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49AF" w:rsidRDefault="000649AF" w:rsidP="000649AF">
      <w:pPr>
        <w:jc w:val="center"/>
        <w:rPr>
          <w:lang w:val="nl-NL"/>
        </w:rPr>
      </w:pPr>
      <w:bookmarkStart w:id="0" w:name="_GoBack"/>
      <w:bookmarkEnd w:id="0"/>
    </w:p>
    <w:p w:rsidR="000649AF" w:rsidRDefault="000649AF" w:rsidP="000649AF">
      <w:pPr>
        <w:jc w:val="center"/>
        <w:rPr>
          <w:lang w:val="nl-NL"/>
        </w:rPr>
      </w:pPr>
    </w:p>
    <w:p w:rsidR="000649AF" w:rsidRDefault="00BF1F19" w:rsidP="000649AF">
      <w:pPr>
        <w:jc w:val="center"/>
        <w:rPr>
          <w:lang w:val="nl-NL"/>
        </w:rPr>
      </w:pPr>
      <w:r w:rsidRPr="006534B7">
        <w:rPr>
          <w:rFonts w:ascii="Century Gothic" w:hAnsi="Century Gothic"/>
          <w:noProof/>
          <w:lang w:val="en-US"/>
        </w:rPr>
        <w:drawing>
          <wp:inline distT="0" distB="0" distL="0" distR="0">
            <wp:extent cx="1818626" cy="1125415"/>
            <wp:effectExtent l="0" t="0" r="0" b="5080"/>
            <wp:docPr id="57" name="Image 0" descr="logo-lettre-type-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lettre-type-2017.jpg"/>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827556" cy="1130941"/>
                    </a:xfrm>
                    <a:prstGeom prst="rect">
                      <a:avLst/>
                    </a:prstGeom>
                  </pic:spPr>
                </pic:pic>
              </a:graphicData>
            </a:graphic>
          </wp:inline>
        </w:drawing>
      </w:r>
    </w:p>
    <w:p w:rsidR="000649AF" w:rsidRDefault="000649AF" w:rsidP="000649AF">
      <w:pPr>
        <w:jc w:val="center"/>
        <w:rPr>
          <w:lang w:val="nl-NL"/>
        </w:rPr>
      </w:pPr>
    </w:p>
    <w:p w:rsidR="00EA636F" w:rsidRDefault="00246704" w:rsidP="000649AF">
      <w:pPr>
        <w:jc w:val="center"/>
        <w:rPr>
          <w:lang w:val="nl-NL"/>
        </w:rPr>
      </w:pPr>
      <w:proofErr w:type="spellStart"/>
      <w:r>
        <w:rPr>
          <w:lang w:val="nl-NL"/>
        </w:rPr>
        <w:t>Déc</w:t>
      </w:r>
      <w:r w:rsidR="00C532DA">
        <w:rPr>
          <w:lang w:val="nl-NL"/>
        </w:rPr>
        <w:t>embre</w:t>
      </w:r>
      <w:proofErr w:type="spellEnd"/>
      <w:r w:rsidR="00EA636F">
        <w:rPr>
          <w:lang w:val="nl-NL"/>
        </w:rPr>
        <w:t xml:space="preserve"> 2018</w:t>
      </w:r>
    </w:p>
    <w:p w:rsidR="000649AF" w:rsidRDefault="000649AF" w:rsidP="000649AF">
      <w:pPr>
        <w:jc w:val="center"/>
        <w:rPr>
          <w:lang w:val="nl-NL"/>
        </w:rPr>
      </w:pPr>
    </w:p>
    <w:p w:rsidR="000649AF" w:rsidRDefault="000649AF" w:rsidP="000649AF">
      <w:pPr>
        <w:jc w:val="center"/>
        <w:rPr>
          <w:lang w:val="nl-NL"/>
        </w:rPr>
      </w:pPr>
    </w:p>
    <w:p w:rsidR="000649AF" w:rsidRDefault="000649AF" w:rsidP="000649AF">
      <w:pPr>
        <w:jc w:val="center"/>
        <w:rPr>
          <w:lang w:val="nl-NL"/>
        </w:rPr>
      </w:pPr>
    </w:p>
    <w:p w:rsidR="000649AF" w:rsidRDefault="000649AF" w:rsidP="000649AF">
      <w:pPr>
        <w:jc w:val="center"/>
        <w:rPr>
          <w:lang w:val="nl-NL"/>
        </w:rPr>
      </w:pPr>
    </w:p>
    <w:p w:rsidR="000649AF" w:rsidRDefault="000649AF" w:rsidP="000649AF">
      <w:pPr>
        <w:jc w:val="center"/>
        <w:rPr>
          <w:lang w:val="nl-NL"/>
        </w:rPr>
      </w:pPr>
    </w:p>
    <w:p w:rsidR="000649AF" w:rsidRDefault="000649AF" w:rsidP="000649AF">
      <w:pPr>
        <w:jc w:val="center"/>
        <w:rPr>
          <w:lang w:val="nl-NL"/>
        </w:rPr>
      </w:pPr>
    </w:p>
    <w:p w:rsidR="000649AF" w:rsidRDefault="000649AF" w:rsidP="000649AF">
      <w:pPr>
        <w:jc w:val="center"/>
        <w:rPr>
          <w:lang w:val="nl-NL"/>
        </w:rPr>
      </w:pPr>
    </w:p>
    <w:p w:rsidR="000649AF" w:rsidRDefault="000649AF" w:rsidP="000649AF">
      <w:pPr>
        <w:jc w:val="center"/>
        <w:rPr>
          <w:lang w:val="nl-NL"/>
        </w:rPr>
      </w:pPr>
    </w:p>
    <w:p w:rsidR="000649AF" w:rsidRDefault="000649AF" w:rsidP="000649AF">
      <w:pPr>
        <w:jc w:val="center"/>
        <w:rPr>
          <w:lang w:val="nl-NL"/>
        </w:rPr>
      </w:pPr>
    </w:p>
    <w:p w:rsidR="000649AF" w:rsidRDefault="000649AF" w:rsidP="00BF1F19">
      <w:pPr>
        <w:pStyle w:val="Titre"/>
        <w:rPr>
          <w:b/>
          <w:lang w:val="nl-NL"/>
        </w:rPr>
      </w:pPr>
    </w:p>
    <w:p w:rsidR="000649AF" w:rsidRDefault="000649AF" w:rsidP="000649AF">
      <w:pPr>
        <w:pStyle w:val="Titre"/>
        <w:jc w:val="center"/>
        <w:rPr>
          <w:b/>
          <w:lang w:val="nl-NL"/>
        </w:rPr>
      </w:pPr>
    </w:p>
    <w:p w:rsidR="000649AF" w:rsidRPr="00BF1F19" w:rsidRDefault="000649AF" w:rsidP="000649AF">
      <w:pPr>
        <w:pStyle w:val="Titre"/>
        <w:jc w:val="center"/>
        <w:rPr>
          <w:rFonts w:asciiTheme="minorHAnsi" w:hAnsiTheme="minorHAnsi" w:cstheme="minorHAnsi"/>
          <w:b/>
        </w:rPr>
      </w:pPr>
      <w:r w:rsidRPr="00BF1F19">
        <w:rPr>
          <w:rFonts w:asciiTheme="minorHAnsi" w:hAnsiTheme="minorHAnsi" w:cstheme="minorHAnsi"/>
          <w:b/>
          <w:lang w:val="nl-NL"/>
        </w:rPr>
        <w:t xml:space="preserve">Dossier de </w:t>
      </w:r>
      <w:proofErr w:type="spellStart"/>
      <w:r w:rsidRPr="00BF1F19">
        <w:rPr>
          <w:rFonts w:asciiTheme="minorHAnsi" w:hAnsiTheme="minorHAnsi" w:cstheme="minorHAnsi"/>
          <w:b/>
          <w:lang w:val="nl-NL"/>
        </w:rPr>
        <w:t>demande</w:t>
      </w:r>
      <w:proofErr w:type="spellEnd"/>
      <w:r w:rsidRPr="00BF1F19">
        <w:rPr>
          <w:rFonts w:asciiTheme="minorHAnsi" w:hAnsiTheme="minorHAnsi" w:cstheme="minorHAnsi"/>
          <w:b/>
          <w:lang w:val="nl-NL"/>
        </w:rPr>
        <w:t xml:space="preserve"> de </w:t>
      </w:r>
      <w:proofErr w:type="spellStart"/>
      <w:r w:rsidRPr="00BF1F19">
        <w:rPr>
          <w:rFonts w:asciiTheme="minorHAnsi" w:hAnsiTheme="minorHAnsi" w:cstheme="minorHAnsi"/>
          <w:b/>
          <w:lang w:val="nl-NL"/>
        </w:rPr>
        <w:t>reconnaissance</w:t>
      </w:r>
      <w:proofErr w:type="spellEnd"/>
    </w:p>
    <w:p w:rsidR="000649AF" w:rsidRPr="00BF1F19" w:rsidRDefault="000649AF" w:rsidP="000649AF">
      <w:pPr>
        <w:pStyle w:val="Titre"/>
        <w:jc w:val="center"/>
        <w:rPr>
          <w:rFonts w:asciiTheme="minorHAnsi" w:hAnsiTheme="minorHAnsi" w:cstheme="minorHAnsi"/>
          <w:sz w:val="52"/>
          <w:szCs w:val="52"/>
        </w:rPr>
      </w:pPr>
      <w:proofErr w:type="gramStart"/>
      <w:r w:rsidRPr="00BF1F19">
        <w:rPr>
          <w:rFonts w:asciiTheme="minorHAnsi" w:hAnsiTheme="minorHAnsi" w:cstheme="minorHAnsi"/>
          <w:sz w:val="52"/>
          <w:szCs w:val="52"/>
        </w:rPr>
        <w:t>dans</w:t>
      </w:r>
      <w:proofErr w:type="gramEnd"/>
      <w:r w:rsidRPr="00BF1F19">
        <w:rPr>
          <w:rFonts w:asciiTheme="minorHAnsi" w:hAnsiTheme="minorHAnsi" w:cstheme="minorHAnsi"/>
          <w:sz w:val="52"/>
          <w:szCs w:val="52"/>
        </w:rPr>
        <w:t xml:space="preserve"> le cadre du décret du 21.11.2013</w:t>
      </w:r>
    </w:p>
    <w:p w:rsidR="000649AF" w:rsidRDefault="000649AF" w:rsidP="000649AF"/>
    <w:p w:rsidR="000649AF" w:rsidRDefault="000649AF" w:rsidP="000649AF"/>
    <w:p w:rsidR="000649AF" w:rsidRDefault="000649AF" w:rsidP="000649AF"/>
    <w:p w:rsidR="000649AF" w:rsidRPr="000649AF" w:rsidRDefault="000649AF" w:rsidP="000649AF"/>
    <w:p w:rsidR="000649AF" w:rsidRPr="000649AF" w:rsidRDefault="000649AF" w:rsidP="000649AF"/>
    <w:p w:rsidR="000649AF" w:rsidRPr="000649AF" w:rsidRDefault="000649AF" w:rsidP="000649AF"/>
    <w:p w:rsidR="000649AF" w:rsidRPr="000649AF" w:rsidRDefault="000649AF" w:rsidP="000649AF"/>
    <w:p w:rsidR="000649AF" w:rsidRPr="000649AF" w:rsidRDefault="000649AF" w:rsidP="000649AF"/>
    <w:p w:rsidR="000649AF" w:rsidRPr="000649AF" w:rsidRDefault="000649AF" w:rsidP="000649AF"/>
    <w:p w:rsidR="000649AF" w:rsidRPr="000649AF" w:rsidRDefault="000649AF" w:rsidP="000649AF"/>
    <w:p w:rsidR="000649AF" w:rsidRPr="000649AF" w:rsidRDefault="000649AF" w:rsidP="000649AF"/>
    <w:p w:rsidR="000649AF" w:rsidRPr="000649AF" w:rsidRDefault="000649AF" w:rsidP="000649AF"/>
    <w:p w:rsidR="000649AF" w:rsidRPr="000649AF" w:rsidRDefault="000649AF" w:rsidP="000649AF"/>
    <w:p w:rsidR="00BF1F19" w:rsidRDefault="00BF1F19" w:rsidP="00BF1F19">
      <w:pPr>
        <w:pStyle w:val="Pieddepage"/>
        <w:jc w:val="center"/>
        <w:rPr>
          <w:rFonts w:cstheme="minorHAnsi"/>
          <w:b/>
        </w:rPr>
      </w:pPr>
    </w:p>
    <w:p w:rsidR="00BF1F19" w:rsidRDefault="00BF1F19" w:rsidP="00BF1F19">
      <w:pPr>
        <w:pStyle w:val="Pieddepage"/>
        <w:jc w:val="center"/>
        <w:rPr>
          <w:rFonts w:cstheme="minorHAnsi"/>
          <w:b/>
        </w:rPr>
      </w:pPr>
    </w:p>
    <w:p w:rsidR="00BF1F19" w:rsidRDefault="00BF1F19" w:rsidP="00BF1F19">
      <w:pPr>
        <w:pStyle w:val="Pieddepage"/>
        <w:jc w:val="center"/>
        <w:rPr>
          <w:rFonts w:cstheme="minorHAnsi"/>
          <w:b/>
        </w:rPr>
      </w:pPr>
    </w:p>
    <w:p w:rsidR="00BF1F19" w:rsidRPr="00BF1F19" w:rsidRDefault="00BF1F19" w:rsidP="00BF1F19">
      <w:pPr>
        <w:pStyle w:val="Pieddepage"/>
        <w:jc w:val="center"/>
        <w:rPr>
          <w:rFonts w:cstheme="minorHAnsi"/>
          <w:b/>
        </w:rPr>
      </w:pPr>
      <w:r w:rsidRPr="00BF1F19">
        <w:rPr>
          <w:rFonts w:cstheme="minorHAnsi"/>
          <w:b/>
        </w:rPr>
        <w:t>CENTRE CULTUREL DE THUIN HAUTE SAMBRE - 32 Rue des Nobles 6530 THUIN</w:t>
      </w:r>
    </w:p>
    <w:p w:rsidR="00BF1F19" w:rsidRPr="00BF1F19" w:rsidRDefault="00BF1F19" w:rsidP="00BF1F19">
      <w:pPr>
        <w:pStyle w:val="Pieddepage"/>
        <w:jc w:val="center"/>
        <w:rPr>
          <w:rFonts w:cstheme="minorHAnsi"/>
          <w:b/>
        </w:rPr>
      </w:pPr>
      <w:r w:rsidRPr="00BF1F19">
        <w:rPr>
          <w:rFonts w:cstheme="minorHAnsi"/>
          <w:b/>
        </w:rPr>
        <w:t>Tel.: 071/</w:t>
      </w:r>
      <w:r w:rsidR="002E1EAE">
        <w:rPr>
          <w:rFonts w:cstheme="minorHAnsi"/>
          <w:b/>
        </w:rPr>
        <w:t>597.100 - Fax : 071/592.403 - E</w:t>
      </w:r>
      <w:r w:rsidRPr="00BF1F19">
        <w:rPr>
          <w:rFonts w:cstheme="minorHAnsi"/>
          <w:b/>
        </w:rPr>
        <w:t>mail : info@centrecultureldethuin.be</w:t>
      </w:r>
    </w:p>
    <w:p w:rsidR="000649AF" w:rsidRPr="00EA636F" w:rsidRDefault="00BF1F19" w:rsidP="00EA636F">
      <w:pPr>
        <w:jc w:val="center"/>
        <w:rPr>
          <w:rFonts w:cstheme="minorHAnsi"/>
          <w:sz w:val="22"/>
          <w:szCs w:val="22"/>
        </w:rPr>
      </w:pPr>
      <w:r w:rsidRPr="002E1EAE">
        <w:rPr>
          <w:rFonts w:cstheme="minorHAnsi"/>
          <w:b/>
          <w:color w:val="F41CCB"/>
          <w:sz w:val="22"/>
          <w:szCs w:val="22"/>
        </w:rPr>
        <w:t>WWW.CENTRECUTURELDETHUIN.BE</w:t>
      </w:r>
    </w:p>
    <w:p w:rsidR="000649AF" w:rsidRDefault="000649AF" w:rsidP="00BF1F19">
      <w:pPr>
        <w:sectPr w:rsidR="000649AF" w:rsidSect="00FF10A3">
          <w:footerReference w:type="even" r:id="rId9"/>
          <w:footerReference w:type="default" r:id="rId10"/>
          <w:footerReference w:type="first" r:id="rId11"/>
          <w:pgSz w:w="11900" w:h="16840"/>
          <w:pgMar w:top="1417" w:right="1417" w:bottom="1417" w:left="1417" w:header="708" w:footer="708" w:gutter="0"/>
          <w:cols w:space="708"/>
          <w:titlePg/>
          <w:docGrid w:linePitch="360"/>
        </w:sectPr>
      </w:pPr>
    </w:p>
    <w:p w:rsidR="00F42258" w:rsidRDefault="00BA7404">
      <w:pPr>
        <w:pStyle w:val="TM1"/>
        <w:rPr>
          <w:rFonts w:eastAsiaTheme="minorEastAsia"/>
          <w:b w:val="0"/>
          <w:bCs w:val="0"/>
          <w:i w:val="0"/>
          <w:iCs w:val="0"/>
          <w:noProof/>
          <w:lang w:val="fr-BE" w:eastAsia="fr-FR"/>
        </w:rPr>
      </w:pPr>
      <w:r w:rsidRPr="00BA7404">
        <w:rPr>
          <w:b w:val="0"/>
          <w:bCs w:val="0"/>
          <w:i w:val="0"/>
          <w:iCs w:val="0"/>
        </w:rPr>
        <w:lastRenderedPageBreak/>
        <w:fldChar w:fldCharType="begin"/>
      </w:r>
      <w:r w:rsidR="00F01F9D">
        <w:rPr>
          <w:b w:val="0"/>
          <w:bCs w:val="0"/>
          <w:i w:val="0"/>
          <w:iCs w:val="0"/>
        </w:rPr>
        <w:instrText xml:space="preserve"> TOC \o "1-3" \h \z \u </w:instrText>
      </w:r>
      <w:r w:rsidRPr="00BA7404">
        <w:rPr>
          <w:b w:val="0"/>
          <w:bCs w:val="0"/>
          <w:i w:val="0"/>
          <w:iCs w:val="0"/>
        </w:rPr>
        <w:fldChar w:fldCharType="separate"/>
      </w:r>
      <w:hyperlink w:anchor="_Toc533156109" w:history="1">
        <w:r w:rsidR="00F42258" w:rsidRPr="00A6671D">
          <w:rPr>
            <w:rStyle w:val="Lienhypertexte"/>
            <w:noProof/>
          </w:rPr>
          <w:t>I.</w:t>
        </w:r>
        <w:r w:rsidR="00F42258">
          <w:rPr>
            <w:rFonts w:eastAsiaTheme="minorEastAsia"/>
            <w:b w:val="0"/>
            <w:bCs w:val="0"/>
            <w:i w:val="0"/>
            <w:iCs w:val="0"/>
            <w:noProof/>
            <w:lang w:val="fr-BE" w:eastAsia="fr-FR"/>
          </w:rPr>
          <w:tab/>
        </w:r>
        <w:r w:rsidR="00F42258" w:rsidRPr="00A6671D">
          <w:rPr>
            <w:rStyle w:val="Lienhypertexte"/>
            <w:noProof/>
          </w:rPr>
          <w:t>Éléments institutionnels et contextuels</w:t>
        </w:r>
        <w:r w:rsidR="00F42258">
          <w:rPr>
            <w:noProof/>
            <w:webHidden/>
          </w:rPr>
          <w:tab/>
        </w:r>
        <w:r>
          <w:rPr>
            <w:noProof/>
            <w:webHidden/>
          </w:rPr>
          <w:fldChar w:fldCharType="begin"/>
        </w:r>
        <w:r w:rsidR="00F42258">
          <w:rPr>
            <w:noProof/>
            <w:webHidden/>
          </w:rPr>
          <w:instrText xml:space="preserve"> PAGEREF _Toc533156109 \h </w:instrText>
        </w:r>
        <w:r>
          <w:rPr>
            <w:noProof/>
            <w:webHidden/>
          </w:rPr>
        </w:r>
        <w:r>
          <w:rPr>
            <w:noProof/>
            <w:webHidden/>
          </w:rPr>
          <w:fldChar w:fldCharType="separate"/>
        </w:r>
        <w:r w:rsidR="00F42258">
          <w:rPr>
            <w:noProof/>
            <w:webHidden/>
          </w:rPr>
          <w:t>4</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10" w:history="1">
        <w:r w:rsidR="00F42258" w:rsidRPr="00A6671D">
          <w:rPr>
            <w:rStyle w:val="Lienhypertexte"/>
            <w:noProof/>
          </w:rPr>
          <w:t>1.</w:t>
        </w:r>
        <w:r w:rsidR="00F42258">
          <w:rPr>
            <w:rFonts w:eastAsiaTheme="minorEastAsia"/>
            <w:b w:val="0"/>
            <w:bCs w:val="0"/>
            <w:noProof/>
            <w:sz w:val="24"/>
            <w:szCs w:val="24"/>
            <w:lang w:val="fr-BE" w:eastAsia="fr-FR"/>
          </w:rPr>
          <w:tab/>
        </w:r>
        <w:r w:rsidR="00F42258" w:rsidRPr="00A6671D">
          <w:rPr>
            <w:rStyle w:val="Lienhypertexte"/>
            <w:noProof/>
          </w:rPr>
          <w:t>Identification du Centre culturel</w:t>
        </w:r>
        <w:r w:rsidR="00F42258">
          <w:rPr>
            <w:noProof/>
            <w:webHidden/>
          </w:rPr>
          <w:tab/>
        </w:r>
        <w:r>
          <w:rPr>
            <w:noProof/>
            <w:webHidden/>
          </w:rPr>
          <w:fldChar w:fldCharType="begin"/>
        </w:r>
        <w:r w:rsidR="00F42258">
          <w:rPr>
            <w:noProof/>
            <w:webHidden/>
          </w:rPr>
          <w:instrText xml:space="preserve"> PAGEREF _Toc533156110 \h </w:instrText>
        </w:r>
        <w:r>
          <w:rPr>
            <w:noProof/>
            <w:webHidden/>
          </w:rPr>
        </w:r>
        <w:r>
          <w:rPr>
            <w:noProof/>
            <w:webHidden/>
          </w:rPr>
          <w:fldChar w:fldCharType="separate"/>
        </w:r>
        <w:r w:rsidR="00F42258">
          <w:rPr>
            <w:noProof/>
            <w:webHidden/>
          </w:rPr>
          <w:t>4</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11" w:history="1">
        <w:r w:rsidR="00F42258" w:rsidRPr="00A6671D">
          <w:rPr>
            <w:rStyle w:val="Lienhypertexte"/>
            <w:noProof/>
          </w:rPr>
          <w:t>2.</w:t>
        </w:r>
        <w:r w:rsidR="00F42258">
          <w:rPr>
            <w:rFonts w:eastAsiaTheme="minorEastAsia"/>
            <w:b w:val="0"/>
            <w:bCs w:val="0"/>
            <w:noProof/>
            <w:sz w:val="24"/>
            <w:szCs w:val="24"/>
            <w:lang w:val="fr-BE" w:eastAsia="fr-FR"/>
          </w:rPr>
          <w:tab/>
        </w:r>
        <w:r w:rsidR="00F42258" w:rsidRPr="00A6671D">
          <w:rPr>
            <w:rStyle w:val="Lienhypertexte"/>
            <w:noProof/>
          </w:rPr>
          <w:t>Énumération des niveaux de reconnaissances sollicités :</w:t>
        </w:r>
        <w:r w:rsidR="00F42258">
          <w:rPr>
            <w:noProof/>
            <w:webHidden/>
          </w:rPr>
          <w:tab/>
        </w:r>
        <w:r>
          <w:rPr>
            <w:noProof/>
            <w:webHidden/>
          </w:rPr>
          <w:fldChar w:fldCharType="begin"/>
        </w:r>
        <w:r w:rsidR="00F42258">
          <w:rPr>
            <w:noProof/>
            <w:webHidden/>
          </w:rPr>
          <w:instrText xml:space="preserve"> PAGEREF _Toc533156111 \h </w:instrText>
        </w:r>
        <w:r>
          <w:rPr>
            <w:noProof/>
            <w:webHidden/>
          </w:rPr>
        </w:r>
        <w:r>
          <w:rPr>
            <w:noProof/>
            <w:webHidden/>
          </w:rPr>
          <w:fldChar w:fldCharType="separate"/>
        </w:r>
        <w:r w:rsidR="00F42258">
          <w:rPr>
            <w:noProof/>
            <w:webHidden/>
          </w:rPr>
          <w:t>5</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12" w:history="1">
        <w:r w:rsidR="00F42258" w:rsidRPr="00A6671D">
          <w:rPr>
            <w:rStyle w:val="Lienhypertexte"/>
            <w:noProof/>
          </w:rPr>
          <w:t>3.</w:t>
        </w:r>
        <w:r w:rsidR="00F42258">
          <w:rPr>
            <w:rFonts w:eastAsiaTheme="minorEastAsia"/>
            <w:b w:val="0"/>
            <w:bCs w:val="0"/>
            <w:noProof/>
            <w:sz w:val="24"/>
            <w:szCs w:val="24"/>
            <w:lang w:val="fr-BE" w:eastAsia="fr-FR"/>
          </w:rPr>
          <w:tab/>
        </w:r>
        <w:r w:rsidR="00F42258" w:rsidRPr="00A6671D">
          <w:rPr>
            <w:rStyle w:val="Lienhypertexte"/>
            <w:noProof/>
          </w:rPr>
          <w:t>Premiers éléments de contexte :</w:t>
        </w:r>
        <w:r w:rsidR="00F42258">
          <w:rPr>
            <w:noProof/>
            <w:webHidden/>
          </w:rPr>
          <w:tab/>
        </w:r>
        <w:r>
          <w:rPr>
            <w:noProof/>
            <w:webHidden/>
          </w:rPr>
          <w:fldChar w:fldCharType="begin"/>
        </w:r>
        <w:r w:rsidR="00F42258">
          <w:rPr>
            <w:noProof/>
            <w:webHidden/>
          </w:rPr>
          <w:instrText xml:space="preserve"> PAGEREF _Toc533156112 \h </w:instrText>
        </w:r>
        <w:r>
          <w:rPr>
            <w:noProof/>
            <w:webHidden/>
          </w:rPr>
        </w:r>
        <w:r>
          <w:rPr>
            <w:noProof/>
            <w:webHidden/>
          </w:rPr>
          <w:fldChar w:fldCharType="separate"/>
        </w:r>
        <w:r w:rsidR="00F42258">
          <w:rPr>
            <w:noProof/>
            <w:webHidden/>
          </w:rPr>
          <w:t>5</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13" w:history="1">
        <w:r w:rsidR="00F42258" w:rsidRPr="00A6671D">
          <w:rPr>
            <w:rStyle w:val="Lienhypertexte"/>
            <w:rFonts w:eastAsia="Times New Roman"/>
            <w:noProof/>
            <w:lang w:eastAsia="fr-BE"/>
          </w:rPr>
          <w:t>a.</w:t>
        </w:r>
        <w:r w:rsidR="00F42258">
          <w:rPr>
            <w:rFonts w:eastAsiaTheme="minorEastAsia"/>
            <w:noProof/>
            <w:sz w:val="24"/>
            <w:szCs w:val="24"/>
            <w:lang w:val="fr-BE" w:eastAsia="fr-FR"/>
          </w:rPr>
          <w:tab/>
        </w:r>
        <w:r w:rsidR="00F42258" w:rsidRPr="00A6671D">
          <w:rPr>
            <w:rStyle w:val="Lienhypertexte"/>
            <w:rFonts w:eastAsia="Times New Roman"/>
            <w:noProof/>
            <w:lang w:eastAsia="fr-BE"/>
          </w:rPr>
          <w:t>Cadre historique</w:t>
        </w:r>
        <w:r w:rsidR="00F42258">
          <w:rPr>
            <w:noProof/>
            <w:webHidden/>
          </w:rPr>
          <w:tab/>
        </w:r>
        <w:r>
          <w:rPr>
            <w:noProof/>
            <w:webHidden/>
          </w:rPr>
          <w:fldChar w:fldCharType="begin"/>
        </w:r>
        <w:r w:rsidR="00F42258">
          <w:rPr>
            <w:noProof/>
            <w:webHidden/>
          </w:rPr>
          <w:instrText xml:space="preserve"> PAGEREF _Toc533156113 \h </w:instrText>
        </w:r>
        <w:r>
          <w:rPr>
            <w:noProof/>
            <w:webHidden/>
          </w:rPr>
        </w:r>
        <w:r>
          <w:rPr>
            <w:noProof/>
            <w:webHidden/>
          </w:rPr>
          <w:fldChar w:fldCharType="separate"/>
        </w:r>
        <w:r w:rsidR="00F42258">
          <w:rPr>
            <w:noProof/>
            <w:webHidden/>
          </w:rPr>
          <w:t>5</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14" w:history="1">
        <w:r w:rsidR="00F42258" w:rsidRPr="00A6671D">
          <w:rPr>
            <w:rStyle w:val="Lienhypertexte"/>
            <w:rFonts w:eastAsia="Times New Roman"/>
            <w:noProof/>
            <w:lang w:eastAsia="fr-BE"/>
          </w:rPr>
          <w:t>b.</w:t>
        </w:r>
        <w:r w:rsidR="00F42258">
          <w:rPr>
            <w:rFonts w:eastAsiaTheme="minorEastAsia"/>
            <w:noProof/>
            <w:sz w:val="24"/>
            <w:szCs w:val="24"/>
            <w:lang w:val="fr-BE" w:eastAsia="fr-FR"/>
          </w:rPr>
          <w:tab/>
        </w:r>
        <w:r w:rsidR="00F42258" w:rsidRPr="00A6671D">
          <w:rPr>
            <w:rStyle w:val="Lienhypertexte"/>
            <w:rFonts w:eastAsia="Times New Roman"/>
            <w:noProof/>
            <w:lang w:eastAsia="fr-BE"/>
          </w:rPr>
          <w:t>Situation du Centre Culturel dans son espace géographique et culturel</w:t>
        </w:r>
        <w:r w:rsidR="00F42258">
          <w:rPr>
            <w:noProof/>
            <w:webHidden/>
          </w:rPr>
          <w:tab/>
        </w:r>
        <w:r>
          <w:rPr>
            <w:noProof/>
            <w:webHidden/>
          </w:rPr>
          <w:fldChar w:fldCharType="begin"/>
        </w:r>
        <w:r w:rsidR="00F42258">
          <w:rPr>
            <w:noProof/>
            <w:webHidden/>
          </w:rPr>
          <w:instrText xml:space="preserve"> PAGEREF _Toc533156114 \h </w:instrText>
        </w:r>
        <w:r>
          <w:rPr>
            <w:noProof/>
            <w:webHidden/>
          </w:rPr>
        </w:r>
        <w:r>
          <w:rPr>
            <w:noProof/>
            <w:webHidden/>
          </w:rPr>
          <w:fldChar w:fldCharType="separate"/>
        </w:r>
        <w:r w:rsidR="00F42258">
          <w:rPr>
            <w:noProof/>
            <w:webHidden/>
          </w:rPr>
          <w:t>7</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15" w:history="1">
        <w:r w:rsidR="00F42258" w:rsidRPr="00A6671D">
          <w:rPr>
            <w:rStyle w:val="Lienhypertexte"/>
            <w:rFonts w:eastAsia="Times New Roman"/>
            <w:noProof/>
            <w:lang w:eastAsia="fr-BE"/>
          </w:rPr>
          <w:t>4.</w:t>
        </w:r>
        <w:r w:rsidR="00F42258">
          <w:rPr>
            <w:rFonts w:eastAsiaTheme="minorEastAsia"/>
            <w:b w:val="0"/>
            <w:bCs w:val="0"/>
            <w:noProof/>
            <w:sz w:val="24"/>
            <w:szCs w:val="24"/>
            <w:lang w:val="fr-BE" w:eastAsia="fr-FR"/>
          </w:rPr>
          <w:tab/>
        </w:r>
        <w:r w:rsidR="00F42258" w:rsidRPr="00A6671D">
          <w:rPr>
            <w:rStyle w:val="Lienhypertexte"/>
            <w:rFonts w:eastAsia="Times New Roman"/>
            <w:noProof/>
            <w:lang w:eastAsia="fr-BE"/>
          </w:rPr>
          <w:t>Liste des membres associés et composition des organes de gestion</w:t>
        </w:r>
        <w:r w:rsidR="00F42258">
          <w:rPr>
            <w:noProof/>
            <w:webHidden/>
          </w:rPr>
          <w:tab/>
        </w:r>
        <w:r>
          <w:rPr>
            <w:noProof/>
            <w:webHidden/>
          </w:rPr>
          <w:fldChar w:fldCharType="begin"/>
        </w:r>
        <w:r w:rsidR="00F42258">
          <w:rPr>
            <w:noProof/>
            <w:webHidden/>
          </w:rPr>
          <w:instrText xml:space="preserve"> PAGEREF _Toc533156115 \h </w:instrText>
        </w:r>
        <w:r>
          <w:rPr>
            <w:noProof/>
            <w:webHidden/>
          </w:rPr>
        </w:r>
        <w:r>
          <w:rPr>
            <w:noProof/>
            <w:webHidden/>
          </w:rPr>
          <w:fldChar w:fldCharType="separate"/>
        </w:r>
        <w:r w:rsidR="00F42258">
          <w:rPr>
            <w:noProof/>
            <w:webHidden/>
          </w:rPr>
          <w:t>14</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16" w:history="1">
        <w:r w:rsidR="00F42258" w:rsidRPr="00A6671D">
          <w:rPr>
            <w:rStyle w:val="Lienhypertexte"/>
            <w:noProof/>
          </w:rPr>
          <w:t>a.</w:t>
        </w:r>
        <w:r w:rsidR="00F42258">
          <w:rPr>
            <w:rFonts w:eastAsiaTheme="minorEastAsia"/>
            <w:noProof/>
            <w:sz w:val="24"/>
            <w:szCs w:val="24"/>
            <w:lang w:val="fr-BE" w:eastAsia="fr-FR"/>
          </w:rPr>
          <w:tab/>
        </w:r>
        <w:r w:rsidR="00F42258" w:rsidRPr="00A6671D">
          <w:rPr>
            <w:rStyle w:val="Lienhypertexte"/>
            <w:noProof/>
          </w:rPr>
          <w:t>Composition de l'Assemblée générale</w:t>
        </w:r>
        <w:r w:rsidR="00F42258">
          <w:rPr>
            <w:noProof/>
            <w:webHidden/>
          </w:rPr>
          <w:tab/>
        </w:r>
        <w:r>
          <w:rPr>
            <w:noProof/>
            <w:webHidden/>
          </w:rPr>
          <w:fldChar w:fldCharType="begin"/>
        </w:r>
        <w:r w:rsidR="00F42258">
          <w:rPr>
            <w:noProof/>
            <w:webHidden/>
          </w:rPr>
          <w:instrText xml:space="preserve"> PAGEREF _Toc533156116 \h </w:instrText>
        </w:r>
        <w:r>
          <w:rPr>
            <w:noProof/>
            <w:webHidden/>
          </w:rPr>
        </w:r>
        <w:r>
          <w:rPr>
            <w:noProof/>
            <w:webHidden/>
          </w:rPr>
          <w:fldChar w:fldCharType="separate"/>
        </w:r>
        <w:r w:rsidR="00F42258">
          <w:rPr>
            <w:noProof/>
            <w:webHidden/>
          </w:rPr>
          <w:t>14</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17" w:history="1">
        <w:r w:rsidR="00F42258" w:rsidRPr="00A6671D">
          <w:rPr>
            <w:rStyle w:val="Lienhypertexte"/>
            <w:noProof/>
          </w:rPr>
          <w:t>b.</w:t>
        </w:r>
        <w:r w:rsidR="00F42258">
          <w:rPr>
            <w:rFonts w:eastAsiaTheme="minorEastAsia"/>
            <w:noProof/>
            <w:sz w:val="24"/>
            <w:szCs w:val="24"/>
            <w:lang w:val="fr-BE" w:eastAsia="fr-FR"/>
          </w:rPr>
          <w:tab/>
        </w:r>
        <w:r w:rsidR="00F42258" w:rsidRPr="00A6671D">
          <w:rPr>
            <w:rStyle w:val="Lienhypertexte"/>
            <w:noProof/>
          </w:rPr>
          <w:t>Composition du Conseil d'administration</w:t>
        </w:r>
        <w:r w:rsidR="00F42258">
          <w:rPr>
            <w:noProof/>
            <w:webHidden/>
          </w:rPr>
          <w:tab/>
        </w:r>
        <w:r>
          <w:rPr>
            <w:noProof/>
            <w:webHidden/>
          </w:rPr>
          <w:fldChar w:fldCharType="begin"/>
        </w:r>
        <w:r w:rsidR="00F42258">
          <w:rPr>
            <w:noProof/>
            <w:webHidden/>
          </w:rPr>
          <w:instrText xml:space="preserve"> PAGEREF _Toc533156117 \h </w:instrText>
        </w:r>
        <w:r>
          <w:rPr>
            <w:noProof/>
            <w:webHidden/>
          </w:rPr>
        </w:r>
        <w:r>
          <w:rPr>
            <w:noProof/>
            <w:webHidden/>
          </w:rPr>
          <w:fldChar w:fldCharType="separate"/>
        </w:r>
        <w:r w:rsidR="00F42258">
          <w:rPr>
            <w:noProof/>
            <w:webHidden/>
          </w:rPr>
          <w:t>16</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18" w:history="1">
        <w:r w:rsidR="00F42258" w:rsidRPr="00A6671D">
          <w:rPr>
            <w:rStyle w:val="Lienhypertexte"/>
            <w:noProof/>
          </w:rPr>
          <w:t>c.</w:t>
        </w:r>
        <w:r w:rsidR="00F42258">
          <w:rPr>
            <w:rFonts w:eastAsiaTheme="minorEastAsia"/>
            <w:noProof/>
            <w:sz w:val="24"/>
            <w:szCs w:val="24"/>
            <w:lang w:val="fr-BE" w:eastAsia="fr-FR"/>
          </w:rPr>
          <w:tab/>
        </w:r>
        <w:r w:rsidR="00F42258" w:rsidRPr="00A6671D">
          <w:rPr>
            <w:rStyle w:val="Lienhypertexte"/>
            <w:noProof/>
          </w:rPr>
          <w:t>Composition du comité de gestion</w:t>
        </w:r>
        <w:r w:rsidR="00F42258">
          <w:rPr>
            <w:noProof/>
            <w:webHidden/>
          </w:rPr>
          <w:tab/>
        </w:r>
        <w:r>
          <w:rPr>
            <w:noProof/>
            <w:webHidden/>
          </w:rPr>
          <w:fldChar w:fldCharType="begin"/>
        </w:r>
        <w:r w:rsidR="00F42258">
          <w:rPr>
            <w:noProof/>
            <w:webHidden/>
          </w:rPr>
          <w:instrText xml:space="preserve"> PAGEREF _Toc533156118 \h </w:instrText>
        </w:r>
        <w:r>
          <w:rPr>
            <w:noProof/>
            <w:webHidden/>
          </w:rPr>
        </w:r>
        <w:r>
          <w:rPr>
            <w:noProof/>
            <w:webHidden/>
          </w:rPr>
          <w:fldChar w:fldCharType="separate"/>
        </w:r>
        <w:r w:rsidR="00F42258">
          <w:rPr>
            <w:noProof/>
            <w:webHidden/>
          </w:rPr>
          <w:t>17</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19" w:history="1">
        <w:r w:rsidR="00F42258" w:rsidRPr="00A6671D">
          <w:rPr>
            <w:rStyle w:val="Lienhypertexte"/>
            <w:noProof/>
          </w:rPr>
          <w:t>5.</w:t>
        </w:r>
        <w:r w:rsidR="00F42258">
          <w:rPr>
            <w:rFonts w:eastAsiaTheme="minorEastAsia"/>
            <w:b w:val="0"/>
            <w:bCs w:val="0"/>
            <w:noProof/>
            <w:sz w:val="24"/>
            <w:szCs w:val="24"/>
            <w:lang w:val="fr-BE" w:eastAsia="fr-FR"/>
          </w:rPr>
          <w:tab/>
        </w:r>
        <w:r w:rsidR="00F42258" w:rsidRPr="00A6671D">
          <w:rPr>
            <w:rStyle w:val="Lienhypertexte"/>
            <w:noProof/>
          </w:rPr>
          <w:t>Composition du Conseil d'orientation</w:t>
        </w:r>
        <w:r w:rsidR="00F42258">
          <w:rPr>
            <w:noProof/>
            <w:webHidden/>
          </w:rPr>
          <w:tab/>
        </w:r>
        <w:r>
          <w:rPr>
            <w:noProof/>
            <w:webHidden/>
          </w:rPr>
          <w:fldChar w:fldCharType="begin"/>
        </w:r>
        <w:r w:rsidR="00F42258">
          <w:rPr>
            <w:noProof/>
            <w:webHidden/>
          </w:rPr>
          <w:instrText xml:space="preserve"> PAGEREF _Toc533156119 \h </w:instrText>
        </w:r>
        <w:r>
          <w:rPr>
            <w:noProof/>
            <w:webHidden/>
          </w:rPr>
        </w:r>
        <w:r>
          <w:rPr>
            <w:noProof/>
            <w:webHidden/>
          </w:rPr>
          <w:fldChar w:fldCharType="separate"/>
        </w:r>
        <w:r w:rsidR="00F42258">
          <w:rPr>
            <w:noProof/>
            <w:webHidden/>
          </w:rPr>
          <w:t>17</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20" w:history="1">
        <w:r w:rsidR="00F42258" w:rsidRPr="00A6671D">
          <w:rPr>
            <w:rStyle w:val="Lienhypertexte"/>
            <w:rFonts w:eastAsia="Times New Roman"/>
            <w:noProof/>
            <w:lang w:eastAsia="fr-BE"/>
          </w:rPr>
          <w:t>6.</w:t>
        </w:r>
        <w:r w:rsidR="00F42258">
          <w:rPr>
            <w:rFonts w:eastAsiaTheme="minorEastAsia"/>
            <w:b w:val="0"/>
            <w:bCs w:val="0"/>
            <w:noProof/>
            <w:sz w:val="24"/>
            <w:szCs w:val="24"/>
            <w:lang w:val="fr-BE" w:eastAsia="fr-FR"/>
          </w:rPr>
          <w:tab/>
        </w:r>
        <w:r w:rsidR="00F42258" w:rsidRPr="00A6671D">
          <w:rPr>
            <w:rStyle w:val="Lienhypertexte"/>
            <w:rFonts w:eastAsia="Times New Roman"/>
            <w:noProof/>
            <w:lang w:eastAsia="fr-BE"/>
          </w:rPr>
          <w:t>Composition de l'équipe professionnelle</w:t>
        </w:r>
        <w:r w:rsidR="00F42258">
          <w:rPr>
            <w:noProof/>
            <w:webHidden/>
          </w:rPr>
          <w:tab/>
        </w:r>
        <w:r>
          <w:rPr>
            <w:noProof/>
            <w:webHidden/>
          </w:rPr>
          <w:fldChar w:fldCharType="begin"/>
        </w:r>
        <w:r w:rsidR="00F42258">
          <w:rPr>
            <w:noProof/>
            <w:webHidden/>
          </w:rPr>
          <w:instrText xml:space="preserve"> PAGEREF _Toc533156120 \h </w:instrText>
        </w:r>
        <w:r>
          <w:rPr>
            <w:noProof/>
            <w:webHidden/>
          </w:rPr>
        </w:r>
        <w:r>
          <w:rPr>
            <w:noProof/>
            <w:webHidden/>
          </w:rPr>
          <w:fldChar w:fldCharType="separate"/>
        </w:r>
        <w:r w:rsidR="00F42258">
          <w:rPr>
            <w:noProof/>
            <w:webHidden/>
          </w:rPr>
          <w:t>18</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21" w:history="1">
        <w:r w:rsidR="00F42258" w:rsidRPr="00A6671D">
          <w:rPr>
            <w:rStyle w:val="Lienhypertexte"/>
            <w:noProof/>
          </w:rPr>
          <w:t>a.</w:t>
        </w:r>
        <w:r w:rsidR="00F42258">
          <w:rPr>
            <w:rFonts w:eastAsiaTheme="minorEastAsia"/>
            <w:noProof/>
            <w:sz w:val="24"/>
            <w:szCs w:val="24"/>
            <w:lang w:val="fr-BE" w:eastAsia="fr-FR"/>
          </w:rPr>
          <w:tab/>
        </w:r>
        <w:r w:rsidR="00F42258" w:rsidRPr="00A6671D">
          <w:rPr>
            <w:rStyle w:val="Lienhypertexte"/>
            <w:noProof/>
          </w:rPr>
          <w:t>Organigramme</w:t>
        </w:r>
        <w:r w:rsidR="00F42258">
          <w:rPr>
            <w:noProof/>
            <w:webHidden/>
          </w:rPr>
          <w:tab/>
        </w:r>
        <w:r>
          <w:rPr>
            <w:noProof/>
            <w:webHidden/>
          </w:rPr>
          <w:fldChar w:fldCharType="begin"/>
        </w:r>
        <w:r w:rsidR="00F42258">
          <w:rPr>
            <w:noProof/>
            <w:webHidden/>
          </w:rPr>
          <w:instrText xml:space="preserve"> PAGEREF _Toc533156121 \h </w:instrText>
        </w:r>
        <w:r>
          <w:rPr>
            <w:noProof/>
            <w:webHidden/>
          </w:rPr>
        </w:r>
        <w:r>
          <w:rPr>
            <w:noProof/>
            <w:webHidden/>
          </w:rPr>
          <w:fldChar w:fldCharType="separate"/>
        </w:r>
        <w:r w:rsidR="00F42258">
          <w:rPr>
            <w:noProof/>
            <w:webHidden/>
          </w:rPr>
          <w:t>18</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22" w:history="1">
        <w:r w:rsidR="00F42258" w:rsidRPr="00A6671D">
          <w:rPr>
            <w:rStyle w:val="Lienhypertexte"/>
            <w:noProof/>
          </w:rPr>
          <w:t>b.</w:t>
        </w:r>
        <w:r w:rsidR="00F42258">
          <w:rPr>
            <w:rFonts w:eastAsiaTheme="minorEastAsia"/>
            <w:noProof/>
            <w:sz w:val="24"/>
            <w:szCs w:val="24"/>
            <w:lang w:val="fr-BE" w:eastAsia="fr-FR"/>
          </w:rPr>
          <w:tab/>
        </w:r>
        <w:r w:rsidR="00F42258" w:rsidRPr="00A6671D">
          <w:rPr>
            <w:rStyle w:val="Lienhypertexte"/>
            <w:noProof/>
          </w:rPr>
          <w:t>Tableau des fonctions, régime de travail, type de contrat, etc.</w:t>
        </w:r>
        <w:r w:rsidR="00F42258">
          <w:rPr>
            <w:noProof/>
            <w:webHidden/>
          </w:rPr>
          <w:tab/>
        </w:r>
        <w:r>
          <w:rPr>
            <w:noProof/>
            <w:webHidden/>
          </w:rPr>
          <w:fldChar w:fldCharType="begin"/>
        </w:r>
        <w:r w:rsidR="00F42258">
          <w:rPr>
            <w:noProof/>
            <w:webHidden/>
          </w:rPr>
          <w:instrText xml:space="preserve"> PAGEREF _Toc533156122 \h </w:instrText>
        </w:r>
        <w:r>
          <w:rPr>
            <w:noProof/>
            <w:webHidden/>
          </w:rPr>
        </w:r>
        <w:r>
          <w:rPr>
            <w:noProof/>
            <w:webHidden/>
          </w:rPr>
          <w:fldChar w:fldCharType="separate"/>
        </w:r>
        <w:r w:rsidR="00F42258">
          <w:rPr>
            <w:noProof/>
            <w:webHidden/>
          </w:rPr>
          <w:t>19</w:t>
        </w:r>
        <w:r>
          <w:rPr>
            <w:noProof/>
            <w:webHidden/>
          </w:rPr>
          <w:fldChar w:fldCharType="end"/>
        </w:r>
      </w:hyperlink>
    </w:p>
    <w:p w:rsidR="00F42258" w:rsidRDefault="00BA7404">
      <w:pPr>
        <w:pStyle w:val="TM1"/>
        <w:rPr>
          <w:rFonts w:eastAsiaTheme="minorEastAsia"/>
          <w:b w:val="0"/>
          <w:bCs w:val="0"/>
          <w:i w:val="0"/>
          <w:iCs w:val="0"/>
          <w:noProof/>
          <w:lang w:val="fr-BE" w:eastAsia="fr-FR"/>
        </w:rPr>
      </w:pPr>
      <w:hyperlink w:anchor="_Toc533156123" w:history="1">
        <w:r w:rsidR="00F42258" w:rsidRPr="00A6671D">
          <w:rPr>
            <w:rStyle w:val="Lienhypertexte"/>
            <w:noProof/>
          </w:rPr>
          <w:t>II.</w:t>
        </w:r>
        <w:r w:rsidR="00F42258">
          <w:rPr>
            <w:rFonts w:eastAsiaTheme="minorEastAsia"/>
            <w:b w:val="0"/>
            <w:bCs w:val="0"/>
            <w:i w:val="0"/>
            <w:iCs w:val="0"/>
            <w:noProof/>
            <w:lang w:val="fr-BE" w:eastAsia="fr-FR"/>
          </w:rPr>
          <w:tab/>
        </w:r>
        <w:r w:rsidR="00F42258" w:rsidRPr="00A6671D">
          <w:rPr>
            <w:rStyle w:val="Lienhypertexte"/>
            <w:noProof/>
          </w:rPr>
          <w:t>L'action culturelle</w:t>
        </w:r>
        <w:r w:rsidR="00F42258">
          <w:rPr>
            <w:noProof/>
            <w:webHidden/>
          </w:rPr>
          <w:tab/>
        </w:r>
        <w:r>
          <w:rPr>
            <w:noProof/>
            <w:webHidden/>
          </w:rPr>
          <w:fldChar w:fldCharType="begin"/>
        </w:r>
        <w:r w:rsidR="00F42258">
          <w:rPr>
            <w:noProof/>
            <w:webHidden/>
          </w:rPr>
          <w:instrText xml:space="preserve"> PAGEREF _Toc533156123 \h </w:instrText>
        </w:r>
        <w:r>
          <w:rPr>
            <w:noProof/>
            <w:webHidden/>
          </w:rPr>
        </w:r>
        <w:r>
          <w:rPr>
            <w:noProof/>
            <w:webHidden/>
          </w:rPr>
          <w:fldChar w:fldCharType="separate"/>
        </w:r>
        <w:r w:rsidR="00F42258">
          <w:rPr>
            <w:noProof/>
            <w:webHidden/>
          </w:rPr>
          <w:t>20</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24" w:history="1">
        <w:r w:rsidR="00F42258" w:rsidRPr="00A6671D">
          <w:rPr>
            <w:rStyle w:val="Lienhypertexte"/>
            <w:noProof/>
          </w:rPr>
          <w:t>1.</w:t>
        </w:r>
        <w:r w:rsidR="00F42258">
          <w:rPr>
            <w:rFonts w:eastAsiaTheme="minorEastAsia"/>
            <w:b w:val="0"/>
            <w:bCs w:val="0"/>
            <w:noProof/>
            <w:sz w:val="24"/>
            <w:szCs w:val="24"/>
            <w:lang w:val="fr-BE" w:eastAsia="fr-FR"/>
          </w:rPr>
          <w:tab/>
        </w:r>
        <w:r w:rsidR="00F42258" w:rsidRPr="00A6671D">
          <w:rPr>
            <w:rStyle w:val="Lienhypertexte"/>
            <w:noProof/>
          </w:rPr>
          <w:t>Rapport d'auto-évaluation de l'action culturelle</w:t>
        </w:r>
        <w:r w:rsidR="00F42258">
          <w:rPr>
            <w:noProof/>
            <w:webHidden/>
          </w:rPr>
          <w:tab/>
        </w:r>
        <w:r>
          <w:rPr>
            <w:noProof/>
            <w:webHidden/>
          </w:rPr>
          <w:fldChar w:fldCharType="begin"/>
        </w:r>
        <w:r w:rsidR="00F42258">
          <w:rPr>
            <w:noProof/>
            <w:webHidden/>
          </w:rPr>
          <w:instrText xml:space="preserve"> PAGEREF _Toc533156124 \h </w:instrText>
        </w:r>
        <w:r>
          <w:rPr>
            <w:noProof/>
            <w:webHidden/>
          </w:rPr>
        </w:r>
        <w:r>
          <w:rPr>
            <w:noProof/>
            <w:webHidden/>
          </w:rPr>
          <w:fldChar w:fldCharType="separate"/>
        </w:r>
        <w:r w:rsidR="00F42258">
          <w:rPr>
            <w:noProof/>
            <w:webHidden/>
          </w:rPr>
          <w:t>20</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25" w:history="1">
        <w:r w:rsidR="00F42258" w:rsidRPr="00A6671D">
          <w:rPr>
            <w:rStyle w:val="Lienhypertexte"/>
            <w:noProof/>
          </w:rPr>
          <w:t>a.</w:t>
        </w:r>
        <w:r w:rsidR="00F42258">
          <w:rPr>
            <w:rFonts w:eastAsiaTheme="minorEastAsia"/>
            <w:noProof/>
            <w:sz w:val="24"/>
            <w:szCs w:val="24"/>
            <w:lang w:val="fr-BE" w:eastAsia="fr-FR"/>
          </w:rPr>
          <w:tab/>
        </w:r>
        <w:r w:rsidR="00F42258" w:rsidRPr="00A6671D">
          <w:rPr>
            <w:rStyle w:val="Lienhypertexte"/>
            <w:noProof/>
          </w:rPr>
          <w:t>Méthode</w:t>
        </w:r>
        <w:r w:rsidR="00F42258">
          <w:rPr>
            <w:noProof/>
            <w:webHidden/>
          </w:rPr>
          <w:tab/>
        </w:r>
        <w:r>
          <w:rPr>
            <w:noProof/>
            <w:webHidden/>
          </w:rPr>
          <w:fldChar w:fldCharType="begin"/>
        </w:r>
        <w:r w:rsidR="00F42258">
          <w:rPr>
            <w:noProof/>
            <w:webHidden/>
          </w:rPr>
          <w:instrText xml:space="preserve"> PAGEREF _Toc533156125 \h </w:instrText>
        </w:r>
        <w:r>
          <w:rPr>
            <w:noProof/>
            <w:webHidden/>
          </w:rPr>
        </w:r>
        <w:r>
          <w:rPr>
            <w:noProof/>
            <w:webHidden/>
          </w:rPr>
          <w:fldChar w:fldCharType="separate"/>
        </w:r>
        <w:r w:rsidR="00F42258">
          <w:rPr>
            <w:noProof/>
            <w:webHidden/>
          </w:rPr>
          <w:t>20</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26" w:history="1">
        <w:r w:rsidR="00F42258" w:rsidRPr="00A6671D">
          <w:rPr>
            <w:rStyle w:val="Lienhypertexte"/>
            <w:noProof/>
          </w:rPr>
          <w:t>b.</w:t>
        </w:r>
        <w:r w:rsidR="00F42258">
          <w:rPr>
            <w:rFonts w:eastAsiaTheme="minorEastAsia"/>
            <w:noProof/>
            <w:sz w:val="24"/>
            <w:szCs w:val="24"/>
            <w:lang w:val="fr-BE" w:eastAsia="fr-FR"/>
          </w:rPr>
          <w:tab/>
        </w:r>
        <w:r w:rsidR="00F42258" w:rsidRPr="00A6671D">
          <w:rPr>
            <w:rStyle w:val="Lienhypertexte"/>
            <w:noProof/>
          </w:rPr>
          <w:t>Évaluation des dispositifs culturels</w:t>
        </w:r>
        <w:r w:rsidR="00F42258">
          <w:rPr>
            <w:noProof/>
            <w:webHidden/>
          </w:rPr>
          <w:tab/>
        </w:r>
        <w:r>
          <w:rPr>
            <w:noProof/>
            <w:webHidden/>
          </w:rPr>
          <w:fldChar w:fldCharType="begin"/>
        </w:r>
        <w:r w:rsidR="00F42258">
          <w:rPr>
            <w:noProof/>
            <w:webHidden/>
          </w:rPr>
          <w:instrText xml:space="preserve"> PAGEREF _Toc533156126 \h </w:instrText>
        </w:r>
        <w:r>
          <w:rPr>
            <w:noProof/>
            <w:webHidden/>
          </w:rPr>
        </w:r>
        <w:r>
          <w:rPr>
            <w:noProof/>
            <w:webHidden/>
          </w:rPr>
          <w:fldChar w:fldCharType="separate"/>
        </w:r>
        <w:r w:rsidR="00F42258">
          <w:rPr>
            <w:noProof/>
            <w:webHidden/>
          </w:rPr>
          <w:t>22</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27" w:history="1">
        <w:r w:rsidR="00F42258" w:rsidRPr="00A6671D">
          <w:rPr>
            <w:rStyle w:val="Lienhypertexte"/>
            <w:noProof/>
          </w:rPr>
          <w:t>c.</w:t>
        </w:r>
        <w:r w:rsidR="00F42258">
          <w:rPr>
            <w:rFonts w:eastAsiaTheme="minorEastAsia"/>
            <w:noProof/>
            <w:sz w:val="24"/>
            <w:szCs w:val="24"/>
            <w:lang w:val="fr-BE" w:eastAsia="fr-FR"/>
          </w:rPr>
          <w:tab/>
        </w:r>
        <w:r w:rsidR="00F42258" w:rsidRPr="00A6671D">
          <w:rPr>
            <w:rStyle w:val="Lienhypertexte"/>
            <w:noProof/>
          </w:rPr>
          <w:t>Évaluation des opérations culturelles</w:t>
        </w:r>
        <w:r w:rsidR="00F42258">
          <w:rPr>
            <w:noProof/>
            <w:webHidden/>
          </w:rPr>
          <w:tab/>
        </w:r>
        <w:r>
          <w:rPr>
            <w:noProof/>
            <w:webHidden/>
          </w:rPr>
          <w:fldChar w:fldCharType="begin"/>
        </w:r>
        <w:r w:rsidR="00F42258">
          <w:rPr>
            <w:noProof/>
            <w:webHidden/>
          </w:rPr>
          <w:instrText xml:space="preserve"> PAGEREF _Toc533156127 \h </w:instrText>
        </w:r>
        <w:r>
          <w:rPr>
            <w:noProof/>
            <w:webHidden/>
          </w:rPr>
        </w:r>
        <w:r>
          <w:rPr>
            <w:noProof/>
            <w:webHidden/>
          </w:rPr>
          <w:fldChar w:fldCharType="separate"/>
        </w:r>
        <w:r w:rsidR="00F42258">
          <w:rPr>
            <w:noProof/>
            <w:webHidden/>
          </w:rPr>
          <w:t>28</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28" w:history="1">
        <w:r w:rsidR="00F42258" w:rsidRPr="00A6671D">
          <w:rPr>
            <w:rStyle w:val="Lienhypertexte"/>
            <w:noProof/>
          </w:rPr>
          <w:t>d.</w:t>
        </w:r>
        <w:r w:rsidR="00F42258">
          <w:rPr>
            <w:rFonts w:eastAsiaTheme="minorEastAsia"/>
            <w:noProof/>
            <w:sz w:val="24"/>
            <w:szCs w:val="24"/>
            <w:lang w:val="fr-BE" w:eastAsia="fr-FR"/>
          </w:rPr>
          <w:tab/>
        </w:r>
        <w:r w:rsidR="00F42258" w:rsidRPr="00A6671D">
          <w:rPr>
            <w:rStyle w:val="Lienhypertexte"/>
            <w:noProof/>
          </w:rPr>
          <w:t>Évaluation de l'institution</w:t>
        </w:r>
        <w:r w:rsidR="00F42258">
          <w:rPr>
            <w:noProof/>
            <w:webHidden/>
          </w:rPr>
          <w:tab/>
        </w:r>
        <w:r>
          <w:rPr>
            <w:noProof/>
            <w:webHidden/>
          </w:rPr>
          <w:fldChar w:fldCharType="begin"/>
        </w:r>
        <w:r w:rsidR="00F42258">
          <w:rPr>
            <w:noProof/>
            <w:webHidden/>
          </w:rPr>
          <w:instrText xml:space="preserve"> PAGEREF _Toc533156128 \h </w:instrText>
        </w:r>
        <w:r>
          <w:rPr>
            <w:noProof/>
            <w:webHidden/>
          </w:rPr>
        </w:r>
        <w:r>
          <w:rPr>
            <w:noProof/>
            <w:webHidden/>
          </w:rPr>
          <w:fldChar w:fldCharType="separate"/>
        </w:r>
        <w:r w:rsidR="00F42258">
          <w:rPr>
            <w:noProof/>
            <w:webHidden/>
          </w:rPr>
          <w:t>54</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29" w:history="1">
        <w:r w:rsidR="00F42258" w:rsidRPr="00A6671D">
          <w:rPr>
            <w:rStyle w:val="Lienhypertexte"/>
            <w:noProof/>
          </w:rPr>
          <w:t>e.</w:t>
        </w:r>
        <w:r w:rsidR="00F42258">
          <w:rPr>
            <w:rFonts w:eastAsiaTheme="minorEastAsia"/>
            <w:noProof/>
            <w:sz w:val="24"/>
            <w:szCs w:val="24"/>
            <w:lang w:val="fr-BE" w:eastAsia="fr-FR"/>
          </w:rPr>
          <w:tab/>
        </w:r>
        <w:r w:rsidR="00F42258" w:rsidRPr="00A6671D">
          <w:rPr>
            <w:rStyle w:val="Lienhypertexte"/>
            <w:noProof/>
          </w:rPr>
          <w:t>Tableau synthétique de l'auto-évaluation de l'action culturelle</w:t>
        </w:r>
        <w:r w:rsidR="00F42258">
          <w:rPr>
            <w:noProof/>
            <w:webHidden/>
          </w:rPr>
          <w:tab/>
        </w:r>
        <w:r>
          <w:rPr>
            <w:noProof/>
            <w:webHidden/>
          </w:rPr>
          <w:fldChar w:fldCharType="begin"/>
        </w:r>
        <w:r w:rsidR="00F42258">
          <w:rPr>
            <w:noProof/>
            <w:webHidden/>
          </w:rPr>
          <w:instrText xml:space="preserve"> PAGEREF _Toc533156129 \h </w:instrText>
        </w:r>
        <w:r>
          <w:rPr>
            <w:noProof/>
            <w:webHidden/>
          </w:rPr>
        </w:r>
        <w:r>
          <w:rPr>
            <w:noProof/>
            <w:webHidden/>
          </w:rPr>
          <w:fldChar w:fldCharType="separate"/>
        </w:r>
        <w:r w:rsidR="00F42258">
          <w:rPr>
            <w:noProof/>
            <w:webHidden/>
          </w:rPr>
          <w:t>59</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30" w:history="1">
        <w:r w:rsidR="00F42258" w:rsidRPr="00A6671D">
          <w:rPr>
            <w:rStyle w:val="Lienhypertexte"/>
            <w:noProof/>
          </w:rPr>
          <w:t>2.</w:t>
        </w:r>
        <w:r w:rsidR="00F42258">
          <w:rPr>
            <w:rFonts w:eastAsiaTheme="minorEastAsia"/>
            <w:b w:val="0"/>
            <w:bCs w:val="0"/>
            <w:noProof/>
            <w:sz w:val="24"/>
            <w:szCs w:val="24"/>
            <w:lang w:val="fr-BE" w:eastAsia="fr-FR"/>
          </w:rPr>
          <w:tab/>
        </w:r>
        <w:r w:rsidR="00F42258" w:rsidRPr="00A6671D">
          <w:rPr>
            <w:rStyle w:val="Lienhypertexte"/>
            <w:noProof/>
          </w:rPr>
          <w:t>Rapport de l'analyse partagée du territoire</w:t>
        </w:r>
        <w:r w:rsidR="00F42258">
          <w:rPr>
            <w:noProof/>
            <w:webHidden/>
          </w:rPr>
          <w:tab/>
        </w:r>
        <w:r>
          <w:rPr>
            <w:noProof/>
            <w:webHidden/>
          </w:rPr>
          <w:fldChar w:fldCharType="begin"/>
        </w:r>
        <w:r w:rsidR="00F42258">
          <w:rPr>
            <w:noProof/>
            <w:webHidden/>
          </w:rPr>
          <w:instrText xml:space="preserve"> PAGEREF _Toc533156130 \h </w:instrText>
        </w:r>
        <w:r>
          <w:rPr>
            <w:noProof/>
            <w:webHidden/>
          </w:rPr>
        </w:r>
        <w:r>
          <w:rPr>
            <w:noProof/>
            <w:webHidden/>
          </w:rPr>
          <w:fldChar w:fldCharType="separate"/>
        </w:r>
        <w:r w:rsidR="00F42258">
          <w:rPr>
            <w:noProof/>
            <w:webHidden/>
          </w:rPr>
          <w:t>63</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31" w:history="1">
        <w:r w:rsidR="00F42258" w:rsidRPr="00A6671D">
          <w:rPr>
            <w:rStyle w:val="Lienhypertexte"/>
            <w:noProof/>
          </w:rPr>
          <w:t>a.</w:t>
        </w:r>
        <w:r w:rsidR="00F42258">
          <w:rPr>
            <w:rFonts w:eastAsiaTheme="minorEastAsia"/>
            <w:noProof/>
            <w:sz w:val="24"/>
            <w:szCs w:val="24"/>
            <w:lang w:val="fr-BE" w:eastAsia="fr-FR"/>
          </w:rPr>
          <w:tab/>
        </w:r>
        <w:r w:rsidR="00F42258" w:rsidRPr="00A6671D">
          <w:rPr>
            <w:rStyle w:val="Lienhypertexte"/>
            <w:noProof/>
          </w:rPr>
          <w:t>Introduction</w:t>
        </w:r>
        <w:r w:rsidR="00F42258">
          <w:rPr>
            <w:noProof/>
            <w:webHidden/>
          </w:rPr>
          <w:tab/>
        </w:r>
        <w:r>
          <w:rPr>
            <w:noProof/>
            <w:webHidden/>
          </w:rPr>
          <w:fldChar w:fldCharType="begin"/>
        </w:r>
        <w:r w:rsidR="00F42258">
          <w:rPr>
            <w:noProof/>
            <w:webHidden/>
          </w:rPr>
          <w:instrText xml:space="preserve"> PAGEREF _Toc533156131 \h </w:instrText>
        </w:r>
        <w:r>
          <w:rPr>
            <w:noProof/>
            <w:webHidden/>
          </w:rPr>
        </w:r>
        <w:r>
          <w:rPr>
            <w:noProof/>
            <w:webHidden/>
          </w:rPr>
          <w:fldChar w:fldCharType="separate"/>
        </w:r>
        <w:r w:rsidR="00F42258">
          <w:rPr>
            <w:noProof/>
            <w:webHidden/>
          </w:rPr>
          <w:t>63</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32" w:history="1">
        <w:r w:rsidR="00F42258" w:rsidRPr="00A6671D">
          <w:rPr>
            <w:rStyle w:val="Lienhypertexte"/>
            <w:noProof/>
          </w:rPr>
          <w:t>b.</w:t>
        </w:r>
        <w:r w:rsidR="00F42258">
          <w:rPr>
            <w:rFonts w:eastAsiaTheme="minorEastAsia"/>
            <w:noProof/>
            <w:sz w:val="24"/>
            <w:szCs w:val="24"/>
            <w:lang w:val="fr-BE" w:eastAsia="fr-FR"/>
          </w:rPr>
          <w:tab/>
        </w:r>
        <w:r w:rsidR="00F42258" w:rsidRPr="00A6671D">
          <w:rPr>
            <w:rStyle w:val="Lienhypertexte"/>
            <w:noProof/>
          </w:rPr>
          <w:t>Les démarches internes</w:t>
        </w:r>
        <w:r w:rsidR="00F42258">
          <w:rPr>
            <w:noProof/>
            <w:webHidden/>
          </w:rPr>
          <w:tab/>
        </w:r>
        <w:r>
          <w:rPr>
            <w:noProof/>
            <w:webHidden/>
          </w:rPr>
          <w:fldChar w:fldCharType="begin"/>
        </w:r>
        <w:r w:rsidR="00F42258">
          <w:rPr>
            <w:noProof/>
            <w:webHidden/>
          </w:rPr>
          <w:instrText xml:space="preserve"> PAGEREF _Toc533156132 \h </w:instrText>
        </w:r>
        <w:r>
          <w:rPr>
            <w:noProof/>
            <w:webHidden/>
          </w:rPr>
        </w:r>
        <w:r>
          <w:rPr>
            <w:noProof/>
            <w:webHidden/>
          </w:rPr>
          <w:fldChar w:fldCharType="separate"/>
        </w:r>
        <w:r w:rsidR="00F42258">
          <w:rPr>
            <w:noProof/>
            <w:webHidden/>
          </w:rPr>
          <w:t>64</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33" w:history="1">
        <w:r w:rsidR="00F42258" w:rsidRPr="00A6671D">
          <w:rPr>
            <w:rStyle w:val="Lienhypertexte"/>
            <w:noProof/>
          </w:rPr>
          <w:t>c.</w:t>
        </w:r>
        <w:r w:rsidR="00F42258">
          <w:rPr>
            <w:rFonts w:eastAsiaTheme="minorEastAsia"/>
            <w:noProof/>
            <w:sz w:val="24"/>
            <w:szCs w:val="24"/>
            <w:lang w:val="fr-BE" w:eastAsia="fr-FR"/>
          </w:rPr>
          <w:tab/>
        </w:r>
        <w:r w:rsidR="00F42258" w:rsidRPr="00A6671D">
          <w:rPr>
            <w:rStyle w:val="Lienhypertexte"/>
            <w:noProof/>
          </w:rPr>
          <w:t>Conclusions de l'auto-évaluation</w:t>
        </w:r>
        <w:r w:rsidR="00F42258">
          <w:rPr>
            <w:noProof/>
            <w:webHidden/>
          </w:rPr>
          <w:tab/>
        </w:r>
        <w:r>
          <w:rPr>
            <w:noProof/>
            <w:webHidden/>
          </w:rPr>
          <w:fldChar w:fldCharType="begin"/>
        </w:r>
        <w:r w:rsidR="00F42258">
          <w:rPr>
            <w:noProof/>
            <w:webHidden/>
          </w:rPr>
          <w:instrText xml:space="preserve"> PAGEREF _Toc533156133 \h </w:instrText>
        </w:r>
        <w:r>
          <w:rPr>
            <w:noProof/>
            <w:webHidden/>
          </w:rPr>
        </w:r>
        <w:r>
          <w:rPr>
            <w:noProof/>
            <w:webHidden/>
          </w:rPr>
          <w:fldChar w:fldCharType="separate"/>
        </w:r>
        <w:r w:rsidR="00F42258">
          <w:rPr>
            <w:noProof/>
            <w:webHidden/>
          </w:rPr>
          <w:t>66</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34" w:history="1">
        <w:r w:rsidR="00F42258" w:rsidRPr="00A6671D">
          <w:rPr>
            <w:rStyle w:val="Lienhypertexte"/>
            <w:noProof/>
          </w:rPr>
          <w:t>d.</w:t>
        </w:r>
        <w:r w:rsidR="00F42258">
          <w:rPr>
            <w:rFonts w:eastAsiaTheme="minorEastAsia"/>
            <w:noProof/>
            <w:sz w:val="24"/>
            <w:szCs w:val="24"/>
            <w:lang w:val="fr-BE" w:eastAsia="fr-FR"/>
          </w:rPr>
          <w:tab/>
        </w:r>
        <w:r w:rsidR="00F42258" w:rsidRPr="00A6671D">
          <w:rPr>
            <w:rStyle w:val="Lienhypertexte"/>
            <w:noProof/>
          </w:rPr>
          <w:t>Les données froides</w:t>
        </w:r>
        <w:r w:rsidR="00F42258">
          <w:rPr>
            <w:noProof/>
            <w:webHidden/>
          </w:rPr>
          <w:tab/>
        </w:r>
        <w:r>
          <w:rPr>
            <w:noProof/>
            <w:webHidden/>
          </w:rPr>
          <w:fldChar w:fldCharType="begin"/>
        </w:r>
        <w:r w:rsidR="00F42258">
          <w:rPr>
            <w:noProof/>
            <w:webHidden/>
          </w:rPr>
          <w:instrText xml:space="preserve"> PAGEREF _Toc533156134 \h </w:instrText>
        </w:r>
        <w:r>
          <w:rPr>
            <w:noProof/>
            <w:webHidden/>
          </w:rPr>
        </w:r>
        <w:r>
          <w:rPr>
            <w:noProof/>
            <w:webHidden/>
          </w:rPr>
          <w:fldChar w:fldCharType="separate"/>
        </w:r>
        <w:r w:rsidR="00F42258">
          <w:rPr>
            <w:noProof/>
            <w:webHidden/>
          </w:rPr>
          <w:t>67</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35" w:history="1">
        <w:r w:rsidR="00F42258" w:rsidRPr="00A6671D">
          <w:rPr>
            <w:rStyle w:val="Lienhypertexte"/>
            <w:noProof/>
          </w:rPr>
          <w:t>e.</w:t>
        </w:r>
        <w:r w:rsidR="00F42258">
          <w:rPr>
            <w:rFonts w:eastAsiaTheme="minorEastAsia"/>
            <w:noProof/>
            <w:sz w:val="24"/>
            <w:szCs w:val="24"/>
            <w:lang w:val="fr-BE" w:eastAsia="fr-FR"/>
          </w:rPr>
          <w:tab/>
        </w:r>
        <w:r w:rsidR="00F42258" w:rsidRPr="00A6671D">
          <w:rPr>
            <w:rStyle w:val="Lienhypertexte"/>
            <w:noProof/>
          </w:rPr>
          <w:t>Les démarches externes</w:t>
        </w:r>
        <w:r w:rsidR="00F42258">
          <w:rPr>
            <w:noProof/>
            <w:webHidden/>
          </w:rPr>
          <w:tab/>
        </w:r>
        <w:r>
          <w:rPr>
            <w:noProof/>
            <w:webHidden/>
          </w:rPr>
          <w:fldChar w:fldCharType="begin"/>
        </w:r>
        <w:r w:rsidR="00F42258">
          <w:rPr>
            <w:noProof/>
            <w:webHidden/>
          </w:rPr>
          <w:instrText xml:space="preserve"> PAGEREF _Toc533156135 \h </w:instrText>
        </w:r>
        <w:r>
          <w:rPr>
            <w:noProof/>
            <w:webHidden/>
          </w:rPr>
        </w:r>
        <w:r>
          <w:rPr>
            <w:noProof/>
            <w:webHidden/>
          </w:rPr>
          <w:fldChar w:fldCharType="separate"/>
        </w:r>
        <w:r w:rsidR="00F42258">
          <w:rPr>
            <w:noProof/>
            <w:webHidden/>
          </w:rPr>
          <w:t>68</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36" w:history="1">
        <w:r w:rsidR="00F42258" w:rsidRPr="00A6671D">
          <w:rPr>
            <w:rStyle w:val="Lienhypertexte"/>
            <w:noProof/>
          </w:rPr>
          <w:t>f.</w:t>
        </w:r>
        <w:r w:rsidR="00F42258">
          <w:rPr>
            <w:rFonts w:eastAsiaTheme="minorEastAsia"/>
            <w:noProof/>
            <w:sz w:val="24"/>
            <w:szCs w:val="24"/>
            <w:lang w:val="fr-BE" w:eastAsia="fr-FR"/>
          </w:rPr>
          <w:tab/>
        </w:r>
        <w:r w:rsidR="00F42258" w:rsidRPr="00A6671D">
          <w:rPr>
            <w:rStyle w:val="Lienhypertexte"/>
            <w:noProof/>
          </w:rPr>
          <w:t>Conclusions</w:t>
        </w:r>
        <w:r w:rsidR="00F42258">
          <w:rPr>
            <w:noProof/>
            <w:webHidden/>
          </w:rPr>
          <w:tab/>
        </w:r>
        <w:r>
          <w:rPr>
            <w:noProof/>
            <w:webHidden/>
          </w:rPr>
          <w:fldChar w:fldCharType="begin"/>
        </w:r>
        <w:r w:rsidR="00F42258">
          <w:rPr>
            <w:noProof/>
            <w:webHidden/>
          </w:rPr>
          <w:instrText xml:space="preserve"> PAGEREF _Toc533156136 \h </w:instrText>
        </w:r>
        <w:r>
          <w:rPr>
            <w:noProof/>
            <w:webHidden/>
          </w:rPr>
        </w:r>
        <w:r>
          <w:rPr>
            <w:noProof/>
            <w:webHidden/>
          </w:rPr>
          <w:fldChar w:fldCharType="separate"/>
        </w:r>
        <w:r w:rsidR="00F42258">
          <w:rPr>
            <w:noProof/>
            <w:webHidden/>
          </w:rPr>
          <w:t>82</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37" w:history="1">
        <w:r w:rsidR="00F42258" w:rsidRPr="00A6671D">
          <w:rPr>
            <w:rStyle w:val="Lienhypertexte"/>
            <w:noProof/>
          </w:rPr>
          <w:t>g.</w:t>
        </w:r>
        <w:r w:rsidR="00F42258">
          <w:rPr>
            <w:rFonts w:eastAsiaTheme="minorEastAsia"/>
            <w:noProof/>
            <w:sz w:val="24"/>
            <w:szCs w:val="24"/>
            <w:lang w:val="fr-BE" w:eastAsia="fr-FR"/>
          </w:rPr>
          <w:tab/>
        </w:r>
        <w:r w:rsidR="00F42258" w:rsidRPr="00A6671D">
          <w:rPr>
            <w:rStyle w:val="Lienhypertexte"/>
            <w:noProof/>
          </w:rPr>
          <w:t>Enjeux retenus, formulés, et comment nous y sommes arrivés</w:t>
        </w:r>
        <w:r w:rsidR="00F42258">
          <w:rPr>
            <w:noProof/>
            <w:webHidden/>
          </w:rPr>
          <w:tab/>
        </w:r>
        <w:r>
          <w:rPr>
            <w:noProof/>
            <w:webHidden/>
          </w:rPr>
          <w:fldChar w:fldCharType="begin"/>
        </w:r>
        <w:r w:rsidR="00F42258">
          <w:rPr>
            <w:noProof/>
            <w:webHidden/>
          </w:rPr>
          <w:instrText xml:space="preserve"> PAGEREF _Toc533156137 \h </w:instrText>
        </w:r>
        <w:r>
          <w:rPr>
            <w:noProof/>
            <w:webHidden/>
          </w:rPr>
        </w:r>
        <w:r>
          <w:rPr>
            <w:noProof/>
            <w:webHidden/>
          </w:rPr>
          <w:fldChar w:fldCharType="separate"/>
        </w:r>
        <w:r w:rsidR="00F42258">
          <w:rPr>
            <w:noProof/>
            <w:webHidden/>
          </w:rPr>
          <w:t>85</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38" w:history="1">
        <w:r w:rsidR="00F42258" w:rsidRPr="00A6671D">
          <w:rPr>
            <w:rStyle w:val="Lienhypertexte"/>
            <w:noProof/>
          </w:rPr>
          <w:t>3.</w:t>
        </w:r>
        <w:r w:rsidR="00F42258">
          <w:rPr>
            <w:rFonts w:eastAsiaTheme="minorEastAsia"/>
            <w:b w:val="0"/>
            <w:bCs w:val="0"/>
            <w:noProof/>
            <w:sz w:val="24"/>
            <w:szCs w:val="24"/>
            <w:lang w:val="fr-BE" w:eastAsia="fr-FR"/>
          </w:rPr>
          <w:tab/>
        </w:r>
        <w:r w:rsidR="00F42258" w:rsidRPr="00A6671D">
          <w:rPr>
            <w:rStyle w:val="Lienhypertexte"/>
            <w:noProof/>
          </w:rPr>
          <w:t>Projet d'action culturelle générale</w:t>
        </w:r>
        <w:r w:rsidR="00F42258">
          <w:rPr>
            <w:noProof/>
            <w:webHidden/>
          </w:rPr>
          <w:tab/>
        </w:r>
        <w:r>
          <w:rPr>
            <w:noProof/>
            <w:webHidden/>
          </w:rPr>
          <w:fldChar w:fldCharType="begin"/>
        </w:r>
        <w:r w:rsidR="00F42258">
          <w:rPr>
            <w:noProof/>
            <w:webHidden/>
          </w:rPr>
          <w:instrText xml:space="preserve"> PAGEREF _Toc533156138 \h </w:instrText>
        </w:r>
        <w:r>
          <w:rPr>
            <w:noProof/>
            <w:webHidden/>
          </w:rPr>
        </w:r>
        <w:r>
          <w:rPr>
            <w:noProof/>
            <w:webHidden/>
          </w:rPr>
          <w:fldChar w:fldCharType="separate"/>
        </w:r>
        <w:r w:rsidR="00F42258">
          <w:rPr>
            <w:noProof/>
            <w:webHidden/>
          </w:rPr>
          <w:t>87</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39" w:history="1">
        <w:r w:rsidR="00F42258" w:rsidRPr="00A6671D">
          <w:rPr>
            <w:rStyle w:val="Lienhypertexte"/>
            <w:noProof/>
          </w:rPr>
          <w:t>a.</w:t>
        </w:r>
        <w:r w:rsidR="00F42258">
          <w:rPr>
            <w:rFonts w:eastAsiaTheme="minorEastAsia"/>
            <w:noProof/>
            <w:sz w:val="24"/>
            <w:szCs w:val="24"/>
            <w:lang w:val="fr-BE" w:eastAsia="fr-FR"/>
          </w:rPr>
          <w:tab/>
        </w:r>
        <w:r w:rsidR="00F42258" w:rsidRPr="00A6671D">
          <w:rPr>
            <w:rStyle w:val="Lienhypertexte"/>
            <w:noProof/>
          </w:rPr>
          <w:t>Préambule</w:t>
        </w:r>
        <w:r w:rsidR="00F42258">
          <w:rPr>
            <w:noProof/>
            <w:webHidden/>
          </w:rPr>
          <w:tab/>
        </w:r>
        <w:r>
          <w:rPr>
            <w:noProof/>
            <w:webHidden/>
          </w:rPr>
          <w:fldChar w:fldCharType="begin"/>
        </w:r>
        <w:r w:rsidR="00F42258">
          <w:rPr>
            <w:noProof/>
            <w:webHidden/>
          </w:rPr>
          <w:instrText xml:space="preserve"> PAGEREF _Toc533156139 \h </w:instrText>
        </w:r>
        <w:r>
          <w:rPr>
            <w:noProof/>
            <w:webHidden/>
          </w:rPr>
        </w:r>
        <w:r>
          <w:rPr>
            <w:noProof/>
            <w:webHidden/>
          </w:rPr>
          <w:fldChar w:fldCharType="separate"/>
        </w:r>
        <w:r w:rsidR="00F42258">
          <w:rPr>
            <w:noProof/>
            <w:webHidden/>
          </w:rPr>
          <w:t>87</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40" w:history="1">
        <w:r w:rsidR="00F42258" w:rsidRPr="00A6671D">
          <w:rPr>
            <w:rStyle w:val="Lienhypertexte"/>
            <w:noProof/>
          </w:rPr>
          <w:t>b.</w:t>
        </w:r>
        <w:r w:rsidR="00F42258">
          <w:rPr>
            <w:rFonts w:eastAsiaTheme="minorEastAsia"/>
            <w:noProof/>
            <w:sz w:val="24"/>
            <w:szCs w:val="24"/>
            <w:lang w:val="fr-BE" w:eastAsia="fr-FR"/>
          </w:rPr>
          <w:tab/>
        </w:r>
        <w:r w:rsidR="00F42258" w:rsidRPr="00A6671D">
          <w:rPr>
            <w:rStyle w:val="Lienhypertexte"/>
            <w:noProof/>
          </w:rPr>
          <w:t>Enjeu 1 : coopération et solidarité autour de l'environnement, de l'agriculture et de l'alimentation</w:t>
        </w:r>
        <w:r w:rsidR="00F42258">
          <w:rPr>
            <w:noProof/>
            <w:webHidden/>
          </w:rPr>
          <w:tab/>
        </w:r>
        <w:r>
          <w:rPr>
            <w:noProof/>
            <w:webHidden/>
          </w:rPr>
          <w:fldChar w:fldCharType="begin"/>
        </w:r>
        <w:r w:rsidR="00F42258">
          <w:rPr>
            <w:noProof/>
            <w:webHidden/>
          </w:rPr>
          <w:instrText xml:space="preserve"> PAGEREF _Toc533156140 \h </w:instrText>
        </w:r>
        <w:r>
          <w:rPr>
            <w:noProof/>
            <w:webHidden/>
          </w:rPr>
        </w:r>
        <w:r>
          <w:rPr>
            <w:noProof/>
            <w:webHidden/>
          </w:rPr>
          <w:fldChar w:fldCharType="separate"/>
        </w:r>
        <w:r w:rsidR="00F42258">
          <w:rPr>
            <w:noProof/>
            <w:webHidden/>
          </w:rPr>
          <w:t>87</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41" w:history="1">
        <w:r w:rsidR="00F42258" w:rsidRPr="00A6671D">
          <w:rPr>
            <w:rStyle w:val="Lienhypertexte"/>
            <w:noProof/>
          </w:rPr>
          <w:t>c.</w:t>
        </w:r>
        <w:r w:rsidR="00F42258">
          <w:rPr>
            <w:rFonts w:eastAsiaTheme="minorEastAsia"/>
            <w:noProof/>
            <w:sz w:val="24"/>
            <w:szCs w:val="24"/>
            <w:lang w:val="fr-BE" w:eastAsia="fr-FR"/>
          </w:rPr>
          <w:tab/>
        </w:r>
        <w:r w:rsidR="00F42258" w:rsidRPr="00A6671D">
          <w:rPr>
            <w:rStyle w:val="Lienhypertexte"/>
            <w:noProof/>
          </w:rPr>
          <w:t>Enjeu 2 : recherche de sens, créativité et co-construction</w:t>
        </w:r>
        <w:r w:rsidR="00F42258">
          <w:rPr>
            <w:noProof/>
            <w:webHidden/>
          </w:rPr>
          <w:tab/>
        </w:r>
        <w:r>
          <w:rPr>
            <w:noProof/>
            <w:webHidden/>
          </w:rPr>
          <w:fldChar w:fldCharType="begin"/>
        </w:r>
        <w:r w:rsidR="00F42258">
          <w:rPr>
            <w:noProof/>
            <w:webHidden/>
          </w:rPr>
          <w:instrText xml:space="preserve"> PAGEREF _Toc533156141 \h </w:instrText>
        </w:r>
        <w:r>
          <w:rPr>
            <w:noProof/>
            <w:webHidden/>
          </w:rPr>
        </w:r>
        <w:r>
          <w:rPr>
            <w:noProof/>
            <w:webHidden/>
          </w:rPr>
          <w:fldChar w:fldCharType="separate"/>
        </w:r>
        <w:r w:rsidR="00F42258">
          <w:rPr>
            <w:noProof/>
            <w:webHidden/>
          </w:rPr>
          <w:t>89</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42" w:history="1">
        <w:r w:rsidR="00F42258" w:rsidRPr="00A6671D">
          <w:rPr>
            <w:rStyle w:val="Lienhypertexte"/>
            <w:noProof/>
          </w:rPr>
          <w:t>d.</w:t>
        </w:r>
        <w:r w:rsidR="00F42258">
          <w:rPr>
            <w:rFonts w:eastAsiaTheme="minorEastAsia"/>
            <w:noProof/>
            <w:sz w:val="24"/>
            <w:szCs w:val="24"/>
            <w:lang w:val="fr-BE" w:eastAsia="fr-FR"/>
          </w:rPr>
          <w:tab/>
        </w:r>
        <w:r w:rsidR="00F42258" w:rsidRPr="00A6671D">
          <w:rPr>
            <w:rStyle w:val="Lienhypertexte"/>
            <w:noProof/>
          </w:rPr>
          <w:t>Enjeu 3 : fierté du patrimoine et ouverture sur le monde</w:t>
        </w:r>
        <w:r w:rsidR="00F42258">
          <w:rPr>
            <w:noProof/>
            <w:webHidden/>
          </w:rPr>
          <w:tab/>
        </w:r>
        <w:r>
          <w:rPr>
            <w:noProof/>
            <w:webHidden/>
          </w:rPr>
          <w:fldChar w:fldCharType="begin"/>
        </w:r>
        <w:r w:rsidR="00F42258">
          <w:rPr>
            <w:noProof/>
            <w:webHidden/>
          </w:rPr>
          <w:instrText xml:space="preserve"> PAGEREF _Toc533156142 \h </w:instrText>
        </w:r>
        <w:r>
          <w:rPr>
            <w:noProof/>
            <w:webHidden/>
          </w:rPr>
        </w:r>
        <w:r>
          <w:rPr>
            <w:noProof/>
            <w:webHidden/>
          </w:rPr>
          <w:fldChar w:fldCharType="separate"/>
        </w:r>
        <w:r w:rsidR="00F42258">
          <w:rPr>
            <w:noProof/>
            <w:webHidden/>
          </w:rPr>
          <w:t>91</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43" w:history="1">
        <w:r w:rsidR="00F42258" w:rsidRPr="00A6671D">
          <w:rPr>
            <w:rStyle w:val="Lienhypertexte"/>
            <w:noProof/>
          </w:rPr>
          <w:t>e.</w:t>
        </w:r>
        <w:r w:rsidR="00F42258">
          <w:rPr>
            <w:rFonts w:eastAsiaTheme="minorEastAsia"/>
            <w:noProof/>
            <w:sz w:val="24"/>
            <w:szCs w:val="24"/>
            <w:lang w:val="fr-BE" w:eastAsia="fr-FR"/>
          </w:rPr>
          <w:tab/>
        </w:r>
        <w:r w:rsidR="00F42258" w:rsidRPr="00A6671D">
          <w:rPr>
            <w:rStyle w:val="Lienhypertexte"/>
            <w:noProof/>
          </w:rPr>
          <w:t>Conclusion</w:t>
        </w:r>
        <w:r w:rsidR="00F42258">
          <w:rPr>
            <w:noProof/>
            <w:webHidden/>
          </w:rPr>
          <w:tab/>
        </w:r>
        <w:r>
          <w:rPr>
            <w:noProof/>
            <w:webHidden/>
          </w:rPr>
          <w:fldChar w:fldCharType="begin"/>
        </w:r>
        <w:r w:rsidR="00F42258">
          <w:rPr>
            <w:noProof/>
            <w:webHidden/>
          </w:rPr>
          <w:instrText xml:space="preserve"> PAGEREF _Toc533156143 \h </w:instrText>
        </w:r>
        <w:r>
          <w:rPr>
            <w:noProof/>
            <w:webHidden/>
          </w:rPr>
        </w:r>
        <w:r>
          <w:rPr>
            <w:noProof/>
            <w:webHidden/>
          </w:rPr>
          <w:fldChar w:fldCharType="separate"/>
        </w:r>
        <w:r w:rsidR="00F42258">
          <w:rPr>
            <w:noProof/>
            <w:webHidden/>
          </w:rPr>
          <w:t>93</w:t>
        </w:r>
        <w:r>
          <w:rPr>
            <w:noProof/>
            <w:webHidden/>
          </w:rPr>
          <w:fldChar w:fldCharType="end"/>
        </w:r>
      </w:hyperlink>
    </w:p>
    <w:p w:rsidR="00F42258" w:rsidRDefault="00BA7404">
      <w:pPr>
        <w:pStyle w:val="TM3"/>
        <w:tabs>
          <w:tab w:val="left" w:pos="960"/>
          <w:tab w:val="right" w:leader="underscore" w:pos="9056"/>
        </w:tabs>
        <w:rPr>
          <w:rFonts w:eastAsiaTheme="minorEastAsia"/>
          <w:noProof/>
          <w:sz w:val="24"/>
          <w:szCs w:val="24"/>
          <w:lang w:val="fr-BE" w:eastAsia="fr-FR"/>
        </w:rPr>
      </w:pPr>
      <w:hyperlink w:anchor="_Toc533156144" w:history="1">
        <w:r w:rsidR="00F42258" w:rsidRPr="00A6671D">
          <w:rPr>
            <w:rStyle w:val="Lienhypertexte"/>
            <w:noProof/>
          </w:rPr>
          <w:t>f.</w:t>
        </w:r>
        <w:r w:rsidR="00F42258">
          <w:rPr>
            <w:rFonts w:eastAsiaTheme="minorEastAsia"/>
            <w:noProof/>
            <w:sz w:val="24"/>
            <w:szCs w:val="24"/>
            <w:lang w:val="fr-BE" w:eastAsia="fr-FR"/>
          </w:rPr>
          <w:tab/>
        </w:r>
        <w:r w:rsidR="00F42258" w:rsidRPr="00A6671D">
          <w:rPr>
            <w:rStyle w:val="Lienhypertexte"/>
            <w:noProof/>
          </w:rPr>
          <w:t>Évaluation : démarches, méthode et critères</w:t>
        </w:r>
        <w:r w:rsidR="00F42258">
          <w:rPr>
            <w:noProof/>
            <w:webHidden/>
          </w:rPr>
          <w:tab/>
        </w:r>
        <w:r>
          <w:rPr>
            <w:noProof/>
            <w:webHidden/>
          </w:rPr>
          <w:fldChar w:fldCharType="begin"/>
        </w:r>
        <w:r w:rsidR="00F42258">
          <w:rPr>
            <w:noProof/>
            <w:webHidden/>
          </w:rPr>
          <w:instrText xml:space="preserve"> PAGEREF _Toc533156144 \h </w:instrText>
        </w:r>
        <w:r>
          <w:rPr>
            <w:noProof/>
            <w:webHidden/>
          </w:rPr>
        </w:r>
        <w:r>
          <w:rPr>
            <w:noProof/>
            <w:webHidden/>
          </w:rPr>
          <w:fldChar w:fldCharType="separate"/>
        </w:r>
        <w:r w:rsidR="00F42258">
          <w:rPr>
            <w:noProof/>
            <w:webHidden/>
          </w:rPr>
          <w:t>94</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45" w:history="1">
        <w:r w:rsidR="00F42258" w:rsidRPr="00A6671D">
          <w:rPr>
            <w:rStyle w:val="Lienhypertexte"/>
            <w:noProof/>
          </w:rPr>
          <w:t>4.</w:t>
        </w:r>
        <w:r w:rsidR="00F42258">
          <w:rPr>
            <w:rFonts w:eastAsiaTheme="minorEastAsia"/>
            <w:b w:val="0"/>
            <w:bCs w:val="0"/>
            <w:noProof/>
            <w:sz w:val="24"/>
            <w:szCs w:val="24"/>
            <w:lang w:val="fr-BE" w:eastAsia="fr-FR"/>
          </w:rPr>
          <w:tab/>
        </w:r>
        <w:r w:rsidR="00F42258" w:rsidRPr="00A6671D">
          <w:rPr>
            <w:rStyle w:val="Lienhypertexte"/>
            <w:noProof/>
          </w:rPr>
          <w:t>Action culturelle spécialisée : Arts plastiques</w:t>
        </w:r>
        <w:r w:rsidR="00F42258">
          <w:rPr>
            <w:noProof/>
            <w:webHidden/>
          </w:rPr>
          <w:tab/>
        </w:r>
        <w:r>
          <w:rPr>
            <w:noProof/>
            <w:webHidden/>
          </w:rPr>
          <w:fldChar w:fldCharType="begin"/>
        </w:r>
        <w:r w:rsidR="00F42258">
          <w:rPr>
            <w:noProof/>
            <w:webHidden/>
          </w:rPr>
          <w:instrText xml:space="preserve"> PAGEREF _Toc533156145 \h </w:instrText>
        </w:r>
        <w:r>
          <w:rPr>
            <w:noProof/>
            <w:webHidden/>
          </w:rPr>
        </w:r>
        <w:r>
          <w:rPr>
            <w:noProof/>
            <w:webHidden/>
          </w:rPr>
          <w:fldChar w:fldCharType="separate"/>
        </w:r>
        <w:r w:rsidR="00F42258">
          <w:rPr>
            <w:noProof/>
            <w:webHidden/>
          </w:rPr>
          <w:t>97</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46" w:history="1">
        <w:r w:rsidR="00F42258" w:rsidRPr="00A6671D">
          <w:rPr>
            <w:rStyle w:val="Lienhypertexte"/>
            <w:noProof/>
          </w:rPr>
          <w:t>5.</w:t>
        </w:r>
        <w:r w:rsidR="00F42258">
          <w:rPr>
            <w:rFonts w:eastAsiaTheme="minorEastAsia"/>
            <w:b w:val="0"/>
            <w:bCs w:val="0"/>
            <w:noProof/>
            <w:sz w:val="24"/>
            <w:szCs w:val="24"/>
            <w:lang w:val="fr-BE" w:eastAsia="fr-FR"/>
          </w:rPr>
          <w:tab/>
        </w:r>
        <w:r w:rsidR="00F42258" w:rsidRPr="00A6671D">
          <w:rPr>
            <w:rStyle w:val="Lienhypertexte"/>
            <w:noProof/>
          </w:rPr>
          <w:t>Action culturelle  spécialisée : Alliance Culture Ecole</w:t>
        </w:r>
        <w:r w:rsidR="00F42258">
          <w:rPr>
            <w:noProof/>
            <w:webHidden/>
          </w:rPr>
          <w:tab/>
        </w:r>
        <w:r>
          <w:rPr>
            <w:noProof/>
            <w:webHidden/>
          </w:rPr>
          <w:fldChar w:fldCharType="begin"/>
        </w:r>
        <w:r w:rsidR="00F42258">
          <w:rPr>
            <w:noProof/>
            <w:webHidden/>
          </w:rPr>
          <w:instrText xml:space="preserve"> PAGEREF _Toc533156146 \h </w:instrText>
        </w:r>
        <w:r>
          <w:rPr>
            <w:noProof/>
            <w:webHidden/>
          </w:rPr>
        </w:r>
        <w:r>
          <w:rPr>
            <w:noProof/>
            <w:webHidden/>
          </w:rPr>
          <w:fldChar w:fldCharType="separate"/>
        </w:r>
        <w:r w:rsidR="00F42258">
          <w:rPr>
            <w:noProof/>
            <w:webHidden/>
          </w:rPr>
          <w:t>119</w:t>
        </w:r>
        <w:r>
          <w:rPr>
            <w:noProof/>
            <w:webHidden/>
          </w:rPr>
          <w:fldChar w:fldCharType="end"/>
        </w:r>
      </w:hyperlink>
    </w:p>
    <w:p w:rsidR="00F42258" w:rsidRDefault="00BA7404">
      <w:pPr>
        <w:pStyle w:val="TM1"/>
        <w:rPr>
          <w:rFonts w:eastAsiaTheme="minorEastAsia"/>
          <w:b w:val="0"/>
          <w:bCs w:val="0"/>
          <w:i w:val="0"/>
          <w:iCs w:val="0"/>
          <w:noProof/>
          <w:lang w:val="fr-BE" w:eastAsia="fr-FR"/>
        </w:rPr>
      </w:pPr>
      <w:hyperlink w:anchor="_Toc533156147" w:history="1">
        <w:r w:rsidR="00F42258" w:rsidRPr="00A6671D">
          <w:rPr>
            <w:rStyle w:val="Lienhypertexte"/>
            <w:noProof/>
          </w:rPr>
          <w:t>III.</w:t>
        </w:r>
        <w:r w:rsidR="00F42258">
          <w:rPr>
            <w:rFonts w:eastAsiaTheme="minorEastAsia"/>
            <w:b w:val="0"/>
            <w:bCs w:val="0"/>
            <w:i w:val="0"/>
            <w:iCs w:val="0"/>
            <w:noProof/>
            <w:lang w:val="fr-BE" w:eastAsia="fr-FR"/>
          </w:rPr>
          <w:tab/>
        </w:r>
        <w:r w:rsidR="00F42258" w:rsidRPr="00A6671D">
          <w:rPr>
            <w:rStyle w:val="Lienhypertexte"/>
            <w:noProof/>
          </w:rPr>
          <w:t>Les ressources et les moyens</w:t>
        </w:r>
        <w:r w:rsidR="00F42258">
          <w:rPr>
            <w:noProof/>
            <w:webHidden/>
          </w:rPr>
          <w:tab/>
        </w:r>
        <w:r>
          <w:rPr>
            <w:noProof/>
            <w:webHidden/>
          </w:rPr>
          <w:fldChar w:fldCharType="begin"/>
        </w:r>
        <w:r w:rsidR="00F42258">
          <w:rPr>
            <w:noProof/>
            <w:webHidden/>
          </w:rPr>
          <w:instrText xml:space="preserve"> PAGEREF _Toc533156147 \h </w:instrText>
        </w:r>
        <w:r>
          <w:rPr>
            <w:noProof/>
            <w:webHidden/>
          </w:rPr>
        </w:r>
        <w:r>
          <w:rPr>
            <w:noProof/>
            <w:webHidden/>
          </w:rPr>
          <w:fldChar w:fldCharType="separate"/>
        </w:r>
        <w:r w:rsidR="00F42258">
          <w:rPr>
            <w:noProof/>
            <w:webHidden/>
          </w:rPr>
          <w:t>146</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48" w:history="1">
        <w:r w:rsidR="00F42258" w:rsidRPr="00A6671D">
          <w:rPr>
            <w:rStyle w:val="Lienhypertexte"/>
            <w:noProof/>
          </w:rPr>
          <w:t>1.</w:t>
        </w:r>
        <w:r w:rsidR="00F42258">
          <w:rPr>
            <w:rFonts w:eastAsiaTheme="minorEastAsia"/>
            <w:b w:val="0"/>
            <w:bCs w:val="0"/>
            <w:noProof/>
            <w:sz w:val="24"/>
            <w:szCs w:val="24"/>
            <w:lang w:val="fr-BE" w:eastAsia="fr-FR"/>
          </w:rPr>
          <w:tab/>
        </w:r>
        <w:r w:rsidR="00F42258" w:rsidRPr="00A6671D">
          <w:rPr>
            <w:rStyle w:val="Lienhypertexte"/>
            <w:noProof/>
          </w:rPr>
          <w:t>Eléments rétrospectifs</w:t>
        </w:r>
        <w:r w:rsidR="00F42258">
          <w:rPr>
            <w:noProof/>
            <w:webHidden/>
          </w:rPr>
          <w:tab/>
        </w:r>
        <w:r>
          <w:rPr>
            <w:noProof/>
            <w:webHidden/>
          </w:rPr>
          <w:fldChar w:fldCharType="begin"/>
        </w:r>
        <w:r w:rsidR="00F42258">
          <w:rPr>
            <w:noProof/>
            <w:webHidden/>
          </w:rPr>
          <w:instrText xml:space="preserve"> PAGEREF _Toc533156148 \h </w:instrText>
        </w:r>
        <w:r>
          <w:rPr>
            <w:noProof/>
            <w:webHidden/>
          </w:rPr>
        </w:r>
        <w:r>
          <w:rPr>
            <w:noProof/>
            <w:webHidden/>
          </w:rPr>
          <w:fldChar w:fldCharType="separate"/>
        </w:r>
        <w:r w:rsidR="00F42258">
          <w:rPr>
            <w:noProof/>
            <w:webHidden/>
          </w:rPr>
          <w:t>146</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49" w:history="1">
        <w:r w:rsidR="00F42258" w:rsidRPr="00A6671D">
          <w:rPr>
            <w:rStyle w:val="Lienhypertexte"/>
            <w:noProof/>
          </w:rPr>
          <w:t>2.</w:t>
        </w:r>
        <w:r w:rsidR="00F42258">
          <w:rPr>
            <w:rFonts w:eastAsiaTheme="minorEastAsia"/>
            <w:b w:val="0"/>
            <w:bCs w:val="0"/>
            <w:noProof/>
            <w:sz w:val="24"/>
            <w:szCs w:val="24"/>
            <w:lang w:val="fr-BE" w:eastAsia="fr-FR"/>
          </w:rPr>
          <w:tab/>
        </w:r>
        <w:r w:rsidR="00F42258" w:rsidRPr="00A6671D">
          <w:rPr>
            <w:rStyle w:val="Lienhypertexte"/>
            <w:noProof/>
          </w:rPr>
          <w:t>Eléments prospectifs</w:t>
        </w:r>
        <w:r w:rsidR="00F42258">
          <w:rPr>
            <w:noProof/>
            <w:webHidden/>
          </w:rPr>
          <w:tab/>
        </w:r>
        <w:r>
          <w:rPr>
            <w:noProof/>
            <w:webHidden/>
          </w:rPr>
          <w:fldChar w:fldCharType="begin"/>
        </w:r>
        <w:r w:rsidR="00F42258">
          <w:rPr>
            <w:noProof/>
            <w:webHidden/>
          </w:rPr>
          <w:instrText xml:space="preserve"> PAGEREF _Toc533156149 \h </w:instrText>
        </w:r>
        <w:r>
          <w:rPr>
            <w:noProof/>
            <w:webHidden/>
          </w:rPr>
        </w:r>
        <w:r>
          <w:rPr>
            <w:noProof/>
            <w:webHidden/>
          </w:rPr>
          <w:fldChar w:fldCharType="separate"/>
        </w:r>
        <w:r w:rsidR="00F42258">
          <w:rPr>
            <w:noProof/>
            <w:webHidden/>
          </w:rPr>
          <w:t>146</w:t>
        </w:r>
        <w:r>
          <w:rPr>
            <w:noProof/>
            <w:webHidden/>
          </w:rPr>
          <w:fldChar w:fldCharType="end"/>
        </w:r>
      </w:hyperlink>
    </w:p>
    <w:p w:rsidR="00F42258" w:rsidRDefault="00BA7404">
      <w:pPr>
        <w:pStyle w:val="TM2"/>
        <w:tabs>
          <w:tab w:val="right" w:leader="underscore" w:pos="9056"/>
        </w:tabs>
        <w:rPr>
          <w:rFonts w:eastAsiaTheme="minorEastAsia"/>
          <w:b w:val="0"/>
          <w:bCs w:val="0"/>
          <w:noProof/>
          <w:sz w:val="24"/>
          <w:szCs w:val="24"/>
          <w:lang w:val="fr-BE" w:eastAsia="fr-FR"/>
        </w:rPr>
      </w:pPr>
      <w:hyperlink w:anchor="_Toc533156150" w:history="1">
        <w:r w:rsidR="00F42258" w:rsidRPr="00A6671D">
          <w:rPr>
            <w:rStyle w:val="Lienhypertexte"/>
            <w:noProof/>
          </w:rPr>
          <w:t>3. Plan financier</w:t>
        </w:r>
        <w:r w:rsidR="00F42258">
          <w:rPr>
            <w:noProof/>
            <w:webHidden/>
          </w:rPr>
          <w:tab/>
        </w:r>
        <w:r>
          <w:rPr>
            <w:noProof/>
            <w:webHidden/>
          </w:rPr>
          <w:fldChar w:fldCharType="begin"/>
        </w:r>
        <w:r w:rsidR="00F42258">
          <w:rPr>
            <w:noProof/>
            <w:webHidden/>
          </w:rPr>
          <w:instrText xml:space="preserve"> PAGEREF _Toc533156150 \h </w:instrText>
        </w:r>
        <w:r>
          <w:rPr>
            <w:noProof/>
            <w:webHidden/>
          </w:rPr>
        </w:r>
        <w:r>
          <w:rPr>
            <w:noProof/>
            <w:webHidden/>
          </w:rPr>
          <w:fldChar w:fldCharType="separate"/>
        </w:r>
        <w:r w:rsidR="00F42258">
          <w:rPr>
            <w:noProof/>
            <w:webHidden/>
          </w:rPr>
          <w:t>147</w:t>
        </w:r>
        <w:r>
          <w:rPr>
            <w:noProof/>
            <w:webHidden/>
          </w:rPr>
          <w:fldChar w:fldCharType="end"/>
        </w:r>
      </w:hyperlink>
    </w:p>
    <w:p w:rsidR="00F42258" w:rsidRDefault="00BA7404">
      <w:pPr>
        <w:pStyle w:val="TM1"/>
        <w:rPr>
          <w:rFonts w:eastAsiaTheme="minorEastAsia"/>
          <w:b w:val="0"/>
          <w:bCs w:val="0"/>
          <w:i w:val="0"/>
          <w:iCs w:val="0"/>
          <w:noProof/>
          <w:lang w:val="fr-BE" w:eastAsia="fr-FR"/>
        </w:rPr>
      </w:pPr>
      <w:hyperlink w:anchor="_Toc533156151" w:history="1">
        <w:r w:rsidR="00F42258" w:rsidRPr="00A6671D">
          <w:rPr>
            <w:rStyle w:val="Lienhypertexte"/>
            <w:noProof/>
            <w:lang w:val="nl-NL"/>
          </w:rPr>
          <w:t>IV.</w:t>
        </w:r>
        <w:r w:rsidR="00F42258">
          <w:rPr>
            <w:rFonts w:eastAsiaTheme="minorEastAsia"/>
            <w:b w:val="0"/>
            <w:bCs w:val="0"/>
            <w:i w:val="0"/>
            <w:iCs w:val="0"/>
            <w:noProof/>
            <w:lang w:val="fr-BE" w:eastAsia="fr-FR"/>
          </w:rPr>
          <w:tab/>
        </w:r>
        <w:r w:rsidR="00F42258" w:rsidRPr="00A6671D">
          <w:rPr>
            <w:rStyle w:val="Lienhypertexte"/>
            <w:noProof/>
            <w:lang w:val="nl-NL"/>
          </w:rPr>
          <w:t>ANNEXES</w:t>
        </w:r>
        <w:r w:rsidR="00F42258">
          <w:rPr>
            <w:noProof/>
            <w:webHidden/>
          </w:rPr>
          <w:tab/>
        </w:r>
        <w:r>
          <w:rPr>
            <w:noProof/>
            <w:webHidden/>
          </w:rPr>
          <w:fldChar w:fldCharType="begin"/>
        </w:r>
        <w:r w:rsidR="00F42258">
          <w:rPr>
            <w:noProof/>
            <w:webHidden/>
          </w:rPr>
          <w:instrText xml:space="preserve"> PAGEREF _Toc533156151 \h </w:instrText>
        </w:r>
        <w:r>
          <w:rPr>
            <w:noProof/>
            <w:webHidden/>
          </w:rPr>
        </w:r>
        <w:r>
          <w:rPr>
            <w:noProof/>
            <w:webHidden/>
          </w:rPr>
          <w:fldChar w:fldCharType="separate"/>
        </w:r>
        <w:r w:rsidR="00F42258">
          <w:rPr>
            <w:noProof/>
            <w:webHidden/>
          </w:rPr>
          <w:t>154</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52" w:history="1">
        <w:r w:rsidR="00F42258" w:rsidRPr="00A6671D">
          <w:rPr>
            <w:rStyle w:val="Lienhypertexte"/>
            <w:noProof/>
          </w:rPr>
          <w:t>1.</w:t>
        </w:r>
        <w:r w:rsidR="00F42258">
          <w:rPr>
            <w:rFonts w:eastAsiaTheme="minorEastAsia"/>
            <w:b w:val="0"/>
            <w:bCs w:val="0"/>
            <w:noProof/>
            <w:sz w:val="24"/>
            <w:szCs w:val="24"/>
            <w:lang w:val="fr-BE" w:eastAsia="fr-FR"/>
          </w:rPr>
          <w:tab/>
        </w:r>
        <w:r w:rsidR="00F42258" w:rsidRPr="00A6671D">
          <w:rPr>
            <w:rStyle w:val="Lienhypertexte"/>
            <w:noProof/>
          </w:rPr>
          <w:t>Annexe 4.1 : statuts de l'asbl</w:t>
        </w:r>
        <w:r w:rsidR="00F42258">
          <w:rPr>
            <w:noProof/>
            <w:webHidden/>
          </w:rPr>
          <w:tab/>
        </w:r>
        <w:r>
          <w:rPr>
            <w:noProof/>
            <w:webHidden/>
          </w:rPr>
          <w:fldChar w:fldCharType="begin"/>
        </w:r>
        <w:r w:rsidR="00F42258">
          <w:rPr>
            <w:noProof/>
            <w:webHidden/>
          </w:rPr>
          <w:instrText xml:space="preserve"> PAGEREF _Toc533156152 \h </w:instrText>
        </w:r>
        <w:r>
          <w:rPr>
            <w:noProof/>
            <w:webHidden/>
          </w:rPr>
        </w:r>
        <w:r>
          <w:rPr>
            <w:noProof/>
            <w:webHidden/>
          </w:rPr>
          <w:fldChar w:fldCharType="separate"/>
        </w:r>
        <w:r w:rsidR="00F42258">
          <w:rPr>
            <w:noProof/>
            <w:webHidden/>
          </w:rPr>
          <w:t>155</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53" w:history="1">
        <w:r w:rsidR="00F42258" w:rsidRPr="00A6671D">
          <w:rPr>
            <w:rStyle w:val="Lienhypertexte"/>
            <w:noProof/>
          </w:rPr>
          <w:t>2.</w:t>
        </w:r>
        <w:r w:rsidR="00F42258">
          <w:rPr>
            <w:rFonts w:eastAsiaTheme="minorEastAsia"/>
            <w:b w:val="0"/>
            <w:bCs w:val="0"/>
            <w:noProof/>
            <w:sz w:val="24"/>
            <w:szCs w:val="24"/>
            <w:lang w:val="fr-BE" w:eastAsia="fr-FR"/>
          </w:rPr>
          <w:tab/>
        </w:r>
        <w:r w:rsidR="00F42258" w:rsidRPr="00A6671D">
          <w:rPr>
            <w:rStyle w:val="Lienhypertexte"/>
            <w:noProof/>
          </w:rPr>
          <w:t>Annexe 4.2 : organigramme de l'équipe du centre culturel</w:t>
        </w:r>
        <w:r w:rsidR="00F42258">
          <w:rPr>
            <w:noProof/>
            <w:webHidden/>
          </w:rPr>
          <w:tab/>
        </w:r>
        <w:r>
          <w:rPr>
            <w:noProof/>
            <w:webHidden/>
          </w:rPr>
          <w:fldChar w:fldCharType="begin"/>
        </w:r>
        <w:r w:rsidR="00F42258">
          <w:rPr>
            <w:noProof/>
            <w:webHidden/>
          </w:rPr>
          <w:instrText xml:space="preserve"> PAGEREF _Toc533156153 \h </w:instrText>
        </w:r>
        <w:r>
          <w:rPr>
            <w:noProof/>
            <w:webHidden/>
          </w:rPr>
        </w:r>
        <w:r>
          <w:rPr>
            <w:noProof/>
            <w:webHidden/>
          </w:rPr>
          <w:fldChar w:fldCharType="separate"/>
        </w:r>
        <w:r w:rsidR="00F42258">
          <w:rPr>
            <w:noProof/>
            <w:webHidden/>
          </w:rPr>
          <w:t>160</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54" w:history="1">
        <w:r w:rsidR="00F42258" w:rsidRPr="00A6671D">
          <w:rPr>
            <w:rStyle w:val="Lienhypertexte"/>
            <w:noProof/>
          </w:rPr>
          <w:t>3.</w:t>
        </w:r>
        <w:r w:rsidR="00F42258">
          <w:rPr>
            <w:rFonts w:eastAsiaTheme="minorEastAsia"/>
            <w:b w:val="0"/>
            <w:bCs w:val="0"/>
            <w:noProof/>
            <w:sz w:val="24"/>
            <w:szCs w:val="24"/>
            <w:lang w:val="fr-BE" w:eastAsia="fr-FR"/>
          </w:rPr>
          <w:tab/>
        </w:r>
        <w:r w:rsidR="00F42258" w:rsidRPr="00A6671D">
          <w:rPr>
            <w:rStyle w:val="Lienhypertexte"/>
            <w:noProof/>
          </w:rPr>
          <w:t>Annexe 4.3 : comptes et bilans 2015, 2016 et 2017</w:t>
        </w:r>
        <w:r w:rsidR="00F42258">
          <w:rPr>
            <w:noProof/>
            <w:webHidden/>
          </w:rPr>
          <w:tab/>
        </w:r>
        <w:r>
          <w:rPr>
            <w:noProof/>
            <w:webHidden/>
          </w:rPr>
          <w:fldChar w:fldCharType="begin"/>
        </w:r>
        <w:r w:rsidR="00F42258">
          <w:rPr>
            <w:noProof/>
            <w:webHidden/>
          </w:rPr>
          <w:instrText xml:space="preserve"> PAGEREF _Toc533156154 \h </w:instrText>
        </w:r>
        <w:r>
          <w:rPr>
            <w:noProof/>
            <w:webHidden/>
          </w:rPr>
        </w:r>
        <w:r>
          <w:rPr>
            <w:noProof/>
            <w:webHidden/>
          </w:rPr>
          <w:fldChar w:fldCharType="separate"/>
        </w:r>
        <w:r w:rsidR="00F42258">
          <w:rPr>
            <w:noProof/>
            <w:webHidden/>
          </w:rPr>
          <w:t>161</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55" w:history="1">
        <w:r w:rsidR="00F42258" w:rsidRPr="00A6671D">
          <w:rPr>
            <w:rStyle w:val="Lienhypertexte"/>
            <w:noProof/>
          </w:rPr>
          <w:t>4.</w:t>
        </w:r>
        <w:r w:rsidR="00F42258">
          <w:rPr>
            <w:rFonts w:eastAsiaTheme="minorEastAsia"/>
            <w:b w:val="0"/>
            <w:bCs w:val="0"/>
            <w:noProof/>
            <w:sz w:val="24"/>
            <w:szCs w:val="24"/>
            <w:lang w:val="fr-BE" w:eastAsia="fr-FR"/>
          </w:rPr>
          <w:tab/>
        </w:r>
        <w:r w:rsidR="00F42258" w:rsidRPr="00A6671D">
          <w:rPr>
            <w:rStyle w:val="Lienhypertexte"/>
            <w:noProof/>
          </w:rPr>
          <w:t>Annexe 4.4 : conventions de mise à disposition des infrastructures, du personnel</w:t>
        </w:r>
        <w:r w:rsidR="00F42258">
          <w:rPr>
            <w:noProof/>
            <w:webHidden/>
          </w:rPr>
          <w:tab/>
        </w:r>
        <w:r>
          <w:rPr>
            <w:noProof/>
            <w:webHidden/>
          </w:rPr>
          <w:fldChar w:fldCharType="begin"/>
        </w:r>
        <w:r w:rsidR="00F42258">
          <w:rPr>
            <w:noProof/>
            <w:webHidden/>
          </w:rPr>
          <w:instrText xml:space="preserve"> PAGEREF _Toc533156155 \h </w:instrText>
        </w:r>
        <w:r>
          <w:rPr>
            <w:noProof/>
            <w:webHidden/>
          </w:rPr>
        </w:r>
        <w:r>
          <w:rPr>
            <w:noProof/>
            <w:webHidden/>
          </w:rPr>
          <w:fldChar w:fldCharType="separate"/>
        </w:r>
        <w:r w:rsidR="00F42258">
          <w:rPr>
            <w:noProof/>
            <w:webHidden/>
          </w:rPr>
          <w:t>199</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56" w:history="1">
        <w:r w:rsidR="00F42258" w:rsidRPr="00A6671D">
          <w:rPr>
            <w:rStyle w:val="Lienhypertexte"/>
            <w:noProof/>
          </w:rPr>
          <w:t>5.</w:t>
        </w:r>
        <w:r w:rsidR="00F42258">
          <w:rPr>
            <w:rFonts w:eastAsiaTheme="minorEastAsia"/>
            <w:b w:val="0"/>
            <w:bCs w:val="0"/>
            <w:noProof/>
            <w:sz w:val="24"/>
            <w:szCs w:val="24"/>
            <w:lang w:val="fr-BE" w:eastAsia="fr-FR"/>
          </w:rPr>
          <w:tab/>
        </w:r>
        <w:r w:rsidR="00F42258" w:rsidRPr="00A6671D">
          <w:rPr>
            <w:rStyle w:val="Lienhypertexte"/>
            <w:noProof/>
          </w:rPr>
          <w:t>Annexe 4.5 : copies des conventions entre le CCTHS et la FWB</w:t>
        </w:r>
        <w:r w:rsidR="00F42258">
          <w:rPr>
            <w:noProof/>
            <w:webHidden/>
          </w:rPr>
          <w:tab/>
        </w:r>
        <w:r>
          <w:rPr>
            <w:noProof/>
            <w:webHidden/>
          </w:rPr>
          <w:fldChar w:fldCharType="begin"/>
        </w:r>
        <w:r w:rsidR="00F42258">
          <w:rPr>
            <w:noProof/>
            <w:webHidden/>
          </w:rPr>
          <w:instrText xml:space="preserve"> PAGEREF _Toc533156156 \h </w:instrText>
        </w:r>
        <w:r>
          <w:rPr>
            <w:noProof/>
            <w:webHidden/>
          </w:rPr>
        </w:r>
        <w:r>
          <w:rPr>
            <w:noProof/>
            <w:webHidden/>
          </w:rPr>
          <w:fldChar w:fldCharType="separate"/>
        </w:r>
        <w:r w:rsidR="00F42258">
          <w:rPr>
            <w:noProof/>
            <w:webHidden/>
          </w:rPr>
          <w:t>208</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57" w:history="1">
        <w:r w:rsidR="00F42258" w:rsidRPr="00A6671D">
          <w:rPr>
            <w:rStyle w:val="Lienhypertexte"/>
            <w:noProof/>
          </w:rPr>
          <w:t>6.</w:t>
        </w:r>
        <w:r w:rsidR="00F42258">
          <w:rPr>
            <w:rFonts w:eastAsiaTheme="minorEastAsia"/>
            <w:b w:val="0"/>
            <w:bCs w:val="0"/>
            <w:noProof/>
            <w:sz w:val="24"/>
            <w:szCs w:val="24"/>
            <w:lang w:val="fr-BE" w:eastAsia="fr-FR"/>
          </w:rPr>
          <w:tab/>
        </w:r>
        <w:r w:rsidR="00F42258" w:rsidRPr="00A6671D">
          <w:rPr>
            <w:rStyle w:val="Lienhypertexte"/>
            <w:noProof/>
          </w:rPr>
          <w:t>Annexe 4.6 : délibérations des conseils des collectivités publiques associées relatives au plan financier ou délibération générale sur la signature du contrat programme</w:t>
        </w:r>
        <w:r w:rsidR="00F42258">
          <w:rPr>
            <w:noProof/>
            <w:webHidden/>
          </w:rPr>
          <w:tab/>
        </w:r>
        <w:r>
          <w:rPr>
            <w:noProof/>
            <w:webHidden/>
          </w:rPr>
          <w:fldChar w:fldCharType="begin"/>
        </w:r>
        <w:r w:rsidR="00F42258">
          <w:rPr>
            <w:noProof/>
            <w:webHidden/>
          </w:rPr>
          <w:instrText xml:space="preserve"> PAGEREF _Toc533156157 \h </w:instrText>
        </w:r>
        <w:r>
          <w:rPr>
            <w:noProof/>
            <w:webHidden/>
          </w:rPr>
        </w:r>
        <w:r>
          <w:rPr>
            <w:noProof/>
            <w:webHidden/>
          </w:rPr>
          <w:fldChar w:fldCharType="separate"/>
        </w:r>
        <w:r w:rsidR="00F42258">
          <w:rPr>
            <w:noProof/>
            <w:webHidden/>
          </w:rPr>
          <w:t>235</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58" w:history="1">
        <w:r w:rsidR="00F42258" w:rsidRPr="00A6671D">
          <w:rPr>
            <w:rStyle w:val="Lienhypertexte"/>
            <w:noProof/>
          </w:rPr>
          <w:t>7.</w:t>
        </w:r>
        <w:r w:rsidR="00F42258">
          <w:rPr>
            <w:rFonts w:eastAsiaTheme="minorEastAsia"/>
            <w:b w:val="0"/>
            <w:bCs w:val="0"/>
            <w:noProof/>
            <w:sz w:val="24"/>
            <w:szCs w:val="24"/>
            <w:lang w:val="fr-BE" w:eastAsia="fr-FR"/>
          </w:rPr>
          <w:tab/>
        </w:r>
        <w:r w:rsidR="00F42258" w:rsidRPr="00A6671D">
          <w:rPr>
            <w:rStyle w:val="Lienhypertexte"/>
            <w:noProof/>
          </w:rPr>
          <w:t>Annexe 4.7 : éléments pertinents extraits des PV des AG, CA et CO au sujet du dossier de demande de reconnaissance, de l'analyse partagée, du contrat programme</w:t>
        </w:r>
        <w:r w:rsidR="00F42258">
          <w:rPr>
            <w:noProof/>
            <w:webHidden/>
          </w:rPr>
          <w:tab/>
        </w:r>
        <w:r>
          <w:rPr>
            <w:noProof/>
            <w:webHidden/>
          </w:rPr>
          <w:fldChar w:fldCharType="begin"/>
        </w:r>
        <w:r w:rsidR="00F42258">
          <w:rPr>
            <w:noProof/>
            <w:webHidden/>
          </w:rPr>
          <w:instrText xml:space="preserve"> PAGEREF _Toc533156158 \h </w:instrText>
        </w:r>
        <w:r>
          <w:rPr>
            <w:noProof/>
            <w:webHidden/>
          </w:rPr>
        </w:r>
        <w:r>
          <w:rPr>
            <w:noProof/>
            <w:webHidden/>
          </w:rPr>
          <w:fldChar w:fldCharType="separate"/>
        </w:r>
        <w:r w:rsidR="00F42258">
          <w:rPr>
            <w:noProof/>
            <w:webHidden/>
          </w:rPr>
          <w:t>239</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59" w:history="1">
        <w:r w:rsidR="00F42258" w:rsidRPr="00A6671D">
          <w:rPr>
            <w:rStyle w:val="Lienhypertexte"/>
            <w:noProof/>
          </w:rPr>
          <w:t>8.</w:t>
        </w:r>
        <w:r w:rsidR="00F42258">
          <w:rPr>
            <w:rFonts w:eastAsiaTheme="minorEastAsia"/>
            <w:b w:val="0"/>
            <w:bCs w:val="0"/>
            <w:noProof/>
            <w:sz w:val="24"/>
            <w:szCs w:val="24"/>
            <w:lang w:val="fr-BE" w:eastAsia="fr-FR"/>
          </w:rPr>
          <w:tab/>
        </w:r>
        <w:r w:rsidR="00F42258" w:rsidRPr="00A6671D">
          <w:rPr>
            <w:rStyle w:val="Lienhypertexte"/>
            <w:noProof/>
          </w:rPr>
          <w:t>Annexe 4.8 : publicité de l'appel public à participation à l'analyse partagée</w:t>
        </w:r>
        <w:r w:rsidR="00F42258">
          <w:rPr>
            <w:noProof/>
            <w:webHidden/>
          </w:rPr>
          <w:tab/>
        </w:r>
        <w:r>
          <w:rPr>
            <w:noProof/>
            <w:webHidden/>
          </w:rPr>
          <w:fldChar w:fldCharType="begin"/>
        </w:r>
        <w:r w:rsidR="00F42258">
          <w:rPr>
            <w:noProof/>
            <w:webHidden/>
          </w:rPr>
          <w:instrText xml:space="preserve"> PAGEREF _Toc533156159 \h </w:instrText>
        </w:r>
        <w:r>
          <w:rPr>
            <w:noProof/>
            <w:webHidden/>
          </w:rPr>
        </w:r>
        <w:r>
          <w:rPr>
            <w:noProof/>
            <w:webHidden/>
          </w:rPr>
          <w:fldChar w:fldCharType="separate"/>
        </w:r>
        <w:r w:rsidR="00F42258">
          <w:rPr>
            <w:noProof/>
            <w:webHidden/>
          </w:rPr>
          <w:t>243</w:t>
        </w:r>
        <w:r>
          <w:rPr>
            <w:noProof/>
            <w:webHidden/>
          </w:rPr>
          <w:fldChar w:fldCharType="end"/>
        </w:r>
      </w:hyperlink>
    </w:p>
    <w:p w:rsidR="00F42258" w:rsidRDefault="00BA7404">
      <w:pPr>
        <w:pStyle w:val="TM2"/>
        <w:tabs>
          <w:tab w:val="left" w:pos="720"/>
          <w:tab w:val="right" w:leader="underscore" w:pos="9056"/>
        </w:tabs>
        <w:rPr>
          <w:rFonts w:eastAsiaTheme="minorEastAsia"/>
          <w:b w:val="0"/>
          <w:bCs w:val="0"/>
          <w:noProof/>
          <w:sz w:val="24"/>
          <w:szCs w:val="24"/>
          <w:lang w:val="fr-BE" w:eastAsia="fr-FR"/>
        </w:rPr>
      </w:pPr>
      <w:hyperlink w:anchor="_Toc533156160" w:history="1">
        <w:r w:rsidR="00F42258" w:rsidRPr="00A6671D">
          <w:rPr>
            <w:rStyle w:val="Lienhypertexte"/>
            <w:noProof/>
          </w:rPr>
          <w:t>9.</w:t>
        </w:r>
        <w:r w:rsidR="00F42258">
          <w:rPr>
            <w:rFonts w:eastAsiaTheme="minorEastAsia"/>
            <w:b w:val="0"/>
            <w:bCs w:val="0"/>
            <w:noProof/>
            <w:sz w:val="24"/>
            <w:szCs w:val="24"/>
            <w:lang w:val="fr-BE" w:eastAsia="fr-FR"/>
          </w:rPr>
          <w:tab/>
        </w:r>
        <w:r w:rsidR="00F42258" w:rsidRPr="00A6671D">
          <w:rPr>
            <w:rStyle w:val="Lienhypertexte"/>
            <w:noProof/>
          </w:rPr>
          <w:t>Annexe 4.9 : rapport d'activités 2017</w:t>
        </w:r>
        <w:r w:rsidR="00F42258">
          <w:rPr>
            <w:noProof/>
            <w:webHidden/>
          </w:rPr>
          <w:tab/>
        </w:r>
        <w:r>
          <w:rPr>
            <w:noProof/>
            <w:webHidden/>
          </w:rPr>
          <w:fldChar w:fldCharType="begin"/>
        </w:r>
        <w:r w:rsidR="00F42258">
          <w:rPr>
            <w:noProof/>
            <w:webHidden/>
          </w:rPr>
          <w:instrText xml:space="preserve"> PAGEREF _Toc533156160 \h </w:instrText>
        </w:r>
        <w:r>
          <w:rPr>
            <w:noProof/>
            <w:webHidden/>
          </w:rPr>
        </w:r>
        <w:r>
          <w:rPr>
            <w:noProof/>
            <w:webHidden/>
          </w:rPr>
          <w:fldChar w:fldCharType="separate"/>
        </w:r>
        <w:r w:rsidR="00F42258">
          <w:rPr>
            <w:noProof/>
            <w:webHidden/>
          </w:rPr>
          <w:t>245</w:t>
        </w:r>
        <w:r>
          <w:rPr>
            <w:noProof/>
            <w:webHidden/>
          </w:rPr>
          <w:fldChar w:fldCharType="end"/>
        </w:r>
      </w:hyperlink>
    </w:p>
    <w:p w:rsidR="000649AF" w:rsidRDefault="00BA7404" w:rsidP="000649AF">
      <w:pPr>
        <w:sectPr w:rsidR="000649AF" w:rsidSect="00820318">
          <w:pgSz w:w="11900" w:h="16840"/>
          <w:pgMar w:top="1417" w:right="1417" w:bottom="1417" w:left="1417" w:header="708" w:footer="708" w:gutter="0"/>
          <w:cols w:space="708"/>
          <w:docGrid w:linePitch="360"/>
        </w:sectPr>
      </w:pPr>
      <w:r>
        <w:rPr>
          <w:b/>
          <w:bCs/>
          <w:i/>
          <w:iCs/>
        </w:rPr>
        <w:fldChar w:fldCharType="end"/>
      </w:r>
    </w:p>
    <w:p w:rsidR="000649AF" w:rsidRPr="00084671" w:rsidRDefault="000649AF" w:rsidP="0033194D">
      <w:pPr>
        <w:pStyle w:val="Titre1"/>
      </w:pPr>
      <w:bookmarkStart w:id="1" w:name="_Toc523321800"/>
      <w:bookmarkStart w:id="2" w:name="_Toc533156109"/>
      <w:r w:rsidRPr="00084671">
        <w:lastRenderedPageBreak/>
        <w:t>Éléments institutionnels et contextuels</w:t>
      </w:r>
      <w:bookmarkEnd w:id="1"/>
      <w:bookmarkEnd w:id="2"/>
    </w:p>
    <w:p w:rsidR="000649AF" w:rsidRPr="002D77D8" w:rsidRDefault="000649AF" w:rsidP="00FF10A3">
      <w:pPr>
        <w:pStyle w:val="Titre2"/>
        <w:ind w:left="567"/>
      </w:pPr>
      <w:bookmarkStart w:id="3" w:name="_Toc521511808"/>
      <w:bookmarkStart w:id="4" w:name="_Toc523321801"/>
      <w:bookmarkStart w:id="5" w:name="_Toc533156110"/>
      <w:r w:rsidRPr="002D77D8">
        <w:t>Identification du Centre culturel</w:t>
      </w:r>
      <w:bookmarkEnd w:id="3"/>
      <w:bookmarkEnd w:id="4"/>
      <w:bookmarkEnd w:id="5"/>
    </w:p>
    <w:p w:rsidR="000649AF" w:rsidRDefault="000649AF" w:rsidP="00E81E96">
      <w:pPr>
        <w:pStyle w:val="Paragraphedeliste"/>
        <w:numPr>
          <w:ilvl w:val="0"/>
          <w:numId w:val="4"/>
        </w:numPr>
        <w:ind w:hanging="295"/>
        <w:rPr>
          <w:lang w:eastAsia="fr-BE"/>
        </w:rPr>
      </w:pPr>
      <w:bookmarkStart w:id="6" w:name="_Toc521511809"/>
      <w:r w:rsidRPr="005544C7">
        <w:rPr>
          <w:lang w:eastAsia="fr-BE"/>
        </w:rPr>
        <w:t>Dénomination sociale</w:t>
      </w:r>
      <w:bookmarkEnd w:id="6"/>
      <w:r w:rsidRPr="005544C7">
        <w:rPr>
          <w:lang w:eastAsia="fr-BE"/>
        </w:rPr>
        <w:t xml:space="preserve"> </w:t>
      </w:r>
    </w:p>
    <w:p w:rsidR="000649AF" w:rsidRPr="00293B10" w:rsidRDefault="000649AF" w:rsidP="000649AF">
      <w:pPr>
        <w:ind w:firstLine="425"/>
        <w:rPr>
          <w:lang w:eastAsia="fr-BE"/>
        </w:rPr>
      </w:pPr>
      <w:r w:rsidRPr="00293B10">
        <w:rPr>
          <w:lang w:eastAsia="fr-BE"/>
        </w:rPr>
        <w:t xml:space="preserve">Centre culturel </w:t>
      </w:r>
      <w:r>
        <w:rPr>
          <w:lang w:eastAsia="fr-BE"/>
        </w:rPr>
        <w:t>de Thuin</w:t>
      </w:r>
      <w:r w:rsidRPr="00293B10">
        <w:rPr>
          <w:lang w:eastAsia="fr-BE"/>
        </w:rPr>
        <w:t xml:space="preserve"> </w:t>
      </w:r>
      <w:r w:rsidR="00F4551E">
        <w:rPr>
          <w:lang w:eastAsia="fr-BE"/>
        </w:rPr>
        <w:t xml:space="preserve">Haute-Sambre </w:t>
      </w:r>
      <w:proofErr w:type="spellStart"/>
      <w:r w:rsidRPr="00293B10">
        <w:rPr>
          <w:lang w:eastAsia="fr-BE"/>
        </w:rPr>
        <w:t>asbl</w:t>
      </w:r>
      <w:proofErr w:type="spellEnd"/>
      <w:r>
        <w:rPr>
          <w:lang w:eastAsia="fr-BE"/>
        </w:rPr>
        <w:t xml:space="preserve"> </w:t>
      </w:r>
    </w:p>
    <w:p w:rsidR="000649AF" w:rsidRDefault="000649AF" w:rsidP="00E81E96">
      <w:pPr>
        <w:pStyle w:val="Paragraphedeliste"/>
        <w:numPr>
          <w:ilvl w:val="0"/>
          <w:numId w:val="4"/>
        </w:numPr>
        <w:ind w:hanging="295"/>
        <w:rPr>
          <w:lang w:eastAsia="fr-BE"/>
        </w:rPr>
      </w:pPr>
      <w:bookmarkStart w:id="7" w:name="_Toc521511810"/>
      <w:r w:rsidRPr="005544C7">
        <w:rPr>
          <w:lang w:eastAsia="fr-BE"/>
        </w:rPr>
        <w:t>Adresse du siège social</w:t>
      </w:r>
      <w:bookmarkEnd w:id="7"/>
      <w:r w:rsidRPr="005544C7">
        <w:rPr>
          <w:lang w:eastAsia="fr-BE"/>
        </w:rPr>
        <w:t xml:space="preserve"> </w:t>
      </w:r>
    </w:p>
    <w:p w:rsidR="000649AF" w:rsidRPr="00293B10" w:rsidRDefault="000649AF" w:rsidP="000649AF">
      <w:pPr>
        <w:ind w:left="425"/>
        <w:rPr>
          <w:lang w:eastAsia="fr-BE"/>
        </w:rPr>
      </w:pPr>
      <w:r>
        <w:rPr>
          <w:lang w:eastAsia="fr-BE"/>
        </w:rPr>
        <w:t>Le centre culturel est s</w:t>
      </w:r>
      <w:r w:rsidRPr="00293B10">
        <w:rPr>
          <w:lang w:eastAsia="fr-BE"/>
        </w:rPr>
        <w:t xml:space="preserve">itué dans un bâtiment communal mis à disposition </w:t>
      </w:r>
      <w:r>
        <w:rPr>
          <w:lang w:eastAsia="fr-BE"/>
        </w:rPr>
        <w:t xml:space="preserve">par la ville de Thuin, </w:t>
      </w:r>
      <w:r w:rsidRPr="00293B10">
        <w:rPr>
          <w:lang w:eastAsia="fr-BE"/>
        </w:rPr>
        <w:t>rue des Nobles 32 à 6530 Thuin</w:t>
      </w:r>
    </w:p>
    <w:p w:rsidR="000649AF" w:rsidRDefault="000649AF" w:rsidP="00E81E96">
      <w:pPr>
        <w:pStyle w:val="Paragraphedeliste"/>
        <w:numPr>
          <w:ilvl w:val="0"/>
          <w:numId w:val="4"/>
        </w:numPr>
        <w:ind w:hanging="295"/>
        <w:rPr>
          <w:rFonts w:eastAsia="Times New Roman"/>
          <w:lang w:eastAsia="fr-BE"/>
        </w:rPr>
      </w:pPr>
      <w:bookmarkStart w:id="8" w:name="_Toc521511811"/>
      <w:r w:rsidRPr="002D77D8">
        <w:rPr>
          <w:lang w:eastAsia="fr-BE"/>
        </w:rPr>
        <w:t>Communes</w:t>
      </w:r>
      <w:r w:rsidRPr="005544C7">
        <w:rPr>
          <w:rFonts w:eastAsia="Times New Roman"/>
          <w:lang w:eastAsia="fr-BE"/>
        </w:rPr>
        <w:t xml:space="preserve"> composant le territoire d’implantation</w:t>
      </w:r>
      <w:bookmarkEnd w:id="8"/>
      <w:r w:rsidRPr="005544C7">
        <w:rPr>
          <w:rFonts w:eastAsia="Times New Roman"/>
          <w:lang w:eastAsia="fr-BE"/>
        </w:rPr>
        <w:t xml:space="preserve"> </w:t>
      </w:r>
    </w:p>
    <w:p w:rsidR="000649AF" w:rsidRDefault="000649AF" w:rsidP="000649AF">
      <w:pPr>
        <w:pStyle w:val="Paragraphedeliste"/>
        <w:numPr>
          <w:ilvl w:val="0"/>
          <w:numId w:val="2"/>
        </w:numPr>
        <w:spacing w:before="0" w:after="0"/>
        <w:ind w:left="993" w:hanging="284"/>
        <w:rPr>
          <w:lang w:eastAsia="fr-BE"/>
        </w:rPr>
      </w:pPr>
      <w:r w:rsidRPr="004077D3">
        <w:rPr>
          <w:b/>
          <w:u w:val="single"/>
          <w:lang w:eastAsia="fr-BE"/>
        </w:rPr>
        <w:t>Thuin</w:t>
      </w:r>
      <w:r>
        <w:rPr>
          <w:lang w:eastAsia="fr-BE"/>
        </w:rPr>
        <w:t xml:space="preserve"> : Leers-et-</w:t>
      </w:r>
      <w:proofErr w:type="spellStart"/>
      <w:r>
        <w:rPr>
          <w:lang w:eastAsia="fr-BE"/>
        </w:rPr>
        <w:t>Fosteau</w:t>
      </w:r>
      <w:proofErr w:type="spellEnd"/>
      <w:r>
        <w:rPr>
          <w:lang w:eastAsia="fr-BE"/>
        </w:rPr>
        <w:t xml:space="preserve">, </w:t>
      </w:r>
      <w:proofErr w:type="spellStart"/>
      <w:r>
        <w:rPr>
          <w:lang w:eastAsia="fr-BE"/>
        </w:rPr>
        <w:t>Biesme</w:t>
      </w:r>
      <w:proofErr w:type="spellEnd"/>
      <w:r>
        <w:rPr>
          <w:lang w:eastAsia="fr-BE"/>
        </w:rPr>
        <w:t xml:space="preserve">-sous-Thuin, </w:t>
      </w:r>
      <w:proofErr w:type="spellStart"/>
      <w:r>
        <w:rPr>
          <w:lang w:eastAsia="fr-BE"/>
        </w:rPr>
        <w:t>Ragnies</w:t>
      </w:r>
      <w:proofErr w:type="spellEnd"/>
      <w:r>
        <w:rPr>
          <w:lang w:eastAsia="fr-BE"/>
        </w:rPr>
        <w:t xml:space="preserve">, </w:t>
      </w:r>
      <w:proofErr w:type="spellStart"/>
      <w:r>
        <w:rPr>
          <w:lang w:eastAsia="fr-BE"/>
        </w:rPr>
        <w:t>Biercée</w:t>
      </w:r>
      <w:proofErr w:type="spellEnd"/>
      <w:r>
        <w:rPr>
          <w:lang w:eastAsia="fr-BE"/>
        </w:rPr>
        <w:t xml:space="preserve">, </w:t>
      </w:r>
      <w:proofErr w:type="spellStart"/>
      <w:r>
        <w:rPr>
          <w:lang w:eastAsia="fr-BE"/>
        </w:rPr>
        <w:t>Gozée</w:t>
      </w:r>
      <w:proofErr w:type="spellEnd"/>
      <w:r>
        <w:rPr>
          <w:lang w:eastAsia="fr-BE"/>
        </w:rPr>
        <w:t xml:space="preserve">, </w:t>
      </w:r>
      <w:proofErr w:type="spellStart"/>
      <w:r>
        <w:rPr>
          <w:lang w:eastAsia="fr-BE"/>
        </w:rPr>
        <w:t>Donstie</w:t>
      </w:r>
      <w:r>
        <w:rPr>
          <w:lang w:eastAsia="fr-BE"/>
        </w:rPr>
        <w:t>n</w:t>
      </w:r>
      <w:r>
        <w:rPr>
          <w:lang w:eastAsia="fr-BE"/>
        </w:rPr>
        <w:t>nes</w:t>
      </w:r>
      <w:proofErr w:type="spellEnd"/>
      <w:r>
        <w:rPr>
          <w:lang w:eastAsia="fr-BE"/>
        </w:rPr>
        <w:t xml:space="preserve">, </w:t>
      </w:r>
      <w:proofErr w:type="spellStart"/>
      <w:r>
        <w:rPr>
          <w:lang w:eastAsia="fr-BE"/>
        </w:rPr>
        <w:t>Thuillies</w:t>
      </w:r>
      <w:proofErr w:type="spellEnd"/>
      <w:r>
        <w:rPr>
          <w:lang w:eastAsia="fr-BE"/>
        </w:rPr>
        <w:t xml:space="preserve"> et Thuin</w:t>
      </w:r>
    </w:p>
    <w:p w:rsidR="000649AF" w:rsidRPr="00090846" w:rsidRDefault="000649AF" w:rsidP="000649AF">
      <w:pPr>
        <w:pStyle w:val="Paragraphedeliste"/>
        <w:numPr>
          <w:ilvl w:val="0"/>
          <w:numId w:val="2"/>
        </w:numPr>
        <w:spacing w:before="0" w:after="0"/>
        <w:ind w:left="993" w:hanging="284"/>
        <w:rPr>
          <w:lang w:eastAsia="fr-BE"/>
        </w:rPr>
      </w:pPr>
      <w:r w:rsidRPr="00C74AED">
        <w:rPr>
          <w:b/>
          <w:u w:val="single"/>
          <w:lang w:eastAsia="fr-BE"/>
        </w:rPr>
        <w:t>Erquelinnes</w:t>
      </w:r>
      <w:r w:rsidRPr="00090846">
        <w:rPr>
          <w:lang w:eastAsia="fr-BE"/>
        </w:rPr>
        <w:t xml:space="preserve"> : </w:t>
      </w:r>
      <w:proofErr w:type="spellStart"/>
      <w:r w:rsidRPr="00090846">
        <w:rPr>
          <w:lang w:eastAsia="fr-BE"/>
        </w:rPr>
        <w:t>Bersillies-l'Abbaye</w:t>
      </w:r>
      <w:proofErr w:type="spellEnd"/>
      <w:r w:rsidRPr="00090846">
        <w:rPr>
          <w:lang w:eastAsia="fr-BE"/>
        </w:rPr>
        <w:t>, Grand-</w:t>
      </w:r>
      <w:proofErr w:type="spellStart"/>
      <w:r w:rsidRPr="00090846">
        <w:rPr>
          <w:lang w:eastAsia="fr-BE"/>
        </w:rPr>
        <w:t>Reng</w:t>
      </w:r>
      <w:proofErr w:type="spellEnd"/>
      <w:r w:rsidRPr="00090846">
        <w:rPr>
          <w:lang w:eastAsia="fr-BE"/>
        </w:rPr>
        <w:t>, Hantes-</w:t>
      </w:r>
      <w:proofErr w:type="spellStart"/>
      <w:r w:rsidRPr="00090846">
        <w:rPr>
          <w:lang w:eastAsia="fr-BE"/>
        </w:rPr>
        <w:t>Wihéries</w:t>
      </w:r>
      <w:proofErr w:type="spellEnd"/>
      <w:r w:rsidRPr="00090846">
        <w:rPr>
          <w:lang w:eastAsia="fr-BE"/>
        </w:rPr>
        <w:t xml:space="preserve">, </w:t>
      </w:r>
      <w:proofErr w:type="spellStart"/>
      <w:r w:rsidRPr="00090846">
        <w:rPr>
          <w:lang w:eastAsia="fr-BE"/>
        </w:rPr>
        <w:t>Montignies</w:t>
      </w:r>
      <w:proofErr w:type="spellEnd"/>
      <w:r w:rsidRPr="00090846">
        <w:rPr>
          <w:lang w:eastAsia="fr-BE"/>
        </w:rPr>
        <w:t xml:space="preserve">-Saint-Christophe, </w:t>
      </w:r>
      <w:proofErr w:type="spellStart"/>
      <w:r w:rsidRPr="00090846">
        <w:rPr>
          <w:lang w:eastAsia="fr-BE"/>
        </w:rPr>
        <w:t>Solre</w:t>
      </w:r>
      <w:proofErr w:type="spellEnd"/>
      <w:r w:rsidRPr="00090846">
        <w:rPr>
          <w:lang w:eastAsia="fr-BE"/>
        </w:rPr>
        <w:t>-sur-Sambre</w:t>
      </w:r>
      <w:r>
        <w:rPr>
          <w:lang w:eastAsia="fr-BE"/>
        </w:rPr>
        <w:t xml:space="preserve"> et Erquelinnes</w:t>
      </w:r>
    </w:p>
    <w:p w:rsidR="000649AF" w:rsidRDefault="000649AF" w:rsidP="000649AF">
      <w:pPr>
        <w:pStyle w:val="Paragraphedeliste"/>
        <w:numPr>
          <w:ilvl w:val="0"/>
          <w:numId w:val="2"/>
        </w:numPr>
        <w:tabs>
          <w:tab w:val="left" w:pos="993"/>
        </w:tabs>
        <w:spacing w:before="0" w:after="0"/>
        <w:ind w:left="709" w:firstLine="0"/>
        <w:rPr>
          <w:lang w:eastAsia="fr-BE"/>
        </w:rPr>
      </w:pPr>
      <w:r w:rsidRPr="004077D3">
        <w:rPr>
          <w:b/>
          <w:u w:val="single"/>
          <w:lang w:eastAsia="fr-BE"/>
        </w:rPr>
        <w:t>Lobbes</w:t>
      </w:r>
      <w:r>
        <w:rPr>
          <w:lang w:eastAsia="fr-BE"/>
        </w:rPr>
        <w:t xml:space="preserve"> : Mont-Sainte-Geneviève, Sars-la-Buissière, Bienne-lez-</w:t>
      </w:r>
      <w:proofErr w:type="spellStart"/>
      <w:r>
        <w:rPr>
          <w:lang w:eastAsia="fr-BE"/>
        </w:rPr>
        <w:t>Happart</w:t>
      </w:r>
      <w:proofErr w:type="spellEnd"/>
      <w:r>
        <w:rPr>
          <w:lang w:eastAsia="fr-BE"/>
        </w:rPr>
        <w:t xml:space="preserve"> et Lobbes</w:t>
      </w:r>
    </w:p>
    <w:p w:rsidR="000649AF" w:rsidRPr="006A09BF" w:rsidRDefault="000649AF" w:rsidP="000649AF">
      <w:pPr>
        <w:pStyle w:val="Paragraphedeliste"/>
        <w:numPr>
          <w:ilvl w:val="0"/>
          <w:numId w:val="2"/>
        </w:numPr>
        <w:spacing w:before="0" w:after="0"/>
        <w:ind w:left="993" w:hanging="284"/>
        <w:rPr>
          <w:lang w:eastAsia="fr-BE"/>
        </w:rPr>
      </w:pPr>
      <w:proofErr w:type="spellStart"/>
      <w:r w:rsidRPr="004077D3">
        <w:rPr>
          <w:b/>
          <w:u w:val="single"/>
          <w:lang w:eastAsia="fr-BE"/>
        </w:rPr>
        <w:t>Merbes</w:t>
      </w:r>
      <w:proofErr w:type="spellEnd"/>
      <w:r w:rsidRPr="004077D3">
        <w:rPr>
          <w:b/>
          <w:u w:val="single"/>
          <w:lang w:eastAsia="fr-BE"/>
        </w:rPr>
        <w:t>-Le-Château</w:t>
      </w:r>
      <w:r>
        <w:rPr>
          <w:lang w:eastAsia="fr-BE"/>
        </w:rPr>
        <w:t xml:space="preserve"> : Fontaine-Valmont, </w:t>
      </w:r>
      <w:proofErr w:type="spellStart"/>
      <w:r>
        <w:rPr>
          <w:lang w:eastAsia="fr-BE"/>
        </w:rPr>
        <w:t>Labuissière</w:t>
      </w:r>
      <w:proofErr w:type="spellEnd"/>
      <w:r>
        <w:rPr>
          <w:lang w:eastAsia="fr-BE"/>
        </w:rPr>
        <w:t>,</w:t>
      </w:r>
      <w:r w:rsidR="00205AFB">
        <w:rPr>
          <w:lang w:eastAsia="fr-BE"/>
        </w:rPr>
        <w:t xml:space="preserve"> </w:t>
      </w:r>
      <w:proofErr w:type="spellStart"/>
      <w:r w:rsidR="00205AFB">
        <w:rPr>
          <w:lang w:eastAsia="fr-BE"/>
        </w:rPr>
        <w:t>Merbes</w:t>
      </w:r>
      <w:proofErr w:type="spellEnd"/>
      <w:r w:rsidR="00205AFB">
        <w:rPr>
          <w:lang w:eastAsia="fr-BE"/>
        </w:rPr>
        <w:t xml:space="preserve">-Sainte-Marie et </w:t>
      </w:r>
      <w:proofErr w:type="spellStart"/>
      <w:r w:rsidR="00205AFB">
        <w:rPr>
          <w:lang w:eastAsia="fr-BE"/>
        </w:rPr>
        <w:t>Merbes</w:t>
      </w:r>
      <w:proofErr w:type="spellEnd"/>
      <w:r w:rsidR="00205AFB">
        <w:rPr>
          <w:lang w:eastAsia="fr-BE"/>
        </w:rPr>
        <w:t>-L</w:t>
      </w:r>
      <w:r>
        <w:rPr>
          <w:lang w:eastAsia="fr-BE"/>
        </w:rPr>
        <w:t>e-Château</w:t>
      </w:r>
    </w:p>
    <w:p w:rsidR="000649AF" w:rsidRDefault="000649AF" w:rsidP="00E81E96">
      <w:pPr>
        <w:pStyle w:val="Paragraphedeliste"/>
        <w:numPr>
          <w:ilvl w:val="0"/>
          <w:numId w:val="4"/>
        </w:numPr>
        <w:spacing w:before="0"/>
        <w:ind w:hanging="295"/>
        <w:rPr>
          <w:rFonts w:eastAsia="Times New Roman"/>
          <w:lang w:eastAsia="fr-BE"/>
        </w:rPr>
      </w:pPr>
      <w:bookmarkStart w:id="9" w:name="_Toc521511812"/>
      <w:r w:rsidRPr="002D77D8">
        <w:rPr>
          <w:lang w:eastAsia="fr-BE"/>
        </w:rPr>
        <w:t>Sites</w:t>
      </w:r>
      <w:r>
        <w:rPr>
          <w:rFonts w:eastAsia="Times New Roman"/>
          <w:lang w:eastAsia="fr-BE"/>
        </w:rPr>
        <w:t xml:space="preserve"> I</w:t>
      </w:r>
      <w:r w:rsidRPr="005544C7">
        <w:rPr>
          <w:rFonts w:eastAsia="Times New Roman"/>
          <w:lang w:eastAsia="fr-BE"/>
        </w:rPr>
        <w:t>nternet</w:t>
      </w:r>
      <w:bookmarkEnd w:id="9"/>
      <w:r w:rsidRPr="005544C7">
        <w:rPr>
          <w:rFonts w:eastAsia="Times New Roman"/>
          <w:lang w:eastAsia="fr-BE"/>
        </w:rPr>
        <w:t xml:space="preserve"> </w:t>
      </w:r>
    </w:p>
    <w:p w:rsidR="000649AF" w:rsidRDefault="000649AF" w:rsidP="000649AF">
      <w:pPr>
        <w:pStyle w:val="Paragraphedeliste"/>
        <w:numPr>
          <w:ilvl w:val="0"/>
          <w:numId w:val="2"/>
        </w:numPr>
        <w:tabs>
          <w:tab w:val="left" w:pos="993"/>
        </w:tabs>
        <w:spacing w:before="0" w:after="0"/>
        <w:ind w:left="709" w:firstLine="0"/>
        <w:rPr>
          <w:lang w:eastAsia="fr-BE"/>
        </w:rPr>
      </w:pPr>
      <w:r>
        <w:rPr>
          <w:lang w:eastAsia="fr-BE"/>
        </w:rPr>
        <w:t xml:space="preserve">www.centrecultureldethuin.be ;  </w:t>
      </w:r>
    </w:p>
    <w:p w:rsidR="000649AF" w:rsidRDefault="000649AF" w:rsidP="000649AF">
      <w:pPr>
        <w:pStyle w:val="Paragraphedeliste"/>
        <w:numPr>
          <w:ilvl w:val="0"/>
          <w:numId w:val="2"/>
        </w:numPr>
        <w:tabs>
          <w:tab w:val="left" w:pos="993"/>
        </w:tabs>
        <w:spacing w:before="0" w:after="0"/>
        <w:ind w:left="709" w:firstLine="0"/>
        <w:rPr>
          <w:lang w:eastAsia="fr-BE"/>
        </w:rPr>
      </w:pPr>
      <w:r>
        <w:rPr>
          <w:lang w:eastAsia="fr-BE"/>
        </w:rPr>
        <w:t xml:space="preserve">www.fluide-thuin.be ; </w:t>
      </w:r>
    </w:p>
    <w:p w:rsidR="000649AF" w:rsidRPr="006A09BF" w:rsidRDefault="000649AF" w:rsidP="000649AF">
      <w:pPr>
        <w:pStyle w:val="Paragraphedeliste"/>
        <w:numPr>
          <w:ilvl w:val="0"/>
          <w:numId w:val="2"/>
        </w:numPr>
        <w:tabs>
          <w:tab w:val="left" w:pos="993"/>
        </w:tabs>
        <w:spacing w:before="0" w:after="0"/>
        <w:ind w:left="709" w:firstLine="0"/>
        <w:rPr>
          <w:lang w:eastAsia="fr-BE"/>
        </w:rPr>
      </w:pPr>
      <w:r>
        <w:rPr>
          <w:lang w:eastAsia="fr-BE"/>
        </w:rPr>
        <w:t>www.facebook.com/centrecultureldethuin</w:t>
      </w:r>
    </w:p>
    <w:p w:rsidR="000649AF" w:rsidRDefault="000649AF" w:rsidP="00E81E96">
      <w:pPr>
        <w:pStyle w:val="Paragraphedeliste"/>
        <w:numPr>
          <w:ilvl w:val="0"/>
          <w:numId w:val="4"/>
        </w:numPr>
        <w:ind w:hanging="295"/>
        <w:rPr>
          <w:rFonts w:eastAsia="Times New Roman"/>
          <w:lang w:eastAsia="fr-BE"/>
        </w:rPr>
      </w:pPr>
      <w:bookmarkStart w:id="10" w:name="_Toc521511814"/>
      <w:r w:rsidRPr="002D77D8">
        <w:rPr>
          <w:lang w:eastAsia="fr-BE"/>
        </w:rPr>
        <w:t>Nom</w:t>
      </w:r>
      <w:r w:rsidRPr="005544C7">
        <w:rPr>
          <w:rFonts w:eastAsia="Times New Roman"/>
          <w:lang w:eastAsia="fr-BE"/>
        </w:rPr>
        <w:t xml:space="preserve"> et coordonnées de la personne assurant la direction du Centre</w:t>
      </w:r>
      <w:bookmarkEnd w:id="10"/>
    </w:p>
    <w:p w:rsidR="000649AF" w:rsidRDefault="000649AF" w:rsidP="000649AF">
      <w:pPr>
        <w:pStyle w:val="Paragraphedeliste"/>
        <w:numPr>
          <w:ilvl w:val="0"/>
          <w:numId w:val="2"/>
        </w:numPr>
        <w:tabs>
          <w:tab w:val="left" w:pos="993"/>
        </w:tabs>
        <w:ind w:left="709" w:firstLine="0"/>
        <w:rPr>
          <w:lang w:eastAsia="fr-BE"/>
        </w:rPr>
      </w:pPr>
      <w:r>
        <w:rPr>
          <w:lang w:eastAsia="fr-BE"/>
        </w:rPr>
        <w:t xml:space="preserve">Pascal </w:t>
      </w:r>
      <w:proofErr w:type="spellStart"/>
      <w:r>
        <w:rPr>
          <w:lang w:eastAsia="fr-BE"/>
        </w:rPr>
        <w:t>Marlier</w:t>
      </w:r>
      <w:proofErr w:type="spellEnd"/>
      <w:r>
        <w:rPr>
          <w:lang w:eastAsia="fr-BE"/>
        </w:rPr>
        <w:t xml:space="preserve">, directeur, rue de la </w:t>
      </w:r>
      <w:proofErr w:type="spellStart"/>
      <w:r>
        <w:rPr>
          <w:lang w:eastAsia="fr-BE"/>
        </w:rPr>
        <w:t>Piraille</w:t>
      </w:r>
      <w:proofErr w:type="spellEnd"/>
      <w:r>
        <w:rPr>
          <w:lang w:eastAsia="fr-BE"/>
        </w:rPr>
        <w:t xml:space="preserve"> 41 à 6530 Thuin</w:t>
      </w:r>
    </w:p>
    <w:p w:rsidR="00AA395D" w:rsidRDefault="00AA395D" w:rsidP="00AA395D">
      <w:pPr>
        <w:pStyle w:val="Paragraphedeliste"/>
        <w:numPr>
          <w:ilvl w:val="0"/>
          <w:numId w:val="2"/>
        </w:numPr>
        <w:tabs>
          <w:tab w:val="left" w:pos="993"/>
        </w:tabs>
        <w:ind w:left="709" w:firstLine="0"/>
        <w:rPr>
          <w:lang w:eastAsia="fr-BE"/>
        </w:rPr>
      </w:pPr>
      <w:r w:rsidRPr="00AA395D">
        <w:rPr>
          <w:lang w:eastAsia="fr-BE"/>
        </w:rPr>
        <w:t xml:space="preserve">Fabienne De </w:t>
      </w:r>
      <w:proofErr w:type="spellStart"/>
      <w:r w:rsidRPr="00AA395D">
        <w:rPr>
          <w:lang w:eastAsia="fr-BE"/>
        </w:rPr>
        <w:t>Vuyst</w:t>
      </w:r>
      <w:proofErr w:type="spellEnd"/>
      <w:r w:rsidRPr="00AA395D">
        <w:rPr>
          <w:lang w:eastAsia="fr-BE"/>
        </w:rPr>
        <w:t>, coordinatrice administrative et financière, Colline Saint Pierre 17 à 7070 Le Roeulx</w:t>
      </w:r>
    </w:p>
    <w:p w:rsidR="00FB72A2" w:rsidRDefault="00FB72A2" w:rsidP="00FB72A2">
      <w:pPr>
        <w:pStyle w:val="Paragraphedeliste"/>
        <w:numPr>
          <w:ilvl w:val="0"/>
          <w:numId w:val="4"/>
        </w:numPr>
        <w:ind w:hanging="295"/>
        <w:rPr>
          <w:lang w:eastAsia="fr-BE"/>
        </w:rPr>
      </w:pPr>
      <w:r>
        <w:rPr>
          <w:lang w:eastAsia="fr-BE"/>
        </w:rPr>
        <w:t>Adresses email</w:t>
      </w:r>
    </w:p>
    <w:p w:rsidR="00FB72A2" w:rsidRPr="00FB72A2" w:rsidRDefault="00BA7404" w:rsidP="00FB72A2">
      <w:pPr>
        <w:pStyle w:val="Paragraphedeliste"/>
        <w:numPr>
          <w:ilvl w:val="0"/>
          <w:numId w:val="2"/>
        </w:numPr>
        <w:tabs>
          <w:tab w:val="left" w:pos="993"/>
        </w:tabs>
        <w:spacing w:before="0" w:after="0"/>
        <w:ind w:left="709" w:firstLine="0"/>
        <w:rPr>
          <w:lang w:eastAsia="fr-BE"/>
        </w:rPr>
      </w:pPr>
      <w:hyperlink r:id="rId12" w:history="1">
        <w:r w:rsidR="00FB72A2" w:rsidRPr="00FB72A2">
          <w:t>Pascal.marlier@centrecultureldethuin.be</w:t>
        </w:r>
      </w:hyperlink>
    </w:p>
    <w:p w:rsidR="00FB72A2" w:rsidRPr="00AA395D" w:rsidRDefault="00BA7404" w:rsidP="00FB72A2">
      <w:pPr>
        <w:pStyle w:val="Paragraphedeliste"/>
        <w:numPr>
          <w:ilvl w:val="0"/>
          <w:numId w:val="2"/>
        </w:numPr>
        <w:tabs>
          <w:tab w:val="left" w:pos="993"/>
        </w:tabs>
        <w:spacing w:before="0" w:after="0"/>
        <w:ind w:left="709" w:firstLine="0"/>
        <w:rPr>
          <w:lang w:eastAsia="fr-BE"/>
        </w:rPr>
      </w:pPr>
      <w:hyperlink r:id="rId13" w:history="1">
        <w:r w:rsidR="00FB72A2" w:rsidRPr="00FB72A2">
          <w:t>fabienne.devuyst@centrecultureldethuin.be</w:t>
        </w:r>
      </w:hyperlink>
    </w:p>
    <w:p w:rsidR="000649AF" w:rsidRDefault="000649AF" w:rsidP="00E81E96">
      <w:pPr>
        <w:pStyle w:val="Paragraphedeliste"/>
        <w:numPr>
          <w:ilvl w:val="0"/>
          <w:numId w:val="4"/>
        </w:numPr>
        <w:ind w:hanging="295"/>
        <w:rPr>
          <w:rFonts w:eastAsia="Times New Roman"/>
          <w:lang w:eastAsia="fr-BE"/>
        </w:rPr>
      </w:pPr>
      <w:bookmarkStart w:id="11" w:name="_Toc521511815"/>
      <w:r w:rsidRPr="002D77D8">
        <w:rPr>
          <w:lang w:eastAsia="fr-BE"/>
        </w:rPr>
        <w:t>Numéro</w:t>
      </w:r>
      <w:r>
        <w:rPr>
          <w:rFonts w:eastAsia="Times New Roman"/>
          <w:lang w:eastAsia="fr-BE"/>
        </w:rPr>
        <w:t xml:space="preserve"> ONSS/numéro d'entreprise</w:t>
      </w:r>
      <w:bookmarkEnd w:id="11"/>
    </w:p>
    <w:p w:rsidR="000649AF" w:rsidRPr="00240F69" w:rsidRDefault="000649AF" w:rsidP="000649AF">
      <w:pPr>
        <w:ind w:left="709"/>
        <w:rPr>
          <w:lang w:eastAsia="fr-BE"/>
        </w:rPr>
      </w:pPr>
      <w:r w:rsidRPr="00240F69">
        <w:rPr>
          <w:lang w:eastAsia="fr-BE"/>
        </w:rPr>
        <w:t>1226054-77 / 0459.237.194</w:t>
      </w:r>
    </w:p>
    <w:p w:rsidR="000649AF" w:rsidRDefault="000649AF" w:rsidP="00E81E96">
      <w:pPr>
        <w:pStyle w:val="Paragraphedeliste"/>
        <w:numPr>
          <w:ilvl w:val="0"/>
          <w:numId w:val="4"/>
        </w:numPr>
        <w:ind w:hanging="295"/>
        <w:rPr>
          <w:rFonts w:eastAsia="Times New Roman"/>
          <w:lang w:eastAsia="fr-BE"/>
        </w:rPr>
      </w:pPr>
      <w:bookmarkStart w:id="12" w:name="_Toc521511816"/>
      <w:r w:rsidRPr="00090846">
        <w:rPr>
          <w:lang w:eastAsia="fr-BE"/>
        </w:rPr>
        <w:t>Statuts</w:t>
      </w:r>
      <w:r>
        <w:rPr>
          <w:rFonts w:eastAsia="Times New Roman"/>
          <w:lang w:eastAsia="fr-BE"/>
        </w:rPr>
        <w:t xml:space="preserve"> de l'</w:t>
      </w:r>
      <w:proofErr w:type="spellStart"/>
      <w:r>
        <w:rPr>
          <w:rFonts w:eastAsia="Times New Roman"/>
          <w:lang w:eastAsia="fr-BE"/>
        </w:rPr>
        <w:t>asbl</w:t>
      </w:r>
      <w:bookmarkEnd w:id="12"/>
      <w:proofErr w:type="spellEnd"/>
    </w:p>
    <w:p w:rsidR="000649AF" w:rsidRPr="00240F69" w:rsidRDefault="00F4551E" w:rsidP="000649AF">
      <w:pPr>
        <w:ind w:left="709" w:hanging="1"/>
        <w:rPr>
          <w:lang w:eastAsia="fr-BE"/>
        </w:rPr>
      </w:pPr>
      <w:r w:rsidRPr="00F4551E">
        <w:rPr>
          <w:lang w:eastAsia="fr-BE"/>
        </w:rPr>
        <w:t>Nous annexons la dernière publication des statuts parus en 2016</w:t>
      </w:r>
      <w:r w:rsidR="00EF4B0A">
        <w:rPr>
          <w:rStyle w:val="Appelnotedebasdep"/>
          <w:lang w:eastAsia="fr-BE"/>
        </w:rPr>
        <w:footnoteReference w:id="1"/>
      </w:r>
      <w:r w:rsidRPr="00F4551E">
        <w:rPr>
          <w:lang w:eastAsia="fr-BE"/>
        </w:rPr>
        <w:t>. La nouvelle ve</w:t>
      </w:r>
      <w:r w:rsidRPr="00F4551E">
        <w:rPr>
          <w:lang w:eastAsia="fr-BE"/>
        </w:rPr>
        <w:t>r</w:t>
      </w:r>
      <w:r w:rsidRPr="00F4551E">
        <w:rPr>
          <w:lang w:eastAsia="fr-BE"/>
        </w:rPr>
        <w:t>sion sera approuvée en AG en 2019, après la désignation des nouveaux administr</w:t>
      </w:r>
      <w:r w:rsidRPr="00F4551E">
        <w:rPr>
          <w:lang w:eastAsia="fr-BE"/>
        </w:rPr>
        <w:t>a</w:t>
      </w:r>
      <w:r w:rsidRPr="00F4551E">
        <w:rPr>
          <w:lang w:eastAsia="fr-BE"/>
        </w:rPr>
        <w:t>teurs de la chambre publique, suite aux élections de 2018.</w:t>
      </w:r>
    </w:p>
    <w:p w:rsidR="000649AF" w:rsidRDefault="000649AF" w:rsidP="00E81E96">
      <w:pPr>
        <w:pStyle w:val="Paragraphedeliste"/>
        <w:numPr>
          <w:ilvl w:val="0"/>
          <w:numId w:val="4"/>
        </w:numPr>
        <w:ind w:hanging="295"/>
        <w:rPr>
          <w:rFonts w:eastAsia="Times New Roman"/>
          <w:lang w:eastAsia="fr-BE"/>
        </w:rPr>
      </w:pPr>
      <w:bookmarkStart w:id="13" w:name="_Toc521511818"/>
      <w:r w:rsidRPr="002D77D8">
        <w:rPr>
          <w:lang w:eastAsia="fr-BE"/>
        </w:rPr>
        <w:t>Personnes</w:t>
      </w:r>
      <w:r>
        <w:rPr>
          <w:rFonts w:eastAsia="Times New Roman"/>
          <w:lang w:eastAsia="fr-BE"/>
        </w:rPr>
        <w:t xml:space="preserve"> en charge du dossier</w:t>
      </w:r>
      <w:bookmarkEnd w:id="13"/>
    </w:p>
    <w:p w:rsidR="000649AF" w:rsidRDefault="000649AF" w:rsidP="000649AF">
      <w:pPr>
        <w:pStyle w:val="Paragraphedeliste"/>
        <w:numPr>
          <w:ilvl w:val="0"/>
          <w:numId w:val="2"/>
        </w:numPr>
        <w:tabs>
          <w:tab w:val="left" w:pos="993"/>
        </w:tabs>
        <w:spacing w:before="0" w:after="0"/>
        <w:ind w:left="709" w:firstLine="0"/>
        <w:rPr>
          <w:lang w:eastAsia="fr-BE"/>
        </w:rPr>
      </w:pPr>
      <w:proofErr w:type="spellStart"/>
      <w:r>
        <w:rPr>
          <w:lang w:eastAsia="fr-BE"/>
        </w:rPr>
        <w:t>Marlier</w:t>
      </w:r>
      <w:proofErr w:type="spellEnd"/>
      <w:r>
        <w:rPr>
          <w:lang w:eastAsia="fr-BE"/>
        </w:rPr>
        <w:t xml:space="preserve"> Pascal, directeur</w:t>
      </w:r>
    </w:p>
    <w:p w:rsidR="000649AF" w:rsidRDefault="000649AF" w:rsidP="000649AF">
      <w:pPr>
        <w:pStyle w:val="Paragraphedeliste"/>
        <w:numPr>
          <w:ilvl w:val="0"/>
          <w:numId w:val="2"/>
        </w:numPr>
        <w:tabs>
          <w:tab w:val="left" w:pos="993"/>
        </w:tabs>
        <w:spacing w:before="0" w:after="0"/>
        <w:ind w:left="709" w:firstLine="0"/>
        <w:rPr>
          <w:lang w:eastAsia="fr-BE"/>
        </w:rPr>
      </w:pPr>
      <w:r>
        <w:rPr>
          <w:lang w:eastAsia="fr-BE"/>
        </w:rPr>
        <w:t xml:space="preserve">De </w:t>
      </w:r>
      <w:proofErr w:type="spellStart"/>
      <w:r>
        <w:rPr>
          <w:lang w:eastAsia="fr-BE"/>
        </w:rPr>
        <w:t>Vuyst</w:t>
      </w:r>
      <w:proofErr w:type="spellEnd"/>
      <w:r>
        <w:rPr>
          <w:lang w:eastAsia="fr-BE"/>
        </w:rPr>
        <w:t xml:space="preserve"> Fabienne, coordinatrice administrative et financière</w:t>
      </w:r>
    </w:p>
    <w:p w:rsidR="000649AF" w:rsidRDefault="000649AF" w:rsidP="000649AF">
      <w:pPr>
        <w:pStyle w:val="Paragraphedeliste"/>
        <w:numPr>
          <w:ilvl w:val="0"/>
          <w:numId w:val="2"/>
        </w:numPr>
        <w:tabs>
          <w:tab w:val="left" w:pos="993"/>
        </w:tabs>
        <w:spacing w:before="0" w:after="0"/>
        <w:ind w:left="709" w:firstLine="0"/>
        <w:rPr>
          <w:lang w:eastAsia="fr-BE"/>
        </w:rPr>
      </w:pPr>
      <w:proofErr w:type="spellStart"/>
      <w:r>
        <w:rPr>
          <w:lang w:eastAsia="fr-BE"/>
        </w:rPr>
        <w:t>Mulatin</w:t>
      </w:r>
      <w:proofErr w:type="spellEnd"/>
      <w:r>
        <w:rPr>
          <w:lang w:eastAsia="fr-BE"/>
        </w:rPr>
        <w:t xml:space="preserve"> Joël, vice-président</w:t>
      </w:r>
    </w:p>
    <w:p w:rsidR="000649AF" w:rsidRDefault="000649AF" w:rsidP="000649AF">
      <w:pPr>
        <w:pStyle w:val="Paragraphedeliste"/>
        <w:numPr>
          <w:ilvl w:val="0"/>
          <w:numId w:val="2"/>
        </w:numPr>
        <w:tabs>
          <w:tab w:val="left" w:pos="993"/>
        </w:tabs>
        <w:spacing w:before="0" w:after="0"/>
        <w:ind w:left="709" w:firstLine="0"/>
        <w:rPr>
          <w:lang w:eastAsia="fr-BE"/>
        </w:rPr>
      </w:pPr>
      <w:proofErr w:type="spellStart"/>
      <w:r>
        <w:rPr>
          <w:lang w:eastAsia="fr-BE"/>
        </w:rPr>
        <w:lastRenderedPageBreak/>
        <w:t>Fissiaux</w:t>
      </w:r>
      <w:proofErr w:type="spellEnd"/>
      <w:r>
        <w:rPr>
          <w:lang w:eastAsia="fr-BE"/>
        </w:rPr>
        <w:t xml:space="preserve"> Jean- Claude, trésorier</w:t>
      </w:r>
    </w:p>
    <w:p w:rsidR="000649AF" w:rsidRDefault="000649AF" w:rsidP="000649AF">
      <w:pPr>
        <w:pStyle w:val="Paragraphedeliste"/>
        <w:numPr>
          <w:ilvl w:val="0"/>
          <w:numId w:val="2"/>
        </w:numPr>
        <w:tabs>
          <w:tab w:val="left" w:pos="993"/>
        </w:tabs>
        <w:spacing w:before="0" w:after="0"/>
        <w:ind w:left="709" w:firstLine="0"/>
        <w:rPr>
          <w:lang w:eastAsia="fr-BE"/>
        </w:rPr>
      </w:pPr>
      <w:proofErr w:type="spellStart"/>
      <w:r>
        <w:rPr>
          <w:lang w:eastAsia="fr-BE"/>
        </w:rPr>
        <w:t>Roly</w:t>
      </w:r>
      <w:proofErr w:type="spellEnd"/>
      <w:r>
        <w:rPr>
          <w:lang w:eastAsia="fr-BE"/>
        </w:rPr>
        <w:t xml:space="preserve"> Alain, secrétaire des instances</w:t>
      </w:r>
    </w:p>
    <w:p w:rsidR="00AB2512" w:rsidRPr="007106BB" w:rsidRDefault="00AB2512" w:rsidP="0033194D">
      <w:pPr>
        <w:pStyle w:val="Titre2"/>
        <w:ind w:left="567"/>
      </w:pPr>
      <w:bookmarkStart w:id="14" w:name="_Toc521511832"/>
      <w:bookmarkStart w:id="15" w:name="_Toc523321815"/>
      <w:bookmarkStart w:id="16" w:name="_Toc533156111"/>
      <w:r w:rsidRPr="007106BB">
        <w:t>Énumération des niveaux de reconnaissances sollicités :</w:t>
      </w:r>
      <w:bookmarkEnd w:id="14"/>
      <w:bookmarkEnd w:id="15"/>
      <w:bookmarkEnd w:id="16"/>
      <w:r w:rsidRPr="007106BB">
        <w:t xml:space="preserve"> </w:t>
      </w:r>
    </w:p>
    <w:p w:rsidR="005B344F" w:rsidRDefault="00AB2512" w:rsidP="00F01F9D">
      <w:pPr>
        <w:pStyle w:val="Paragraphedeliste"/>
        <w:numPr>
          <w:ilvl w:val="0"/>
          <w:numId w:val="4"/>
        </w:numPr>
        <w:ind w:hanging="295"/>
        <w:rPr>
          <w:lang w:eastAsia="fr-BE"/>
        </w:rPr>
      </w:pPr>
      <w:bookmarkStart w:id="17" w:name="_Toc521511833"/>
      <w:r w:rsidRPr="009D103A">
        <w:rPr>
          <w:lang w:eastAsia="fr-BE"/>
        </w:rPr>
        <w:t>Action culturelle générale avec extension de territoire</w:t>
      </w:r>
      <w:bookmarkEnd w:id="17"/>
      <w:r w:rsidR="00F01F9D">
        <w:rPr>
          <w:lang w:eastAsia="fr-BE"/>
        </w:rPr>
        <w:t xml:space="preserve"> ;</w:t>
      </w:r>
    </w:p>
    <w:p w:rsidR="00AB2512" w:rsidRDefault="00AB2512" w:rsidP="00F01F9D">
      <w:pPr>
        <w:pStyle w:val="Paragraphedeliste"/>
        <w:numPr>
          <w:ilvl w:val="0"/>
          <w:numId w:val="4"/>
        </w:numPr>
        <w:ind w:hanging="295"/>
        <w:rPr>
          <w:lang w:eastAsia="fr-BE"/>
        </w:rPr>
      </w:pPr>
      <w:r w:rsidRPr="00F01F9D">
        <w:rPr>
          <w:lang w:eastAsia="fr-BE"/>
        </w:rPr>
        <w:t xml:space="preserve">Action culturelle spécialisée </w:t>
      </w:r>
      <w:r w:rsidR="00F01F9D" w:rsidRPr="00F01F9D">
        <w:rPr>
          <w:lang w:eastAsia="fr-BE"/>
        </w:rPr>
        <w:t>en</w:t>
      </w:r>
      <w:r w:rsidRPr="00F01F9D">
        <w:rPr>
          <w:lang w:eastAsia="fr-BE"/>
        </w:rPr>
        <w:t xml:space="preserve"> Arts plastiques</w:t>
      </w:r>
      <w:r w:rsidR="00F01F9D" w:rsidRPr="00F01F9D">
        <w:rPr>
          <w:lang w:eastAsia="fr-BE"/>
        </w:rPr>
        <w:t xml:space="preserve"> ;</w:t>
      </w:r>
    </w:p>
    <w:p w:rsidR="00AB2512" w:rsidRPr="00240F69" w:rsidRDefault="00AB2512" w:rsidP="00F01F9D">
      <w:pPr>
        <w:pStyle w:val="Paragraphedeliste"/>
        <w:numPr>
          <w:ilvl w:val="0"/>
          <w:numId w:val="4"/>
        </w:numPr>
        <w:ind w:hanging="295"/>
      </w:pPr>
      <w:r w:rsidRPr="00F01F9D">
        <w:rPr>
          <w:lang w:eastAsia="fr-BE"/>
        </w:rPr>
        <w:t>Action</w:t>
      </w:r>
      <w:r w:rsidRPr="00BC01F1">
        <w:rPr>
          <w:rFonts w:eastAsia="Times New Roman" w:cstheme="minorHAnsi"/>
          <w:lang w:eastAsia="fr-BE"/>
        </w:rPr>
        <w:t xml:space="preserve"> culturelle spécialisée </w:t>
      </w:r>
      <w:r w:rsidRPr="00F01F9D">
        <w:rPr>
          <w:rFonts w:eastAsia="Times New Roman" w:cstheme="minorHAnsi"/>
          <w:i/>
          <w:lang w:eastAsia="fr-BE"/>
        </w:rPr>
        <w:t>Alliance Culture École</w:t>
      </w:r>
      <w:r w:rsidR="00F01F9D">
        <w:rPr>
          <w:rFonts w:eastAsia="Times New Roman" w:cstheme="minorHAnsi"/>
          <w:lang w:eastAsia="fr-BE"/>
        </w:rPr>
        <w:t>.</w:t>
      </w:r>
    </w:p>
    <w:p w:rsidR="000649AF" w:rsidRPr="003414DD" w:rsidRDefault="000649AF" w:rsidP="0033194D">
      <w:pPr>
        <w:pStyle w:val="Titre2"/>
        <w:ind w:left="567"/>
      </w:pPr>
      <w:bookmarkStart w:id="18" w:name="_Toc521511819"/>
      <w:bookmarkStart w:id="19" w:name="_Toc523321802"/>
      <w:bookmarkStart w:id="20" w:name="_Toc533156112"/>
      <w:r w:rsidRPr="003414DD">
        <w:t>Premiers éléments de contexte :</w:t>
      </w:r>
      <w:bookmarkEnd w:id="18"/>
      <w:bookmarkEnd w:id="19"/>
      <w:bookmarkEnd w:id="20"/>
      <w:r w:rsidRPr="003414DD">
        <w:t xml:space="preserve"> </w:t>
      </w:r>
    </w:p>
    <w:p w:rsidR="000649AF" w:rsidRDefault="000649AF" w:rsidP="00CF3FAE">
      <w:pPr>
        <w:pStyle w:val="Titre3"/>
        <w:numPr>
          <w:ilvl w:val="0"/>
          <w:numId w:val="40"/>
        </w:numPr>
        <w:rPr>
          <w:rFonts w:eastAsia="Times New Roman"/>
          <w:lang w:eastAsia="fr-BE"/>
        </w:rPr>
      </w:pPr>
      <w:bookmarkStart w:id="21" w:name="_Toc521511820"/>
      <w:bookmarkStart w:id="22" w:name="_Toc523321803"/>
      <w:bookmarkStart w:id="23" w:name="_Toc533156113"/>
      <w:r>
        <w:rPr>
          <w:rFonts w:eastAsia="Times New Roman"/>
          <w:lang w:eastAsia="fr-BE"/>
        </w:rPr>
        <w:t>Cadre h</w:t>
      </w:r>
      <w:r w:rsidRPr="005544C7">
        <w:rPr>
          <w:rFonts w:eastAsia="Times New Roman"/>
          <w:lang w:eastAsia="fr-BE"/>
        </w:rPr>
        <w:t>istorique</w:t>
      </w:r>
      <w:bookmarkEnd w:id="21"/>
      <w:bookmarkEnd w:id="22"/>
      <w:bookmarkEnd w:id="23"/>
      <w:r w:rsidRPr="005544C7">
        <w:rPr>
          <w:rFonts w:eastAsia="Times New Roman"/>
          <w:lang w:eastAsia="fr-BE"/>
        </w:rPr>
        <w:t xml:space="preserve"> </w:t>
      </w:r>
    </w:p>
    <w:p w:rsidR="000649AF" w:rsidRDefault="000649AF" w:rsidP="0031255E">
      <w:pPr>
        <w:pStyle w:val="Paragraphedeliste"/>
        <w:numPr>
          <w:ilvl w:val="0"/>
          <w:numId w:val="4"/>
        </w:numPr>
        <w:ind w:left="993" w:hanging="284"/>
        <w:rPr>
          <w:lang w:eastAsia="fr-BE"/>
        </w:rPr>
      </w:pPr>
      <w:r w:rsidRPr="00C74AED">
        <w:rPr>
          <w:b/>
          <w:lang w:eastAsia="fr-BE"/>
        </w:rPr>
        <w:t>Origine</w:t>
      </w:r>
      <w:r>
        <w:rPr>
          <w:lang w:eastAsia="fr-BE"/>
        </w:rPr>
        <w:t xml:space="preserve"> : </w:t>
      </w:r>
    </w:p>
    <w:p w:rsidR="000649AF" w:rsidRDefault="000649AF" w:rsidP="000649AF">
      <w:pPr>
        <w:ind w:left="709"/>
        <w:rPr>
          <w:lang w:eastAsia="fr-BE"/>
        </w:rPr>
      </w:pPr>
      <w:r>
        <w:rPr>
          <w:lang w:eastAsia="fr-BE"/>
        </w:rPr>
        <w:t>Création du Centre culturel de Thuin : 24 avril 1996</w:t>
      </w:r>
    </w:p>
    <w:p w:rsidR="000649AF" w:rsidRDefault="000649AF" w:rsidP="000649AF">
      <w:pPr>
        <w:ind w:left="709"/>
        <w:rPr>
          <w:lang w:eastAsia="fr-BE"/>
        </w:rPr>
      </w:pPr>
      <w:r>
        <w:rPr>
          <w:lang w:eastAsia="fr-BE"/>
        </w:rPr>
        <w:t>Première reconnaissance du Centre culturel par la Communauté française : juillet 1998</w:t>
      </w:r>
    </w:p>
    <w:p w:rsidR="000649AF" w:rsidRDefault="000649AF" w:rsidP="0031255E">
      <w:pPr>
        <w:pStyle w:val="Paragraphedeliste"/>
        <w:numPr>
          <w:ilvl w:val="0"/>
          <w:numId w:val="4"/>
        </w:numPr>
        <w:ind w:left="993" w:hanging="284"/>
        <w:rPr>
          <w:lang w:eastAsia="fr-BE"/>
        </w:rPr>
      </w:pPr>
      <w:r w:rsidRPr="00C74AED">
        <w:rPr>
          <w:b/>
          <w:lang w:eastAsia="fr-BE"/>
        </w:rPr>
        <w:t>Direction</w:t>
      </w:r>
      <w:r>
        <w:rPr>
          <w:lang w:eastAsia="fr-BE"/>
        </w:rPr>
        <w:t xml:space="preserve"> : </w:t>
      </w:r>
    </w:p>
    <w:p w:rsidR="000649AF" w:rsidRDefault="000649AF" w:rsidP="000649AF">
      <w:pPr>
        <w:pStyle w:val="Paragraphedeliste"/>
        <w:numPr>
          <w:ilvl w:val="0"/>
          <w:numId w:val="2"/>
        </w:numPr>
        <w:tabs>
          <w:tab w:val="left" w:pos="993"/>
        </w:tabs>
        <w:spacing w:before="0" w:after="0"/>
        <w:ind w:left="709" w:firstLine="0"/>
        <w:rPr>
          <w:lang w:eastAsia="fr-BE"/>
        </w:rPr>
      </w:pPr>
      <w:r>
        <w:rPr>
          <w:lang w:eastAsia="fr-BE"/>
        </w:rPr>
        <w:t xml:space="preserve">Mai 1996 à février 2003 : Pascal </w:t>
      </w:r>
      <w:proofErr w:type="spellStart"/>
      <w:r>
        <w:rPr>
          <w:lang w:eastAsia="fr-BE"/>
        </w:rPr>
        <w:t>Marlier</w:t>
      </w:r>
      <w:proofErr w:type="spellEnd"/>
      <w:r>
        <w:rPr>
          <w:lang w:eastAsia="fr-BE"/>
        </w:rPr>
        <w:t xml:space="preserve"> </w:t>
      </w:r>
    </w:p>
    <w:p w:rsidR="000649AF" w:rsidRDefault="000649AF" w:rsidP="000649AF">
      <w:pPr>
        <w:pStyle w:val="Paragraphedeliste"/>
        <w:numPr>
          <w:ilvl w:val="0"/>
          <w:numId w:val="2"/>
        </w:numPr>
        <w:tabs>
          <w:tab w:val="left" w:pos="993"/>
        </w:tabs>
        <w:spacing w:before="0" w:after="0"/>
        <w:ind w:left="709" w:firstLine="0"/>
        <w:rPr>
          <w:lang w:eastAsia="fr-BE"/>
        </w:rPr>
      </w:pPr>
      <w:r>
        <w:rPr>
          <w:lang w:eastAsia="fr-BE"/>
        </w:rPr>
        <w:t xml:space="preserve">Mars 2003 à avril 2008 : Fernand Duchesne </w:t>
      </w:r>
    </w:p>
    <w:p w:rsidR="000649AF" w:rsidRDefault="000649AF" w:rsidP="000649AF">
      <w:pPr>
        <w:pStyle w:val="Paragraphedeliste"/>
        <w:numPr>
          <w:ilvl w:val="0"/>
          <w:numId w:val="2"/>
        </w:numPr>
        <w:tabs>
          <w:tab w:val="left" w:pos="993"/>
        </w:tabs>
        <w:spacing w:before="0" w:after="0"/>
        <w:ind w:left="709" w:firstLine="0"/>
        <w:rPr>
          <w:lang w:eastAsia="fr-BE"/>
        </w:rPr>
      </w:pPr>
      <w:r>
        <w:rPr>
          <w:lang w:eastAsia="fr-BE"/>
        </w:rPr>
        <w:t xml:space="preserve">Mai 2008 jusqu’à aujourd'hui : Pascal </w:t>
      </w:r>
      <w:proofErr w:type="spellStart"/>
      <w:r>
        <w:rPr>
          <w:lang w:eastAsia="fr-BE"/>
        </w:rPr>
        <w:t>Marlier</w:t>
      </w:r>
      <w:proofErr w:type="spellEnd"/>
      <w:r>
        <w:rPr>
          <w:lang w:eastAsia="fr-BE"/>
        </w:rPr>
        <w:t xml:space="preserve"> </w:t>
      </w:r>
    </w:p>
    <w:p w:rsidR="000649AF" w:rsidRDefault="000649AF" w:rsidP="0031255E">
      <w:pPr>
        <w:pStyle w:val="Paragraphedeliste"/>
        <w:numPr>
          <w:ilvl w:val="0"/>
          <w:numId w:val="4"/>
        </w:numPr>
        <w:ind w:left="993" w:hanging="284"/>
        <w:rPr>
          <w:lang w:eastAsia="fr-BE"/>
        </w:rPr>
      </w:pPr>
      <w:r w:rsidRPr="00C74AED">
        <w:rPr>
          <w:b/>
          <w:lang w:eastAsia="fr-BE"/>
        </w:rPr>
        <w:t>Présidence</w:t>
      </w:r>
      <w:r>
        <w:rPr>
          <w:lang w:eastAsia="fr-BE"/>
        </w:rPr>
        <w:t xml:space="preserve"> : </w:t>
      </w:r>
    </w:p>
    <w:p w:rsidR="000649AF" w:rsidRDefault="000649AF" w:rsidP="000649AF">
      <w:pPr>
        <w:pStyle w:val="Paragraphedeliste"/>
        <w:numPr>
          <w:ilvl w:val="0"/>
          <w:numId w:val="2"/>
        </w:numPr>
        <w:tabs>
          <w:tab w:val="left" w:pos="993"/>
        </w:tabs>
        <w:spacing w:before="0" w:after="0"/>
        <w:ind w:left="709" w:firstLine="0"/>
        <w:rPr>
          <w:lang w:eastAsia="fr-BE"/>
        </w:rPr>
      </w:pPr>
      <w:r>
        <w:rPr>
          <w:lang w:eastAsia="fr-BE"/>
        </w:rPr>
        <w:t xml:space="preserve">Joël </w:t>
      </w:r>
      <w:proofErr w:type="spellStart"/>
      <w:r>
        <w:rPr>
          <w:lang w:eastAsia="fr-BE"/>
        </w:rPr>
        <w:t>Mulatin</w:t>
      </w:r>
      <w:proofErr w:type="spellEnd"/>
      <w:r>
        <w:rPr>
          <w:lang w:eastAsia="fr-BE"/>
        </w:rPr>
        <w:t xml:space="preserve"> 24 avril 96 jusqu’au 28 mai 2013</w:t>
      </w:r>
    </w:p>
    <w:p w:rsidR="000649AF" w:rsidRDefault="000649AF" w:rsidP="000649AF">
      <w:pPr>
        <w:pStyle w:val="Paragraphedeliste"/>
        <w:numPr>
          <w:ilvl w:val="0"/>
          <w:numId w:val="2"/>
        </w:numPr>
        <w:tabs>
          <w:tab w:val="left" w:pos="993"/>
        </w:tabs>
        <w:spacing w:before="0" w:after="0"/>
        <w:ind w:left="709" w:firstLine="0"/>
        <w:rPr>
          <w:lang w:eastAsia="fr-BE"/>
        </w:rPr>
      </w:pPr>
      <w:r>
        <w:rPr>
          <w:lang w:eastAsia="fr-BE"/>
        </w:rPr>
        <w:t xml:space="preserve">Luc </w:t>
      </w:r>
      <w:proofErr w:type="spellStart"/>
      <w:r>
        <w:rPr>
          <w:lang w:eastAsia="fr-BE"/>
        </w:rPr>
        <w:t>Rigotti</w:t>
      </w:r>
      <w:proofErr w:type="spellEnd"/>
      <w:r>
        <w:rPr>
          <w:lang w:eastAsia="fr-BE"/>
        </w:rPr>
        <w:t xml:space="preserve"> du 1er juin 2013 </w:t>
      </w:r>
      <w:r w:rsidR="00FB72A2">
        <w:rPr>
          <w:lang w:eastAsia="fr-BE"/>
        </w:rPr>
        <w:t>au 8 mars 2018</w:t>
      </w:r>
    </w:p>
    <w:p w:rsidR="000649AF" w:rsidRPr="000649AF" w:rsidRDefault="000649AF" w:rsidP="0031255E">
      <w:pPr>
        <w:pStyle w:val="Paragraphedeliste"/>
        <w:numPr>
          <w:ilvl w:val="0"/>
          <w:numId w:val="4"/>
        </w:numPr>
        <w:ind w:left="993" w:hanging="284"/>
        <w:rPr>
          <w:lang w:eastAsia="fr-BE"/>
        </w:rPr>
      </w:pPr>
      <w:r w:rsidRPr="000649AF">
        <w:rPr>
          <w:b/>
          <w:lang w:eastAsia="fr-BE"/>
        </w:rPr>
        <w:t>Eléments chronologiques de la vie du Centre culturel</w:t>
      </w:r>
      <w:r w:rsidRPr="000649AF">
        <w:rPr>
          <w:lang w:eastAsia="fr-BE"/>
        </w:rPr>
        <w:t xml:space="preserve"> :</w:t>
      </w:r>
    </w:p>
    <w:p w:rsidR="000649AF" w:rsidRDefault="000649AF" w:rsidP="000649AF">
      <w:pPr>
        <w:pStyle w:val="Paragraphedeliste"/>
        <w:numPr>
          <w:ilvl w:val="0"/>
          <w:numId w:val="2"/>
        </w:numPr>
        <w:ind w:left="993" w:hanging="284"/>
        <w:rPr>
          <w:lang w:eastAsia="fr-BE"/>
        </w:rPr>
      </w:pPr>
      <w:r>
        <w:rPr>
          <w:lang w:eastAsia="fr-BE"/>
        </w:rPr>
        <w:t xml:space="preserve">5 juin 1995 : dépôt par Pascal </w:t>
      </w:r>
      <w:proofErr w:type="spellStart"/>
      <w:r>
        <w:rPr>
          <w:lang w:eastAsia="fr-BE"/>
        </w:rPr>
        <w:t>Marlier</w:t>
      </w:r>
      <w:proofErr w:type="spellEnd"/>
      <w:r>
        <w:rPr>
          <w:lang w:eastAsia="fr-BE"/>
        </w:rPr>
        <w:t xml:space="preserve"> au Collège des bourgmestres et échevins d'un projet d'intention "Centre Culturel de Thuin"</w:t>
      </w:r>
      <w:r w:rsidR="005B72EA">
        <w:rPr>
          <w:lang w:eastAsia="fr-BE"/>
        </w:rPr>
        <w:t>.</w:t>
      </w:r>
    </w:p>
    <w:p w:rsidR="000649AF" w:rsidRDefault="000649AF" w:rsidP="000649AF">
      <w:pPr>
        <w:pStyle w:val="Paragraphedeliste"/>
        <w:numPr>
          <w:ilvl w:val="0"/>
          <w:numId w:val="2"/>
        </w:numPr>
        <w:ind w:left="993" w:hanging="284"/>
        <w:rPr>
          <w:lang w:eastAsia="fr-BE"/>
        </w:rPr>
      </w:pPr>
      <w:r>
        <w:rPr>
          <w:lang w:eastAsia="fr-BE"/>
        </w:rPr>
        <w:t xml:space="preserve">3 octobre 1995 : décision du Collège des bourgmestres et échevins de la ville de Thuin de créer un Centre culturel à Thuin et désignation de Pascal </w:t>
      </w:r>
      <w:proofErr w:type="spellStart"/>
      <w:r>
        <w:rPr>
          <w:lang w:eastAsia="fr-BE"/>
        </w:rPr>
        <w:t>Marlier</w:t>
      </w:r>
      <w:proofErr w:type="spellEnd"/>
      <w:r>
        <w:rPr>
          <w:lang w:eastAsia="fr-BE"/>
        </w:rPr>
        <w:t xml:space="preserve"> comme expert chargé de la mise en place du projet. </w:t>
      </w:r>
    </w:p>
    <w:p w:rsidR="000649AF" w:rsidRDefault="000649AF" w:rsidP="000649AF">
      <w:pPr>
        <w:pStyle w:val="Paragraphedeliste"/>
        <w:numPr>
          <w:ilvl w:val="0"/>
          <w:numId w:val="2"/>
        </w:numPr>
        <w:ind w:left="993" w:hanging="284"/>
        <w:rPr>
          <w:lang w:eastAsia="fr-BE"/>
        </w:rPr>
      </w:pPr>
      <w:r>
        <w:rPr>
          <w:lang w:eastAsia="fr-BE"/>
        </w:rPr>
        <w:t>24 avril 1996 : assemblée générale constitutive et installation du Conseil d'adm</w:t>
      </w:r>
      <w:r>
        <w:rPr>
          <w:lang w:eastAsia="fr-BE"/>
        </w:rPr>
        <w:t>i</w:t>
      </w:r>
      <w:r>
        <w:rPr>
          <w:lang w:eastAsia="fr-BE"/>
        </w:rPr>
        <w:t xml:space="preserve">nistration. Mise en place du Bureau. </w:t>
      </w:r>
    </w:p>
    <w:p w:rsidR="000649AF" w:rsidRDefault="000649AF" w:rsidP="000649AF">
      <w:pPr>
        <w:pStyle w:val="Paragraphedeliste"/>
        <w:numPr>
          <w:ilvl w:val="0"/>
          <w:numId w:val="2"/>
        </w:numPr>
        <w:ind w:left="993" w:hanging="284"/>
        <w:rPr>
          <w:lang w:eastAsia="fr-BE"/>
        </w:rPr>
      </w:pPr>
      <w:r>
        <w:rPr>
          <w:lang w:eastAsia="fr-BE"/>
        </w:rPr>
        <w:t xml:space="preserve">22 mai 1996 : première réunion du Conseil d'administration. </w:t>
      </w:r>
    </w:p>
    <w:p w:rsidR="000649AF" w:rsidRDefault="000649AF" w:rsidP="000649AF">
      <w:pPr>
        <w:pStyle w:val="Paragraphedeliste"/>
        <w:numPr>
          <w:ilvl w:val="0"/>
          <w:numId w:val="2"/>
        </w:numPr>
        <w:ind w:left="993" w:hanging="284"/>
        <w:rPr>
          <w:lang w:eastAsia="fr-BE"/>
        </w:rPr>
      </w:pPr>
      <w:r>
        <w:rPr>
          <w:lang w:eastAsia="fr-BE"/>
        </w:rPr>
        <w:t xml:space="preserve">31 mai 1996 : engagement d'un animateur-directeur : Pascal </w:t>
      </w:r>
      <w:proofErr w:type="spellStart"/>
      <w:r>
        <w:rPr>
          <w:lang w:eastAsia="fr-BE"/>
        </w:rPr>
        <w:t>Marlier</w:t>
      </w:r>
      <w:proofErr w:type="spellEnd"/>
      <w:r w:rsidR="005B72EA">
        <w:rPr>
          <w:lang w:eastAsia="fr-BE"/>
        </w:rPr>
        <w:t>.</w:t>
      </w:r>
    </w:p>
    <w:p w:rsidR="000649AF" w:rsidRDefault="000649AF" w:rsidP="000649AF">
      <w:pPr>
        <w:pStyle w:val="Paragraphedeliste"/>
        <w:numPr>
          <w:ilvl w:val="0"/>
          <w:numId w:val="2"/>
        </w:numPr>
        <w:ind w:left="993" w:hanging="284"/>
        <w:rPr>
          <w:lang w:eastAsia="fr-BE"/>
        </w:rPr>
      </w:pPr>
      <w:r>
        <w:rPr>
          <w:lang w:eastAsia="fr-BE"/>
        </w:rPr>
        <w:t>29 août 1996 : ratification par le Conseil d'administration de la liste des candidats au Conseil culturel en présence de Monsieur BARBIOT, Inspecteur à la Communa</w:t>
      </w:r>
      <w:r>
        <w:rPr>
          <w:lang w:eastAsia="fr-BE"/>
        </w:rPr>
        <w:t>u</w:t>
      </w:r>
      <w:r>
        <w:rPr>
          <w:lang w:eastAsia="fr-BE"/>
        </w:rPr>
        <w:t xml:space="preserve">té Française. </w:t>
      </w:r>
    </w:p>
    <w:p w:rsidR="000649AF" w:rsidRDefault="000649AF" w:rsidP="000649AF">
      <w:pPr>
        <w:pStyle w:val="Paragraphedeliste"/>
        <w:numPr>
          <w:ilvl w:val="0"/>
          <w:numId w:val="2"/>
        </w:numPr>
        <w:ind w:left="993" w:hanging="284"/>
        <w:rPr>
          <w:lang w:eastAsia="fr-BE"/>
        </w:rPr>
      </w:pPr>
      <w:r>
        <w:rPr>
          <w:lang w:eastAsia="fr-BE"/>
        </w:rPr>
        <w:t xml:space="preserve">18 septembre 1996 : première réunion du Conseil culturel. </w:t>
      </w:r>
    </w:p>
    <w:p w:rsidR="000649AF" w:rsidRDefault="000649AF" w:rsidP="000649AF">
      <w:pPr>
        <w:pStyle w:val="Paragraphedeliste"/>
        <w:numPr>
          <w:ilvl w:val="0"/>
          <w:numId w:val="2"/>
        </w:numPr>
        <w:ind w:left="993" w:hanging="284"/>
        <w:rPr>
          <w:lang w:eastAsia="fr-BE"/>
        </w:rPr>
      </w:pPr>
      <w:r>
        <w:rPr>
          <w:lang w:eastAsia="fr-BE"/>
        </w:rPr>
        <w:t xml:space="preserve">Juillet 1998 : reconnaissance en catégorie 4 du centre culturel de Thuin par contrat-programme. </w:t>
      </w:r>
    </w:p>
    <w:p w:rsidR="00FB72A2" w:rsidRDefault="00FB72A2" w:rsidP="000649AF">
      <w:pPr>
        <w:pStyle w:val="Paragraphedeliste"/>
        <w:numPr>
          <w:ilvl w:val="0"/>
          <w:numId w:val="2"/>
        </w:numPr>
        <w:ind w:left="993" w:hanging="284"/>
        <w:rPr>
          <w:lang w:eastAsia="fr-BE"/>
        </w:rPr>
      </w:pPr>
      <w:r>
        <w:rPr>
          <w:lang w:eastAsia="fr-BE"/>
        </w:rPr>
        <w:t>1</w:t>
      </w:r>
      <w:r w:rsidRPr="00FB72A2">
        <w:rPr>
          <w:vertAlign w:val="superscript"/>
          <w:lang w:eastAsia="fr-BE"/>
        </w:rPr>
        <w:t>er</w:t>
      </w:r>
      <w:r>
        <w:rPr>
          <w:lang w:eastAsia="fr-BE"/>
        </w:rPr>
        <w:t xml:space="preserve"> juillet 1998 : engagement d'un régisseur en arts de la scène</w:t>
      </w:r>
      <w:r w:rsidR="005B72EA">
        <w:rPr>
          <w:lang w:eastAsia="fr-BE"/>
        </w:rPr>
        <w:t>.</w:t>
      </w:r>
    </w:p>
    <w:p w:rsidR="000649AF" w:rsidRDefault="00FB72A2" w:rsidP="000649AF">
      <w:pPr>
        <w:pStyle w:val="Paragraphedeliste"/>
        <w:numPr>
          <w:ilvl w:val="0"/>
          <w:numId w:val="2"/>
        </w:numPr>
        <w:ind w:left="993" w:hanging="284"/>
        <w:rPr>
          <w:lang w:eastAsia="fr-BE"/>
        </w:rPr>
      </w:pPr>
      <w:r>
        <w:rPr>
          <w:lang w:eastAsia="fr-BE"/>
        </w:rPr>
        <w:lastRenderedPageBreak/>
        <w:t>8 octobre 1998 : si</w:t>
      </w:r>
      <w:r w:rsidR="000649AF">
        <w:rPr>
          <w:lang w:eastAsia="fr-BE"/>
        </w:rPr>
        <w:t>gnature du contrat-programme par monsieur le Ministre Cha</w:t>
      </w:r>
      <w:r w:rsidR="000649AF">
        <w:rPr>
          <w:lang w:eastAsia="fr-BE"/>
        </w:rPr>
        <w:t>r</w:t>
      </w:r>
      <w:r w:rsidR="000649AF">
        <w:rPr>
          <w:lang w:eastAsia="fr-BE"/>
        </w:rPr>
        <w:t xml:space="preserve">les PICQUE. </w:t>
      </w:r>
    </w:p>
    <w:p w:rsidR="000649AF" w:rsidRDefault="000649AF" w:rsidP="000649AF">
      <w:pPr>
        <w:pStyle w:val="Paragraphedeliste"/>
        <w:numPr>
          <w:ilvl w:val="0"/>
          <w:numId w:val="2"/>
        </w:numPr>
        <w:ind w:left="993" w:hanging="284"/>
        <w:rPr>
          <w:lang w:eastAsia="fr-BE"/>
        </w:rPr>
      </w:pPr>
      <w:r>
        <w:rPr>
          <w:lang w:eastAsia="fr-BE"/>
        </w:rPr>
        <w:t>28 novembre 2001 : approbation par le Conseil d'administration des axes priorita</w:t>
      </w:r>
      <w:r>
        <w:rPr>
          <w:lang w:eastAsia="fr-BE"/>
        </w:rPr>
        <w:t>i</w:t>
      </w:r>
      <w:r>
        <w:rPr>
          <w:lang w:eastAsia="fr-BE"/>
        </w:rPr>
        <w:t xml:space="preserve">res du contrat-programme 2002-2006 du Conseil culturel. </w:t>
      </w:r>
    </w:p>
    <w:p w:rsidR="00FB72A2" w:rsidRDefault="00FB72A2" w:rsidP="000649AF">
      <w:pPr>
        <w:pStyle w:val="Paragraphedeliste"/>
        <w:numPr>
          <w:ilvl w:val="0"/>
          <w:numId w:val="2"/>
        </w:numPr>
        <w:ind w:left="993" w:hanging="284"/>
        <w:rPr>
          <w:lang w:eastAsia="fr-BE"/>
        </w:rPr>
      </w:pPr>
      <w:r>
        <w:rPr>
          <w:lang w:eastAsia="fr-BE"/>
        </w:rPr>
        <w:t>1</w:t>
      </w:r>
      <w:r w:rsidRPr="00FB72A2">
        <w:rPr>
          <w:vertAlign w:val="superscript"/>
          <w:lang w:eastAsia="fr-BE"/>
        </w:rPr>
        <w:t>er</w:t>
      </w:r>
      <w:r>
        <w:rPr>
          <w:lang w:eastAsia="fr-BE"/>
        </w:rPr>
        <w:t xml:space="preserve"> janvier 2002 : engagement d'un chargé de communication</w:t>
      </w:r>
      <w:r w:rsidR="005B72EA">
        <w:rPr>
          <w:lang w:eastAsia="fr-BE"/>
        </w:rPr>
        <w:t>.</w:t>
      </w:r>
    </w:p>
    <w:p w:rsidR="000649AF" w:rsidRDefault="000649AF" w:rsidP="000649AF">
      <w:pPr>
        <w:pStyle w:val="Paragraphedeliste"/>
        <w:numPr>
          <w:ilvl w:val="0"/>
          <w:numId w:val="2"/>
        </w:numPr>
        <w:ind w:left="993" w:hanging="284"/>
        <w:rPr>
          <w:lang w:eastAsia="fr-BE"/>
        </w:rPr>
      </w:pPr>
      <w:r>
        <w:rPr>
          <w:lang w:eastAsia="fr-BE"/>
        </w:rPr>
        <w:t>1er octobre 2002 : confirmation par la Communauté française de la reconnaissa</w:t>
      </w:r>
      <w:r>
        <w:rPr>
          <w:lang w:eastAsia="fr-BE"/>
        </w:rPr>
        <w:t>n</w:t>
      </w:r>
      <w:r>
        <w:rPr>
          <w:lang w:eastAsia="fr-BE"/>
        </w:rPr>
        <w:t>ce du Centre culturel en catégorie 2 avec effet au 1er juillet 2002.</w:t>
      </w:r>
    </w:p>
    <w:p w:rsidR="000649AF" w:rsidRDefault="000649AF" w:rsidP="000649AF">
      <w:pPr>
        <w:pStyle w:val="Paragraphedeliste"/>
        <w:numPr>
          <w:ilvl w:val="0"/>
          <w:numId w:val="2"/>
        </w:numPr>
        <w:ind w:left="993" w:hanging="284"/>
        <w:rPr>
          <w:lang w:eastAsia="fr-BE"/>
        </w:rPr>
      </w:pPr>
      <w:r>
        <w:rPr>
          <w:lang w:eastAsia="fr-BE"/>
        </w:rPr>
        <w:t>5 avril 2003 : signature du contrat-programme 2002-2006 par Monsieur le Mini</w:t>
      </w:r>
      <w:r>
        <w:rPr>
          <w:lang w:eastAsia="fr-BE"/>
        </w:rPr>
        <w:t>s</w:t>
      </w:r>
      <w:r>
        <w:rPr>
          <w:lang w:eastAsia="fr-BE"/>
        </w:rPr>
        <w:t>tre Rudy DEMOTTE, à l'Hôtel de Ville de Thuin.</w:t>
      </w:r>
    </w:p>
    <w:p w:rsidR="000649AF" w:rsidRDefault="0070181F" w:rsidP="000649AF">
      <w:pPr>
        <w:pStyle w:val="Paragraphedeliste"/>
        <w:numPr>
          <w:ilvl w:val="0"/>
          <w:numId w:val="2"/>
        </w:numPr>
        <w:ind w:left="993" w:hanging="284"/>
        <w:rPr>
          <w:lang w:eastAsia="fr-BE"/>
        </w:rPr>
      </w:pPr>
      <w:r>
        <w:rPr>
          <w:lang w:eastAsia="fr-BE"/>
        </w:rPr>
        <w:t>S</w:t>
      </w:r>
      <w:r w:rsidR="000649AF">
        <w:rPr>
          <w:lang w:eastAsia="fr-BE"/>
        </w:rPr>
        <w:t xml:space="preserve">eptembre 2003 : ouverture de la salle culturelle à </w:t>
      </w:r>
      <w:proofErr w:type="spellStart"/>
      <w:r w:rsidR="000649AF">
        <w:rPr>
          <w:lang w:eastAsia="fr-BE"/>
        </w:rPr>
        <w:t>Thuillies</w:t>
      </w:r>
      <w:proofErr w:type="spellEnd"/>
      <w:r w:rsidR="000649AF">
        <w:rPr>
          <w:lang w:eastAsia="fr-BE"/>
        </w:rPr>
        <w:t>.</w:t>
      </w:r>
    </w:p>
    <w:p w:rsidR="00161DFE" w:rsidRDefault="00161DFE" w:rsidP="000649AF">
      <w:pPr>
        <w:pStyle w:val="Paragraphedeliste"/>
        <w:numPr>
          <w:ilvl w:val="0"/>
          <w:numId w:val="2"/>
        </w:numPr>
        <w:ind w:left="993" w:hanging="284"/>
        <w:rPr>
          <w:lang w:eastAsia="fr-BE"/>
        </w:rPr>
      </w:pPr>
      <w:r>
        <w:rPr>
          <w:lang w:eastAsia="fr-BE"/>
        </w:rPr>
        <w:t xml:space="preserve">De 2003 à 2008 : Pascal </w:t>
      </w:r>
      <w:proofErr w:type="spellStart"/>
      <w:r>
        <w:rPr>
          <w:lang w:eastAsia="fr-BE"/>
        </w:rPr>
        <w:t>Marlier</w:t>
      </w:r>
      <w:proofErr w:type="spellEnd"/>
      <w:r>
        <w:rPr>
          <w:lang w:eastAsia="fr-BE"/>
        </w:rPr>
        <w:t xml:space="preserve"> occupe la fonction d'animateur-programmateur à mi-temps (pause-carrière). Fernand Duchesne prend la fonction d'animateur-directeur.</w:t>
      </w:r>
    </w:p>
    <w:p w:rsidR="000649AF" w:rsidRDefault="000649AF" w:rsidP="000649AF">
      <w:pPr>
        <w:pStyle w:val="Paragraphedeliste"/>
        <w:numPr>
          <w:ilvl w:val="0"/>
          <w:numId w:val="2"/>
        </w:numPr>
        <w:ind w:left="993" w:hanging="284"/>
        <w:rPr>
          <w:lang w:eastAsia="fr-BE"/>
        </w:rPr>
      </w:pPr>
      <w:r>
        <w:rPr>
          <w:lang w:eastAsia="fr-BE"/>
        </w:rPr>
        <w:t xml:space="preserve">5 mai 2004 : en Assemblée générale, la </w:t>
      </w:r>
      <w:r w:rsidR="00BD1672">
        <w:rPr>
          <w:lang w:eastAsia="fr-BE"/>
        </w:rPr>
        <w:t>C</w:t>
      </w:r>
      <w:r>
        <w:rPr>
          <w:lang w:eastAsia="fr-BE"/>
        </w:rPr>
        <w:t xml:space="preserve">ommission culturelle </w:t>
      </w:r>
      <w:proofErr w:type="spellStart"/>
      <w:r>
        <w:rPr>
          <w:lang w:eastAsia="fr-BE"/>
        </w:rPr>
        <w:t>lobbaine</w:t>
      </w:r>
      <w:proofErr w:type="spellEnd"/>
      <w:r>
        <w:rPr>
          <w:lang w:eastAsia="fr-BE"/>
        </w:rPr>
        <w:t xml:space="preserve"> est int</w:t>
      </w:r>
      <w:r>
        <w:rPr>
          <w:lang w:eastAsia="fr-BE"/>
        </w:rPr>
        <w:t>é</w:t>
      </w:r>
      <w:r>
        <w:rPr>
          <w:lang w:eastAsia="fr-BE"/>
        </w:rPr>
        <w:t>grée au centre culturel de Thuin. Désignation de 4 représentants de Lobbes qui f</w:t>
      </w:r>
      <w:r>
        <w:rPr>
          <w:lang w:eastAsia="fr-BE"/>
        </w:rPr>
        <w:t>e</w:t>
      </w:r>
      <w:r>
        <w:rPr>
          <w:lang w:eastAsia="fr-BE"/>
        </w:rPr>
        <w:t>ront partie du Conseil d'administration du centre culturel élargi à 30 personnes pour la circonstance.</w:t>
      </w:r>
    </w:p>
    <w:p w:rsidR="000649AF" w:rsidRDefault="000649AF" w:rsidP="00FB72A2">
      <w:pPr>
        <w:pStyle w:val="Paragraphedeliste"/>
        <w:numPr>
          <w:ilvl w:val="0"/>
          <w:numId w:val="2"/>
        </w:numPr>
        <w:ind w:left="993" w:hanging="284"/>
        <w:rPr>
          <w:lang w:eastAsia="fr-BE"/>
        </w:rPr>
      </w:pPr>
      <w:r>
        <w:rPr>
          <w:lang w:eastAsia="fr-BE"/>
        </w:rPr>
        <w:t>16 juin 2005 : approbation de la modification des statuts conformément à la no</w:t>
      </w:r>
      <w:r>
        <w:rPr>
          <w:lang w:eastAsia="fr-BE"/>
        </w:rPr>
        <w:t>u</w:t>
      </w:r>
      <w:r>
        <w:rPr>
          <w:lang w:eastAsia="fr-BE"/>
        </w:rPr>
        <w:t>velle loi sur les ASBL.</w:t>
      </w:r>
      <w:r w:rsidR="00FB72A2">
        <w:rPr>
          <w:lang w:eastAsia="fr-BE"/>
        </w:rPr>
        <w:t xml:space="preserve"> </w:t>
      </w:r>
      <w:r>
        <w:rPr>
          <w:lang w:eastAsia="fr-BE"/>
        </w:rPr>
        <w:t xml:space="preserve">Elargissement du Conseil d'administration pour l'intégration de la Commission culturelle </w:t>
      </w:r>
      <w:proofErr w:type="spellStart"/>
      <w:r>
        <w:rPr>
          <w:lang w:eastAsia="fr-BE"/>
        </w:rPr>
        <w:t>Lobbaine</w:t>
      </w:r>
      <w:proofErr w:type="spellEnd"/>
      <w:r>
        <w:rPr>
          <w:lang w:eastAsia="fr-BE"/>
        </w:rPr>
        <w:t>.</w:t>
      </w:r>
    </w:p>
    <w:p w:rsidR="005B72EA" w:rsidRDefault="00AF1339" w:rsidP="00E27F84">
      <w:pPr>
        <w:pStyle w:val="Paragraphedeliste"/>
        <w:numPr>
          <w:ilvl w:val="0"/>
          <w:numId w:val="2"/>
        </w:numPr>
        <w:ind w:left="993" w:hanging="284"/>
        <w:rPr>
          <w:lang w:eastAsia="fr-BE"/>
        </w:rPr>
      </w:pPr>
      <w:r>
        <w:rPr>
          <w:lang w:eastAsia="fr-BE"/>
        </w:rPr>
        <w:t>2006 : approbation du contrat programme 2006-2010</w:t>
      </w:r>
      <w:r w:rsidR="005B72EA">
        <w:rPr>
          <w:lang w:eastAsia="fr-BE"/>
        </w:rPr>
        <w:t>.</w:t>
      </w:r>
    </w:p>
    <w:p w:rsidR="00200F0B" w:rsidRDefault="00200F0B" w:rsidP="00E27F84">
      <w:pPr>
        <w:pStyle w:val="Paragraphedeliste"/>
        <w:numPr>
          <w:ilvl w:val="0"/>
          <w:numId w:val="2"/>
        </w:numPr>
        <w:ind w:left="993" w:hanging="284"/>
        <w:rPr>
          <w:lang w:eastAsia="fr-BE"/>
        </w:rPr>
      </w:pPr>
      <w:r>
        <w:rPr>
          <w:lang w:eastAsia="fr-BE"/>
        </w:rPr>
        <w:t xml:space="preserve">Juin à septembre 2006 : première édition de l'exposition </w:t>
      </w:r>
      <w:r w:rsidRPr="005B72EA">
        <w:rPr>
          <w:i/>
          <w:lang w:eastAsia="fr-BE"/>
        </w:rPr>
        <w:t>Fluide</w:t>
      </w:r>
      <w:r w:rsidR="005B72EA">
        <w:rPr>
          <w:lang w:eastAsia="fr-BE"/>
        </w:rPr>
        <w:t>.</w:t>
      </w:r>
    </w:p>
    <w:p w:rsidR="00161DFE" w:rsidRDefault="00161DFE" w:rsidP="00E27F84">
      <w:pPr>
        <w:pStyle w:val="Paragraphedeliste"/>
        <w:numPr>
          <w:ilvl w:val="0"/>
          <w:numId w:val="2"/>
        </w:numPr>
        <w:ind w:left="993" w:hanging="284"/>
        <w:rPr>
          <w:lang w:eastAsia="fr-BE"/>
        </w:rPr>
      </w:pPr>
      <w:r>
        <w:rPr>
          <w:lang w:eastAsia="fr-BE"/>
        </w:rPr>
        <w:t>Novembre 2007 : engagement d'une animatrice en créativité à mi-temps</w:t>
      </w:r>
    </w:p>
    <w:p w:rsidR="00200F0B" w:rsidRDefault="00200F0B" w:rsidP="00200F0B">
      <w:pPr>
        <w:pStyle w:val="Paragraphedeliste"/>
        <w:numPr>
          <w:ilvl w:val="0"/>
          <w:numId w:val="2"/>
        </w:numPr>
        <w:ind w:left="993" w:hanging="284"/>
        <w:rPr>
          <w:lang w:eastAsia="fr-BE"/>
        </w:rPr>
      </w:pPr>
      <w:r>
        <w:rPr>
          <w:lang w:eastAsia="fr-BE"/>
        </w:rPr>
        <w:t xml:space="preserve">Juin à septembre 2008 : deuxième édition de l'exposition </w:t>
      </w:r>
      <w:r w:rsidRPr="005B72EA">
        <w:rPr>
          <w:i/>
          <w:lang w:eastAsia="fr-BE"/>
        </w:rPr>
        <w:t>Fluide</w:t>
      </w:r>
      <w:r w:rsidR="005B72EA">
        <w:rPr>
          <w:lang w:eastAsia="fr-BE"/>
        </w:rPr>
        <w:t>.</w:t>
      </w:r>
    </w:p>
    <w:p w:rsidR="00161DFE" w:rsidRDefault="00161DFE" w:rsidP="00200F0B">
      <w:pPr>
        <w:pStyle w:val="Paragraphedeliste"/>
        <w:numPr>
          <w:ilvl w:val="0"/>
          <w:numId w:val="2"/>
        </w:numPr>
        <w:ind w:left="993" w:hanging="284"/>
        <w:rPr>
          <w:lang w:eastAsia="fr-BE"/>
        </w:rPr>
      </w:pPr>
      <w:r>
        <w:rPr>
          <w:lang w:eastAsia="fr-BE"/>
        </w:rPr>
        <w:t>De 2008 à 2016 : Fernand Duchesne occupe le poste d'animateur-coordinateur.</w:t>
      </w:r>
    </w:p>
    <w:p w:rsidR="005B72EA" w:rsidRDefault="005B72EA" w:rsidP="005B72EA">
      <w:pPr>
        <w:pStyle w:val="Paragraphedeliste"/>
        <w:numPr>
          <w:ilvl w:val="0"/>
          <w:numId w:val="2"/>
        </w:numPr>
        <w:ind w:left="993" w:hanging="284"/>
        <w:rPr>
          <w:lang w:eastAsia="fr-BE"/>
        </w:rPr>
      </w:pPr>
      <w:r>
        <w:rPr>
          <w:lang w:eastAsia="fr-BE"/>
        </w:rPr>
        <w:t xml:space="preserve">2010 : élargissement du territoire d'implantation à Lobbes. </w:t>
      </w:r>
    </w:p>
    <w:p w:rsidR="000649AF" w:rsidRDefault="000649AF" w:rsidP="000649AF">
      <w:pPr>
        <w:pStyle w:val="Paragraphedeliste"/>
        <w:numPr>
          <w:ilvl w:val="0"/>
          <w:numId w:val="2"/>
        </w:numPr>
        <w:ind w:left="993" w:hanging="284"/>
        <w:rPr>
          <w:lang w:eastAsia="fr-BE"/>
        </w:rPr>
      </w:pPr>
      <w:r>
        <w:rPr>
          <w:lang w:eastAsia="fr-BE"/>
        </w:rPr>
        <w:t xml:space="preserve">3 mars 2011 : confirmation par la Communauté française de la reconnaissance du </w:t>
      </w:r>
      <w:r w:rsidR="00AF1339">
        <w:rPr>
          <w:lang w:eastAsia="fr-BE"/>
        </w:rPr>
        <w:t>C</w:t>
      </w:r>
      <w:r>
        <w:rPr>
          <w:lang w:eastAsia="fr-BE"/>
        </w:rPr>
        <w:t>entre culturel en catégorie 1 avec effet au 1er janvier 2011.</w:t>
      </w:r>
    </w:p>
    <w:p w:rsidR="00FB72A2" w:rsidRDefault="00FB72A2" w:rsidP="000649AF">
      <w:pPr>
        <w:pStyle w:val="Paragraphedeliste"/>
        <w:numPr>
          <w:ilvl w:val="0"/>
          <w:numId w:val="2"/>
        </w:numPr>
        <w:ind w:left="993" w:hanging="284"/>
        <w:rPr>
          <w:lang w:eastAsia="fr-BE"/>
        </w:rPr>
      </w:pPr>
      <w:r>
        <w:rPr>
          <w:lang w:eastAsia="fr-BE"/>
        </w:rPr>
        <w:t>1</w:t>
      </w:r>
      <w:r w:rsidRPr="00FB72A2">
        <w:rPr>
          <w:vertAlign w:val="superscript"/>
          <w:lang w:eastAsia="fr-BE"/>
        </w:rPr>
        <w:t>er</w:t>
      </w:r>
      <w:r>
        <w:rPr>
          <w:lang w:eastAsia="fr-BE"/>
        </w:rPr>
        <w:t xml:space="preserve"> mai 2011 : mise à disposition </w:t>
      </w:r>
      <w:r w:rsidR="006D77D4">
        <w:rPr>
          <w:lang w:eastAsia="fr-BE"/>
        </w:rPr>
        <w:t xml:space="preserve">par la ville </w:t>
      </w:r>
      <w:r>
        <w:rPr>
          <w:lang w:eastAsia="fr-BE"/>
        </w:rPr>
        <w:t>d'une animatrice</w:t>
      </w:r>
      <w:r w:rsidR="006D77D4">
        <w:rPr>
          <w:lang w:eastAsia="fr-BE"/>
        </w:rPr>
        <w:t xml:space="preserve"> "Ecoles au théâtre" et "Pont Culture Enseignement"</w:t>
      </w:r>
      <w:r w:rsidR="00161DFE">
        <w:rPr>
          <w:lang w:eastAsia="fr-BE"/>
        </w:rPr>
        <w:t xml:space="preserve"> en ¾ temps</w:t>
      </w:r>
      <w:r w:rsidR="005B72EA">
        <w:rPr>
          <w:lang w:eastAsia="fr-BE"/>
        </w:rPr>
        <w:t>.</w:t>
      </w:r>
      <w:r w:rsidR="00161DFE">
        <w:rPr>
          <w:lang w:eastAsia="fr-BE"/>
        </w:rPr>
        <w:t xml:space="preserve"> </w:t>
      </w:r>
    </w:p>
    <w:p w:rsidR="00200F0B" w:rsidRPr="005B72EA" w:rsidRDefault="00200F0B" w:rsidP="00200F0B">
      <w:pPr>
        <w:pStyle w:val="Paragraphedeliste"/>
        <w:numPr>
          <w:ilvl w:val="0"/>
          <w:numId w:val="2"/>
        </w:numPr>
        <w:ind w:left="993" w:hanging="284"/>
        <w:rPr>
          <w:lang w:eastAsia="fr-BE"/>
        </w:rPr>
      </w:pPr>
      <w:r>
        <w:rPr>
          <w:lang w:eastAsia="fr-BE"/>
        </w:rPr>
        <w:t xml:space="preserve">Juin à septembre 2011 : </w:t>
      </w:r>
      <w:r w:rsidR="005B72EA">
        <w:rPr>
          <w:lang w:eastAsia="fr-BE"/>
        </w:rPr>
        <w:t>troisième</w:t>
      </w:r>
      <w:r>
        <w:rPr>
          <w:lang w:eastAsia="fr-BE"/>
        </w:rPr>
        <w:t xml:space="preserve"> édition de l'exposition </w:t>
      </w:r>
      <w:r w:rsidRPr="005B72EA">
        <w:rPr>
          <w:i/>
          <w:lang w:eastAsia="fr-BE"/>
        </w:rPr>
        <w:t>Fluide</w:t>
      </w:r>
      <w:r w:rsidR="005B72EA">
        <w:rPr>
          <w:i/>
          <w:lang w:eastAsia="fr-BE"/>
        </w:rPr>
        <w:t>.</w:t>
      </w:r>
    </w:p>
    <w:p w:rsidR="005B72EA" w:rsidRDefault="005B72EA" w:rsidP="005B72EA">
      <w:pPr>
        <w:pStyle w:val="Paragraphedeliste"/>
        <w:numPr>
          <w:ilvl w:val="0"/>
          <w:numId w:val="2"/>
        </w:numPr>
        <w:ind w:left="993" w:hanging="284"/>
        <w:rPr>
          <w:lang w:eastAsia="fr-BE"/>
        </w:rPr>
      </w:pPr>
      <w:r>
        <w:rPr>
          <w:lang w:eastAsia="fr-BE"/>
        </w:rPr>
        <w:t xml:space="preserve">2011 : élargissement du territoire d'implantation à Erquelinnes et </w:t>
      </w:r>
      <w:proofErr w:type="spellStart"/>
      <w:r>
        <w:rPr>
          <w:lang w:eastAsia="fr-BE"/>
        </w:rPr>
        <w:t>Merbes</w:t>
      </w:r>
      <w:proofErr w:type="spellEnd"/>
      <w:r>
        <w:rPr>
          <w:lang w:eastAsia="fr-BE"/>
        </w:rPr>
        <w:t>-le-Château</w:t>
      </w:r>
    </w:p>
    <w:p w:rsidR="000649AF" w:rsidRDefault="000649AF" w:rsidP="000649AF">
      <w:pPr>
        <w:pStyle w:val="Paragraphedeliste"/>
        <w:numPr>
          <w:ilvl w:val="0"/>
          <w:numId w:val="2"/>
        </w:numPr>
        <w:ind w:left="993" w:hanging="284"/>
        <w:rPr>
          <w:lang w:eastAsia="fr-BE"/>
        </w:rPr>
      </w:pPr>
      <w:r>
        <w:rPr>
          <w:lang w:eastAsia="fr-BE"/>
        </w:rPr>
        <w:t>1er mars 2012 : élargissement du cadre du personnel qui passe de 6 à 9 perso</w:t>
      </w:r>
      <w:r>
        <w:rPr>
          <w:lang w:eastAsia="fr-BE"/>
        </w:rPr>
        <w:t>n</w:t>
      </w:r>
      <w:r>
        <w:rPr>
          <w:lang w:eastAsia="fr-BE"/>
        </w:rPr>
        <w:t xml:space="preserve">nes, grâce à un transfert de points APE provenant d’une </w:t>
      </w:r>
      <w:proofErr w:type="spellStart"/>
      <w:r>
        <w:rPr>
          <w:lang w:eastAsia="fr-BE"/>
        </w:rPr>
        <w:t>asbl</w:t>
      </w:r>
      <w:proofErr w:type="spellEnd"/>
      <w:r>
        <w:rPr>
          <w:lang w:eastAsia="fr-BE"/>
        </w:rPr>
        <w:t xml:space="preserve"> en  liquidation. Eng</w:t>
      </w:r>
      <w:r>
        <w:rPr>
          <w:lang w:eastAsia="fr-BE"/>
        </w:rPr>
        <w:t>a</w:t>
      </w:r>
      <w:r>
        <w:rPr>
          <w:lang w:eastAsia="fr-BE"/>
        </w:rPr>
        <w:t>gement d’une coordinatrice administrative et financière et d’un auxiliaire logist</w:t>
      </w:r>
      <w:r>
        <w:rPr>
          <w:lang w:eastAsia="fr-BE"/>
        </w:rPr>
        <w:t>i</w:t>
      </w:r>
      <w:r>
        <w:rPr>
          <w:lang w:eastAsia="fr-BE"/>
        </w:rPr>
        <w:t>que et technique.</w:t>
      </w:r>
    </w:p>
    <w:p w:rsidR="000649AF" w:rsidRDefault="000649AF" w:rsidP="000649AF">
      <w:pPr>
        <w:pStyle w:val="Paragraphedeliste"/>
        <w:numPr>
          <w:ilvl w:val="0"/>
          <w:numId w:val="2"/>
        </w:numPr>
        <w:ind w:left="993" w:hanging="284"/>
        <w:rPr>
          <w:lang w:eastAsia="fr-BE"/>
        </w:rPr>
      </w:pPr>
      <w:r>
        <w:rPr>
          <w:lang w:eastAsia="fr-BE"/>
        </w:rPr>
        <w:lastRenderedPageBreak/>
        <w:t>3 octobre 2012 : engagement d’un animateur en créativité sous contrat APE, en vue de la création d’un CEC</w:t>
      </w:r>
      <w:r w:rsidR="00AF1339">
        <w:rPr>
          <w:lang w:eastAsia="fr-BE"/>
        </w:rPr>
        <w:t>.</w:t>
      </w:r>
    </w:p>
    <w:p w:rsidR="000649AF" w:rsidRDefault="000649AF" w:rsidP="000649AF">
      <w:pPr>
        <w:pStyle w:val="Paragraphedeliste"/>
        <w:numPr>
          <w:ilvl w:val="0"/>
          <w:numId w:val="2"/>
        </w:numPr>
        <w:ind w:left="993" w:hanging="284"/>
        <w:rPr>
          <w:lang w:eastAsia="fr-BE"/>
        </w:rPr>
      </w:pPr>
      <w:r>
        <w:rPr>
          <w:lang w:eastAsia="fr-BE"/>
        </w:rPr>
        <w:t xml:space="preserve">28 mai 2013 : présentation des nouveaux membres de droit public au Conseil d’administration qui a été </w:t>
      </w:r>
      <w:proofErr w:type="gramStart"/>
      <w:r>
        <w:rPr>
          <w:lang w:eastAsia="fr-BE"/>
        </w:rPr>
        <w:t>mis</w:t>
      </w:r>
      <w:proofErr w:type="gramEnd"/>
      <w:r>
        <w:rPr>
          <w:lang w:eastAsia="fr-BE"/>
        </w:rPr>
        <w:t xml:space="preserve"> en place suite aux élections communales de 2012</w:t>
      </w:r>
    </w:p>
    <w:p w:rsidR="00200F0B" w:rsidRDefault="00200F0B" w:rsidP="000649AF">
      <w:pPr>
        <w:pStyle w:val="Paragraphedeliste"/>
        <w:numPr>
          <w:ilvl w:val="0"/>
          <w:numId w:val="2"/>
        </w:numPr>
        <w:ind w:left="993" w:hanging="284"/>
        <w:rPr>
          <w:lang w:eastAsia="fr-BE"/>
        </w:rPr>
      </w:pPr>
      <w:r>
        <w:rPr>
          <w:lang w:eastAsia="fr-BE"/>
        </w:rPr>
        <w:t>Avril 2014 : déménagement du Centre culturel vers le 32, rue des Nobles.</w:t>
      </w:r>
    </w:p>
    <w:p w:rsidR="005B72EA" w:rsidRDefault="005B72EA" w:rsidP="005B72EA">
      <w:pPr>
        <w:pStyle w:val="Paragraphedeliste"/>
        <w:numPr>
          <w:ilvl w:val="0"/>
          <w:numId w:val="2"/>
        </w:numPr>
        <w:ind w:left="993" w:hanging="284"/>
        <w:rPr>
          <w:lang w:eastAsia="fr-BE"/>
        </w:rPr>
      </w:pPr>
      <w:r>
        <w:rPr>
          <w:lang w:eastAsia="fr-BE"/>
        </w:rPr>
        <w:t xml:space="preserve">Juin à septembre 2015 : quatrième édition de l'exposition </w:t>
      </w:r>
      <w:r w:rsidRPr="005B72EA">
        <w:rPr>
          <w:i/>
          <w:lang w:eastAsia="fr-BE"/>
        </w:rPr>
        <w:t>Fluide</w:t>
      </w:r>
    </w:p>
    <w:p w:rsidR="00FB72A2" w:rsidRDefault="00FB72A2" w:rsidP="000649AF">
      <w:pPr>
        <w:pStyle w:val="Paragraphedeliste"/>
        <w:numPr>
          <w:ilvl w:val="0"/>
          <w:numId w:val="2"/>
        </w:numPr>
        <w:ind w:left="993" w:hanging="284"/>
        <w:rPr>
          <w:lang w:eastAsia="fr-BE"/>
        </w:rPr>
      </w:pPr>
      <w:r>
        <w:rPr>
          <w:lang w:eastAsia="fr-BE"/>
        </w:rPr>
        <w:t>13 juin 2016 : engagement d'une assistante administrative à ½ temps</w:t>
      </w:r>
    </w:p>
    <w:p w:rsidR="00FB72A2" w:rsidRDefault="00FB72A2" w:rsidP="000649AF">
      <w:pPr>
        <w:pStyle w:val="Paragraphedeliste"/>
        <w:numPr>
          <w:ilvl w:val="0"/>
          <w:numId w:val="2"/>
        </w:numPr>
        <w:ind w:left="993" w:hanging="284"/>
        <w:rPr>
          <w:lang w:eastAsia="fr-BE"/>
        </w:rPr>
      </w:pPr>
      <w:r>
        <w:rPr>
          <w:lang w:eastAsia="fr-BE"/>
        </w:rPr>
        <w:t>12 avril 2017 : engagement d'un auxiliaire technique et logistique à ½ temps</w:t>
      </w:r>
    </w:p>
    <w:p w:rsidR="000649AF" w:rsidRDefault="00FB72A2" w:rsidP="000649AF">
      <w:pPr>
        <w:pStyle w:val="Paragraphedeliste"/>
        <w:numPr>
          <w:ilvl w:val="0"/>
          <w:numId w:val="2"/>
        </w:numPr>
        <w:ind w:left="993" w:hanging="284"/>
        <w:rPr>
          <w:lang w:eastAsia="fr-BE"/>
        </w:rPr>
      </w:pPr>
      <w:r>
        <w:rPr>
          <w:lang w:eastAsia="fr-BE"/>
        </w:rPr>
        <w:t>16 août 2017 :</w:t>
      </w:r>
      <w:r w:rsidR="000649AF">
        <w:rPr>
          <w:lang w:eastAsia="fr-BE"/>
        </w:rPr>
        <w:t xml:space="preserve"> engagement d’une animatrice socioculturelle expérimentée en démarche d'éducation permanente</w:t>
      </w:r>
    </w:p>
    <w:p w:rsidR="006D77D4" w:rsidRDefault="006D77D4" w:rsidP="006D77D4">
      <w:pPr>
        <w:pStyle w:val="Paragraphedeliste"/>
        <w:numPr>
          <w:ilvl w:val="0"/>
          <w:numId w:val="2"/>
        </w:numPr>
        <w:ind w:left="993" w:hanging="284"/>
        <w:rPr>
          <w:lang w:eastAsia="fr-BE"/>
        </w:rPr>
      </w:pPr>
      <w:r>
        <w:rPr>
          <w:lang w:eastAsia="fr-BE"/>
        </w:rPr>
        <w:t xml:space="preserve">Janvier 2018 : </w:t>
      </w:r>
      <w:r w:rsidR="00161DFE">
        <w:rPr>
          <w:lang w:eastAsia="fr-BE"/>
        </w:rPr>
        <w:t>l'</w:t>
      </w:r>
      <w:r>
        <w:rPr>
          <w:lang w:eastAsia="fr-BE"/>
        </w:rPr>
        <w:t xml:space="preserve">animatrice "Ecoles au théâtre" et "Pont Culture Enseignement" quitte le </w:t>
      </w:r>
      <w:r w:rsidR="00161DFE">
        <w:rPr>
          <w:lang w:eastAsia="fr-BE"/>
        </w:rPr>
        <w:t>C</w:t>
      </w:r>
      <w:r>
        <w:rPr>
          <w:lang w:eastAsia="fr-BE"/>
        </w:rPr>
        <w:t>entre culturel pour retourner à la ville</w:t>
      </w:r>
    </w:p>
    <w:p w:rsidR="00FB72A2" w:rsidRDefault="00FB72A2" w:rsidP="000649AF">
      <w:pPr>
        <w:pStyle w:val="Paragraphedeliste"/>
        <w:numPr>
          <w:ilvl w:val="0"/>
          <w:numId w:val="2"/>
        </w:numPr>
        <w:ind w:left="993" w:hanging="284"/>
        <w:rPr>
          <w:lang w:eastAsia="fr-BE"/>
        </w:rPr>
      </w:pPr>
      <w:r>
        <w:rPr>
          <w:lang w:eastAsia="fr-BE"/>
        </w:rPr>
        <w:t>5 mars 2018 : engagement d'une animatrice, coordinatrice du CEC</w:t>
      </w:r>
    </w:p>
    <w:p w:rsidR="005B72EA" w:rsidRDefault="005B72EA" w:rsidP="005B72EA">
      <w:pPr>
        <w:pStyle w:val="Paragraphedeliste"/>
        <w:numPr>
          <w:ilvl w:val="0"/>
          <w:numId w:val="2"/>
        </w:numPr>
        <w:ind w:left="993" w:hanging="284"/>
        <w:rPr>
          <w:lang w:eastAsia="fr-BE"/>
        </w:rPr>
      </w:pPr>
      <w:r>
        <w:rPr>
          <w:lang w:eastAsia="fr-BE"/>
        </w:rPr>
        <w:t xml:space="preserve">Septembre à décembre 2018 : cinquième édition de l'exposition </w:t>
      </w:r>
      <w:r w:rsidRPr="005B72EA">
        <w:rPr>
          <w:i/>
          <w:lang w:eastAsia="fr-BE"/>
        </w:rPr>
        <w:t>Fluide</w:t>
      </w:r>
    </w:p>
    <w:p w:rsidR="000649AF" w:rsidRDefault="000649AF" w:rsidP="00CF3FAE">
      <w:pPr>
        <w:pStyle w:val="Titre3"/>
        <w:numPr>
          <w:ilvl w:val="0"/>
          <w:numId w:val="40"/>
        </w:numPr>
        <w:rPr>
          <w:rFonts w:eastAsia="Times New Roman"/>
          <w:lang w:eastAsia="fr-BE"/>
        </w:rPr>
      </w:pPr>
      <w:bookmarkStart w:id="24" w:name="_Toc521511821"/>
      <w:bookmarkStart w:id="25" w:name="_Toc523321804"/>
      <w:bookmarkStart w:id="26" w:name="_Toc533156114"/>
      <w:r w:rsidRPr="005544C7">
        <w:rPr>
          <w:rFonts w:eastAsia="Times New Roman"/>
          <w:lang w:eastAsia="fr-BE"/>
        </w:rPr>
        <w:t>Situation du C</w:t>
      </w:r>
      <w:r>
        <w:rPr>
          <w:rFonts w:eastAsia="Times New Roman"/>
          <w:lang w:eastAsia="fr-BE"/>
        </w:rPr>
        <w:t xml:space="preserve">entre </w:t>
      </w:r>
      <w:r w:rsidRPr="005544C7">
        <w:rPr>
          <w:rFonts w:eastAsia="Times New Roman"/>
          <w:lang w:eastAsia="fr-BE"/>
        </w:rPr>
        <w:t>C</w:t>
      </w:r>
      <w:r>
        <w:rPr>
          <w:rFonts w:eastAsia="Times New Roman"/>
          <w:lang w:eastAsia="fr-BE"/>
        </w:rPr>
        <w:t>ulturel</w:t>
      </w:r>
      <w:r w:rsidRPr="005544C7">
        <w:rPr>
          <w:rFonts w:eastAsia="Times New Roman"/>
          <w:lang w:eastAsia="fr-BE"/>
        </w:rPr>
        <w:t xml:space="preserve"> dans son espace géographique et culturel</w:t>
      </w:r>
      <w:bookmarkEnd w:id="24"/>
      <w:bookmarkEnd w:id="25"/>
      <w:bookmarkEnd w:id="26"/>
      <w:r w:rsidRPr="005544C7">
        <w:rPr>
          <w:rFonts w:eastAsia="Times New Roman"/>
          <w:lang w:eastAsia="fr-BE"/>
        </w:rPr>
        <w:t xml:space="preserve"> </w:t>
      </w:r>
    </w:p>
    <w:p w:rsidR="000649AF" w:rsidRDefault="000649AF" w:rsidP="000649AF">
      <w:pPr>
        <w:rPr>
          <w:lang w:eastAsia="fr-BE"/>
        </w:rPr>
      </w:pPr>
    </w:p>
    <w:p w:rsidR="000649AF" w:rsidRDefault="000649AF" w:rsidP="000649AF">
      <w:pPr>
        <w:rPr>
          <w:lang w:eastAsia="fr-BE"/>
        </w:rPr>
      </w:pPr>
      <w:r>
        <w:rPr>
          <w:rFonts w:ascii="Verdana" w:hAnsi="Verdana"/>
          <w:noProof/>
          <w:color w:val="0000FF"/>
          <w:lang w:val="en-US"/>
        </w:rPr>
        <w:drawing>
          <wp:inline distT="0" distB="0" distL="0" distR="0">
            <wp:extent cx="6048720" cy="4276164"/>
            <wp:effectExtent l="0" t="0" r="0" b="3810"/>
            <wp:docPr id="1" name="Image 1" descr="00%20carte%20val%20de%20sambrefonc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20carte%20val%20de%20sambrefoncé"/>
                    <pic:cNvPicPr>
                      <a:picLocks noChangeAspect="1" noChangeArrowheads="1"/>
                    </pic:cNvPicPr>
                  </pic:nvPicPr>
                  <pic:blipFill>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82967" cy="4300375"/>
                    </a:xfrm>
                    <a:prstGeom prst="rect">
                      <a:avLst/>
                    </a:prstGeom>
                    <a:noFill/>
                    <a:ln w="9525">
                      <a:noFill/>
                      <a:miter lim="800000"/>
                      <a:headEnd/>
                      <a:tailEnd/>
                    </a:ln>
                  </pic:spPr>
                </pic:pic>
              </a:graphicData>
            </a:graphic>
          </wp:inline>
        </w:drawing>
      </w:r>
    </w:p>
    <w:p w:rsidR="000649AF" w:rsidRDefault="000649AF" w:rsidP="000649AF"/>
    <w:p w:rsidR="000649AF" w:rsidRDefault="000649AF" w:rsidP="000649AF"/>
    <w:p w:rsidR="000649AF" w:rsidRDefault="000649AF" w:rsidP="000649AF"/>
    <w:p w:rsidR="000649AF" w:rsidRDefault="000649AF" w:rsidP="000649AF">
      <w:r w:rsidRPr="00FC090D">
        <w:lastRenderedPageBreak/>
        <w:t>Ci-dessous, nous reprenons les données que nous avons estimées essentielles à no</w:t>
      </w:r>
      <w:r>
        <w:t>tre étude du territoire, celles</w:t>
      </w:r>
      <w:r w:rsidRPr="00FC090D">
        <w:t xml:space="preserve">-ci sont extraites </w:t>
      </w:r>
    </w:p>
    <w:p w:rsidR="000649AF" w:rsidRDefault="000649AF" w:rsidP="00E81E96">
      <w:pPr>
        <w:pStyle w:val="Paragraphedeliste"/>
        <w:numPr>
          <w:ilvl w:val="0"/>
          <w:numId w:val="4"/>
        </w:numPr>
        <w:ind w:hanging="295"/>
        <w:rPr>
          <w:rFonts w:eastAsia="Calibri" w:cs="Times New Roman"/>
        </w:rPr>
      </w:pPr>
      <w:r w:rsidRPr="000649AF">
        <w:rPr>
          <w:lang w:eastAsia="fr-BE"/>
        </w:rPr>
        <w:t>Soit de</w:t>
      </w:r>
      <w:r w:rsidRPr="000649AF">
        <w:t xml:space="preserve"> l'</w:t>
      </w:r>
      <w:r w:rsidRPr="000649AF">
        <w:rPr>
          <w:rFonts w:eastAsia="Calibri" w:cs="Times New Roman"/>
        </w:rPr>
        <w:t>analyse qui se base sur les différents P.C.D.R. et études réalisées dans</w:t>
      </w:r>
      <w:r>
        <w:rPr>
          <w:rFonts w:eastAsia="Calibri" w:cs="Times New Roman"/>
        </w:rPr>
        <w:t xml:space="preserve"> ch</w:t>
      </w:r>
      <w:r>
        <w:rPr>
          <w:rFonts w:eastAsia="Calibri" w:cs="Times New Roman"/>
        </w:rPr>
        <w:t>a</w:t>
      </w:r>
      <w:r>
        <w:rPr>
          <w:rFonts w:eastAsia="Calibri" w:cs="Times New Roman"/>
        </w:rPr>
        <w:t xml:space="preserve">que entité </w:t>
      </w:r>
    </w:p>
    <w:p w:rsidR="000649AF" w:rsidRDefault="000649AF" w:rsidP="00E81E96">
      <w:pPr>
        <w:pStyle w:val="Paragraphedeliste"/>
        <w:numPr>
          <w:ilvl w:val="0"/>
          <w:numId w:val="4"/>
        </w:numPr>
        <w:ind w:hanging="295"/>
      </w:pPr>
      <w:r w:rsidRPr="004735A2">
        <w:t>Soit du portail d'informations statistiques locales sur la Wallonie</w:t>
      </w:r>
      <w:r>
        <w:t xml:space="preserve"> </w:t>
      </w:r>
      <w:proofErr w:type="spellStart"/>
      <w:r w:rsidRPr="004735A2">
        <w:rPr>
          <w:i/>
        </w:rPr>
        <w:t>WalStat</w:t>
      </w:r>
      <w:proofErr w:type="spellEnd"/>
    </w:p>
    <w:p w:rsidR="000649AF" w:rsidRDefault="000649AF" w:rsidP="000649AF"/>
    <w:p w:rsidR="000649AF" w:rsidRPr="004735A2" w:rsidRDefault="000649AF" w:rsidP="000649AF">
      <w:pPr>
        <w:sectPr w:rsidR="000649AF" w:rsidRPr="004735A2">
          <w:pgSz w:w="11906" w:h="16838"/>
          <w:pgMar w:top="1417" w:right="1417" w:bottom="1417" w:left="1417" w:header="708" w:footer="708" w:gutter="0"/>
          <w:cols w:space="708"/>
          <w:docGrid w:linePitch="360"/>
        </w:sectPr>
      </w:pPr>
    </w:p>
    <w:p w:rsidR="000649AF" w:rsidRPr="00DC5BB1" w:rsidRDefault="000649AF" w:rsidP="000649AF">
      <w:pPr>
        <w:rPr>
          <w:rFonts w:cstheme="minorHAnsi"/>
        </w:rPr>
      </w:pPr>
      <w:r w:rsidRPr="00DC5BB1">
        <w:rPr>
          <w:rFonts w:cstheme="minorHAnsi"/>
        </w:rPr>
        <w:lastRenderedPageBreak/>
        <w:t xml:space="preserve">Tableau de synthèse de données statistiques du territoire. </w:t>
      </w:r>
    </w:p>
    <w:p w:rsidR="000649AF" w:rsidRDefault="000649AF" w:rsidP="000649AF">
      <w:pPr>
        <w:rPr>
          <w:rFonts w:cstheme="minorHAnsi"/>
        </w:rPr>
      </w:pPr>
      <w:r w:rsidRPr="00DC5BB1">
        <w:rPr>
          <w:rFonts w:cstheme="minorHAnsi"/>
        </w:rPr>
        <w:t>En bleu, les données qui viennent du portail d'informations statistiques locales sur la Wallonie (</w:t>
      </w:r>
      <w:hyperlink r:id="rId15" w:history="1">
        <w:r w:rsidRPr="00DC5BB1">
          <w:rPr>
            <w:rStyle w:val="Lienhypertexte"/>
            <w:rFonts w:cstheme="minorHAnsi"/>
          </w:rPr>
          <w:t>https://walstat.iweps.be</w:t>
        </w:r>
      </w:hyperlink>
      <w:r w:rsidRPr="00DC5BB1">
        <w:rPr>
          <w:rFonts w:cstheme="minorHAnsi"/>
        </w:rPr>
        <w:t>)</w:t>
      </w:r>
    </w:p>
    <w:p w:rsidR="005A2016" w:rsidRPr="00DC5BB1" w:rsidRDefault="005A2016" w:rsidP="000649AF">
      <w:pPr>
        <w:rPr>
          <w:rFonts w:cstheme="minorHAnsi"/>
        </w:rPr>
      </w:pPr>
    </w:p>
    <w:tbl>
      <w:tblPr>
        <w:tblW w:w="14596" w:type="dxa"/>
        <w:tblCellMar>
          <w:left w:w="103" w:type="dxa"/>
        </w:tblCellMar>
        <w:tblLook w:val="04A0"/>
      </w:tblPr>
      <w:tblGrid>
        <w:gridCol w:w="2406"/>
        <w:gridCol w:w="2834"/>
        <w:gridCol w:w="3686"/>
        <w:gridCol w:w="3236"/>
        <w:gridCol w:w="2434"/>
      </w:tblGrid>
      <w:tr w:rsidR="000649AF" w:rsidRPr="00BC051F" w:rsidTr="009A2EEC">
        <w:trPr>
          <w:tblHeader/>
        </w:trPr>
        <w:tc>
          <w:tcPr>
            <w:tcW w:w="2406" w:type="dxa"/>
            <w:shd w:val="clear" w:color="auto" w:fill="auto"/>
            <w:tcMar>
              <w:left w:w="103" w:type="dxa"/>
            </w:tcMar>
          </w:tcPr>
          <w:p w:rsidR="000649AF" w:rsidRPr="00BC051F" w:rsidRDefault="00BA7404" w:rsidP="00084671">
            <w:pPr>
              <w:jc w:val="right"/>
              <w:rPr>
                <w:rFonts w:cstheme="minorHAnsi"/>
                <w:b/>
              </w:rPr>
            </w:pPr>
            <w:r w:rsidRPr="00BA7404">
              <w:rPr>
                <w:rFonts w:cstheme="minorHAnsi"/>
                <w:noProof/>
                <w:lang w:eastAsia="fr-BE"/>
              </w:rPr>
              <w:pict>
                <v:line id="Connecteur droit 4" o:spid="_x0000_s1073" alt="" style="position:absolute;left:0;text-align:left;z-index:251659264;visibility:visible;mso-wrap-edited:f;mso-position-vertical-relative:page;mso-width-relative:margin;mso-height-relative:margin" from="-6.3pt,2.35pt" to="114.1pt,30.6pt" strokecolor="black [3200]" strokeweight=".5pt">
                  <v:stroke joinstyle="miter"/>
                  <w10:wrap anchory="page"/>
                  <w10:anchorlock/>
                </v:line>
              </w:pict>
            </w:r>
            <w:r w:rsidR="000649AF" w:rsidRPr="00BC051F">
              <w:rPr>
                <w:rFonts w:cstheme="minorHAnsi"/>
                <w:b/>
              </w:rPr>
              <w:t>Communes</w:t>
            </w:r>
          </w:p>
          <w:p w:rsidR="000649AF" w:rsidRPr="00BC051F" w:rsidRDefault="000649AF" w:rsidP="00084671">
            <w:pPr>
              <w:rPr>
                <w:rFonts w:cstheme="minorHAnsi"/>
                <w:b/>
              </w:rPr>
            </w:pPr>
            <w:r w:rsidRPr="00BC051F">
              <w:rPr>
                <w:rFonts w:cstheme="minorHAnsi"/>
                <w:b/>
              </w:rPr>
              <w:t>Données</w:t>
            </w:r>
          </w:p>
        </w:tc>
        <w:tc>
          <w:tcPr>
            <w:tcW w:w="2834" w:type="dxa"/>
            <w:shd w:val="clear" w:color="auto" w:fill="auto"/>
            <w:tcMar>
              <w:left w:w="103" w:type="dxa"/>
            </w:tcMar>
          </w:tcPr>
          <w:p w:rsidR="000649AF" w:rsidRPr="00BC051F" w:rsidRDefault="000649AF" w:rsidP="00084671">
            <w:pPr>
              <w:jc w:val="center"/>
              <w:rPr>
                <w:rFonts w:cstheme="minorHAnsi"/>
                <w:b/>
              </w:rPr>
            </w:pPr>
            <w:r w:rsidRPr="00BC051F">
              <w:rPr>
                <w:rFonts w:cstheme="minorHAnsi"/>
                <w:b/>
              </w:rPr>
              <w:t>ERQUELINNES</w:t>
            </w:r>
          </w:p>
          <w:p w:rsidR="000649AF" w:rsidRPr="00BC051F" w:rsidRDefault="000649AF" w:rsidP="00084671">
            <w:pPr>
              <w:jc w:val="center"/>
              <w:rPr>
                <w:rFonts w:cstheme="minorHAnsi"/>
                <w:b/>
                <w:sz w:val="28"/>
                <w:szCs w:val="28"/>
              </w:rPr>
            </w:pPr>
          </w:p>
        </w:tc>
        <w:tc>
          <w:tcPr>
            <w:tcW w:w="3686" w:type="dxa"/>
            <w:shd w:val="clear" w:color="auto" w:fill="auto"/>
            <w:tcMar>
              <w:left w:w="103" w:type="dxa"/>
            </w:tcMar>
          </w:tcPr>
          <w:p w:rsidR="000649AF" w:rsidRPr="00BC051F" w:rsidRDefault="000649AF" w:rsidP="00084671">
            <w:pPr>
              <w:jc w:val="center"/>
              <w:rPr>
                <w:rFonts w:cstheme="minorHAnsi"/>
                <w:b/>
              </w:rPr>
            </w:pPr>
            <w:r w:rsidRPr="00BC051F">
              <w:rPr>
                <w:rFonts w:cstheme="minorHAnsi"/>
                <w:b/>
              </w:rPr>
              <w:t>LOBBES</w:t>
            </w:r>
          </w:p>
        </w:tc>
        <w:tc>
          <w:tcPr>
            <w:tcW w:w="3236" w:type="dxa"/>
            <w:shd w:val="clear" w:color="auto" w:fill="auto"/>
            <w:tcMar>
              <w:left w:w="103" w:type="dxa"/>
            </w:tcMar>
          </w:tcPr>
          <w:p w:rsidR="000649AF" w:rsidRPr="00BC051F" w:rsidRDefault="00205AFB" w:rsidP="00084671">
            <w:pPr>
              <w:jc w:val="center"/>
              <w:rPr>
                <w:rFonts w:cstheme="minorHAnsi"/>
                <w:b/>
              </w:rPr>
            </w:pPr>
            <w:r>
              <w:rPr>
                <w:rFonts w:cstheme="minorHAnsi"/>
                <w:b/>
              </w:rPr>
              <w:t>MERBES-LE-</w:t>
            </w:r>
            <w:r w:rsidR="000649AF" w:rsidRPr="00BC051F">
              <w:rPr>
                <w:rFonts w:cstheme="minorHAnsi"/>
                <w:b/>
              </w:rPr>
              <w:t>CHÂTEAU</w:t>
            </w:r>
          </w:p>
        </w:tc>
        <w:tc>
          <w:tcPr>
            <w:tcW w:w="2434" w:type="dxa"/>
            <w:shd w:val="clear" w:color="auto" w:fill="auto"/>
            <w:tcMar>
              <w:left w:w="103" w:type="dxa"/>
            </w:tcMar>
          </w:tcPr>
          <w:p w:rsidR="000649AF" w:rsidRPr="00BC051F" w:rsidRDefault="000649AF" w:rsidP="00084671">
            <w:pPr>
              <w:jc w:val="center"/>
              <w:rPr>
                <w:rFonts w:cstheme="minorHAnsi"/>
                <w:b/>
              </w:rPr>
            </w:pPr>
            <w:r w:rsidRPr="00BC051F">
              <w:rPr>
                <w:rFonts w:cstheme="minorHAnsi"/>
                <w:b/>
              </w:rPr>
              <w:t>THUIN</w:t>
            </w:r>
          </w:p>
        </w:tc>
      </w:tr>
      <w:tr w:rsidR="000649AF" w:rsidRPr="00BC051F" w:rsidTr="00084671">
        <w:tc>
          <w:tcPr>
            <w:tcW w:w="240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b/>
                <w:color w:val="2E74B5" w:themeColor="accent5" w:themeShade="BF"/>
                <w:sz w:val="28"/>
                <w:szCs w:val="28"/>
              </w:rPr>
              <w:t>Superficie (2017)</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44,2 km2</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32,1 km2</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30,2 km2</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76,2 km2</w:t>
            </w:r>
          </w:p>
        </w:tc>
      </w:tr>
      <w:tr w:rsidR="000649AF" w:rsidRPr="00BC051F" w:rsidTr="00084671">
        <w:tc>
          <w:tcPr>
            <w:tcW w:w="240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Habitat</w:t>
            </w:r>
            <w:r>
              <w:rPr>
                <w:rFonts w:cstheme="minorHAnsi"/>
                <w:color w:val="2E74B5" w:themeColor="accent5" w:themeShade="BF"/>
              </w:rPr>
              <w:t xml:space="preserve"> (2014)</w:t>
            </w:r>
          </w:p>
        </w:tc>
        <w:tc>
          <w:tcPr>
            <w:tcW w:w="2834" w:type="dxa"/>
            <w:shd w:val="clear" w:color="auto" w:fill="auto"/>
            <w:tcMar>
              <w:left w:w="103" w:type="dxa"/>
            </w:tcMar>
          </w:tcPr>
          <w:p w:rsidR="000649AF" w:rsidRPr="00DC5BB1" w:rsidRDefault="000649AF" w:rsidP="00084671">
            <w:pPr>
              <w:jc w:val="right"/>
              <w:rPr>
                <w:rFonts w:cstheme="minorHAnsi"/>
                <w:color w:val="2E74B5" w:themeColor="accent5" w:themeShade="BF"/>
              </w:rPr>
            </w:pPr>
            <w:r>
              <w:rPr>
                <w:rFonts w:cstheme="minorHAnsi"/>
                <w:color w:val="2E74B5" w:themeColor="accent5" w:themeShade="BF"/>
              </w:rPr>
              <w:t>4,2%</w:t>
            </w:r>
          </w:p>
        </w:tc>
        <w:tc>
          <w:tcPr>
            <w:tcW w:w="3686" w:type="dxa"/>
            <w:shd w:val="clear" w:color="auto" w:fill="auto"/>
            <w:tcMar>
              <w:left w:w="103" w:type="dxa"/>
            </w:tcMar>
          </w:tcPr>
          <w:p w:rsidR="000649AF" w:rsidRPr="00DC5BB1" w:rsidRDefault="000649AF" w:rsidP="00084671">
            <w:pPr>
              <w:jc w:val="right"/>
              <w:rPr>
                <w:rFonts w:cstheme="minorHAnsi"/>
                <w:color w:val="2E74B5" w:themeColor="accent5" w:themeShade="BF"/>
              </w:rPr>
            </w:pPr>
            <w:r>
              <w:rPr>
                <w:rFonts w:cstheme="minorHAnsi"/>
                <w:color w:val="2E74B5" w:themeColor="accent5" w:themeShade="BF"/>
              </w:rPr>
              <w:t>6,2%</w:t>
            </w:r>
          </w:p>
        </w:tc>
        <w:tc>
          <w:tcPr>
            <w:tcW w:w="3236" w:type="dxa"/>
            <w:shd w:val="clear" w:color="auto" w:fill="auto"/>
            <w:tcMar>
              <w:left w:w="103" w:type="dxa"/>
            </w:tcMar>
          </w:tcPr>
          <w:p w:rsidR="000649AF" w:rsidRPr="00DC5BB1" w:rsidRDefault="000649AF" w:rsidP="00084671">
            <w:pPr>
              <w:jc w:val="right"/>
              <w:rPr>
                <w:rFonts w:cstheme="minorHAnsi"/>
                <w:color w:val="2E74B5" w:themeColor="accent5" w:themeShade="BF"/>
              </w:rPr>
            </w:pPr>
            <w:r>
              <w:rPr>
                <w:rFonts w:cstheme="minorHAnsi"/>
                <w:color w:val="2E74B5" w:themeColor="accent5" w:themeShade="BF"/>
              </w:rPr>
              <w:t>1,8%</w:t>
            </w:r>
          </w:p>
        </w:tc>
        <w:tc>
          <w:tcPr>
            <w:tcW w:w="2434" w:type="dxa"/>
            <w:shd w:val="clear" w:color="auto" w:fill="auto"/>
            <w:tcMar>
              <w:left w:w="103" w:type="dxa"/>
            </w:tcMar>
          </w:tcPr>
          <w:p w:rsidR="000649AF" w:rsidRPr="00DC5BB1" w:rsidRDefault="000649AF" w:rsidP="00084671">
            <w:pPr>
              <w:jc w:val="right"/>
              <w:rPr>
                <w:rFonts w:cstheme="minorHAnsi"/>
                <w:color w:val="2E74B5" w:themeColor="accent5" w:themeShade="BF"/>
              </w:rPr>
            </w:pPr>
            <w:r>
              <w:rPr>
                <w:rFonts w:cstheme="minorHAnsi"/>
                <w:color w:val="2E74B5" w:themeColor="accent5" w:themeShade="BF"/>
              </w:rPr>
              <w:t>6,4%</w:t>
            </w: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color w:val="2E74B5" w:themeColor="accent5" w:themeShade="BF"/>
              </w:rPr>
            </w:pPr>
            <w:r w:rsidRPr="00BC051F">
              <w:rPr>
                <w:rFonts w:cstheme="minorHAnsi"/>
                <w:color w:val="2E74B5" w:themeColor="accent5" w:themeShade="BF"/>
              </w:rPr>
              <w:t>Terre agricole (2017)</w:t>
            </w:r>
          </w:p>
        </w:tc>
        <w:tc>
          <w:tcPr>
            <w:tcW w:w="2834"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70,9%</w:t>
            </w:r>
          </w:p>
        </w:tc>
        <w:tc>
          <w:tcPr>
            <w:tcW w:w="368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64,3%</w:t>
            </w:r>
          </w:p>
        </w:tc>
        <w:tc>
          <w:tcPr>
            <w:tcW w:w="323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83,7%</w:t>
            </w:r>
          </w:p>
        </w:tc>
        <w:tc>
          <w:tcPr>
            <w:tcW w:w="2434"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66,9%</w:t>
            </w:r>
          </w:p>
        </w:tc>
      </w:tr>
      <w:tr w:rsidR="000649AF" w:rsidRPr="00BC051F" w:rsidTr="00084671">
        <w:tc>
          <w:tcPr>
            <w:tcW w:w="240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BC051F">
              <w:rPr>
                <w:rFonts w:cstheme="minorHAnsi"/>
                <w:color w:val="2E74B5" w:themeColor="accent5" w:themeShade="BF"/>
              </w:rPr>
              <w:t>Terre boisée (2017)</w:t>
            </w:r>
          </w:p>
        </w:tc>
        <w:tc>
          <w:tcPr>
            <w:tcW w:w="2834"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13,4%</w:t>
            </w:r>
          </w:p>
        </w:tc>
        <w:tc>
          <w:tcPr>
            <w:tcW w:w="368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20%</w:t>
            </w:r>
          </w:p>
        </w:tc>
        <w:tc>
          <w:tcPr>
            <w:tcW w:w="323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3,5%</w:t>
            </w:r>
          </w:p>
        </w:tc>
        <w:tc>
          <w:tcPr>
            <w:tcW w:w="2434"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16,7%</w:t>
            </w: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color w:val="2E74B5" w:themeColor="accent5" w:themeShade="BF"/>
              </w:rPr>
            </w:pPr>
            <w:r w:rsidRPr="00BC051F">
              <w:rPr>
                <w:rFonts w:cstheme="minorHAnsi"/>
                <w:color w:val="2E74B5" w:themeColor="accent5" w:themeShade="BF"/>
              </w:rPr>
              <w:t>Terre artificialisée (2017)</w:t>
            </w:r>
          </w:p>
        </w:tc>
        <w:tc>
          <w:tcPr>
            <w:tcW w:w="2834"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9,7%</w:t>
            </w:r>
          </w:p>
        </w:tc>
        <w:tc>
          <w:tcPr>
            <w:tcW w:w="368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9,4%</w:t>
            </w:r>
          </w:p>
        </w:tc>
        <w:tc>
          <w:tcPr>
            <w:tcW w:w="323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6,8%</w:t>
            </w:r>
          </w:p>
        </w:tc>
        <w:tc>
          <w:tcPr>
            <w:tcW w:w="2434"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9,9%</w:t>
            </w:r>
          </w:p>
        </w:tc>
      </w:tr>
      <w:tr w:rsidR="000649AF" w:rsidRPr="00BC051F" w:rsidTr="00084671">
        <w:tc>
          <w:tcPr>
            <w:tcW w:w="240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b/>
                <w:color w:val="2E74B5" w:themeColor="accent5" w:themeShade="BF"/>
                <w:sz w:val="28"/>
                <w:szCs w:val="28"/>
              </w:rPr>
              <w:t>Nombre d'hab</w:t>
            </w:r>
            <w:r w:rsidRPr="00DC5BB1">
              <w:rPr>
                <w:rFonts w:cstheme="minorHAnsi"/>
                <w:b/>
                <w:color w:val="2E74B5" w:themeColor="accent5" w:themeShade="BF"/>
                <w:sz w:val="28"/>
                <w:szCs w:val="28"/>
              </w:rPr>
              <w:t>i</w:t>
            </w:r>
            <w:r w:rsidRPr="00DC5BB1">
              <w:rPr>
                <w:rFonts w:cstheme="minorHAnsi"/>
                <w:b/>
                <w:color w:val="2E74B5" w:themeColor="accent5" w:themeShade="BF"/>
                <w:sz w:val="28"/>
                <w:szCs w:val="28"/>
              </w:rPr>
              <w:t>tants (2017)</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9 932</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5777</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4317</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14600</w:t>
            </w:r>
          </w:p>
        </w:tc>
      </w:tr>
      <w:tr w:rsidR="000649AF" w:rsidRPr="00BC051F" w:rsidTr="00084671">
        <w:tc>
          <w:tcPr>
            <w:tcW w:w="240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BC051F">
              <w:rPr>
                <w:rFonts w:cstheme="minorHAnsi"/>
                <w:color w:val="2E74B5" w:themeColor="accent5" w:themeShade="BF"/>
              </w:rPr>
              <w:t>Femmes</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5117</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2950</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2157</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7444</w:t>
            </w:r>
          </w:p>
        </w:tc>
      </w:tr>
      <w:tr w:rsidR="000649AF" w:rsidRPr="00BC051F" w:rsidTr="00084671">
        <w:tc>
          <w:tcPr>
            <w:tcW w:w="240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BC051F">
              <w:rPr>
                <w:rFonts w:cstheme="minorHAnsi"/>
                <w:color w:val="2E74B5" w:themeColor="accent5" w:themeShade="BF"/>
              </w:rPr>
              <w:t>Hommes</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4815</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2827</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2160</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7156</w:t>
            </w:r>
          </w:p>
        </w:tc>
      </w:tr>
      <w:tr w:rsidR="000649AF" w:rsidRPr="00BC051F" w:rsidTr="00084671">
        <w:trPr>
          <w:trHeight w:val="340"/>
        </w:trPr>
        <w:tc>
          <w:tcPr>
            <w:tcW w:w="2406" w:type="dxa"/>
            <w:shd w:val="clear" w:color="auto" w:fill="auto"/>
            <w:tcMar>
              <w:left w:w="103" w:type="dxa"/>
            </w:tcMar>
          </w:tcPr>
          <w:p w:rsidR="000649AF" w:rsidRPr="00BC051F" w:rsidRDefault="000649AF" w:rsidP="00084671">
            <w:pPr>
              <w:jc w:val="right"/>
              <w:rPr>
                <w:rFonts w:cstheme="minorHAnsi"/>
                <w:color w:val="2E74B5" w:themeColor="accent5" w:themeShade="BF"/>
              </w:rPr>
            </w:pPr>
            <w:r w:rsidRPr="00BC051F">
              <w:rPr>
                <w:rFonts w:cstheme="minorHAnsi"/>
                <w:color w:val="2E74B5" w:themeColor="accent5" w:themeShade="BF"/>
              </w:rPr>
              <w:t>Age moyen</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40,6 ans</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42,1 ans</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39,8 ans</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43,7 ans</w:t>
            </w:r>
          </w:p>
        </w:tc>
      </w:tr>
      <w:tr w:rsidR="000649AF" w:rsidRPr="00BC051F" w:rsidTr="00084671">
        <w:tc>
          <w:tcPr>
            <w:tcW w:w="240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BC051F">
              <w:rPr>
                <w:rFonts w:cstheme="minorHAnsi"/>
                <w:color w:val="2E74B5" w:themeColor="accent5" w:themeShade="BF"/>
              </w:rPr>
              <w:t>Non belges</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7,2% (EU:6,49% - Hors EU:0,7%)</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3,19% (EU:2,7% - Hors EU:0,48%)</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4,91% (EU:4,08% - Hors EU:0,83%)</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3,97% (EU:3,35% - Hors EU:0,62%)</w:t>
            </w:r>
          </w:p>
        </w:tc>
      </w:tr>
      <w:tr w:rsidR="000649AF" w:rsidRPr="00BC051F" w:rsidTr="00084671">
        <w:tc>
          <w:tcPr>
            <w:tcW w:w="240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Densité</w:t>
            </w:r>
          </w:p>
          <w:p w:rsidR="000649AF" w:rsidRPr="00DC5BB1" w:rsidRDefault="000649AF" w:rsidP="00084671">
            <w:pPr>
              <w:rPr>
                <w:rFonts w:cstheme="minorHAnsi"/>
                <w:color w:val="2E74B5" w:themeColor="accent5" w:themeShade="BF"/>
              </w:rPr>
            </w:pPr>
            <w:r>
              <w:rPr>
                <w:rFonts w:cstheme="minorHAnsi"/>
                <w:color w:val="2E74B5" w:themeColor="accent5" w:themeShade="BF"/>
              </w:rPr>
              <w:t>(Wallonie = 214,6 Be</w:t>
            </w:r>
            <w:r>
              <w:rPr>
                <w:rFonts w:cstheme="minorHAnsi"/>
                <w:color w:val="2E74B5" w:themeColor="accent5" w:themeShade="BF"/>
              </w:rPr>
              <w:t>l</w:t>
            </w:r>
            <w:r>
              <w:rPr>
                <w:rFonts w:cstheme="minorHAnsi"/>
                <w:color w:val="2E74B5" w:themeColor="accent5" w:themeShade="BF"/>
              </w:rPr>
              <w:t>gique = 374,84)</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224,6 habitants/km²</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180,1 habitants/km²</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142,8 habitants/km²</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191,7 habitants/km²</w:t>
            </w:r>
          </w:p>
        </w:tc>
      </w:tr>
      <w:tr w:rsidR="000649AF" w:rsidRPr="00BC051F" w:rsidTr="00084671">
        <w:tc>
          <w:tcPr>
            <w:tcW w:w="2406" w:type="dxa"/>
            <w:shd w:val="clear" w:color="auto" w:fill="auto"/>
            <w:tcMar>
              <w:left w:w="103" w:type="dxa"/>
            </w:tcMar>
          </w:tcPr>
          <w:p w:rsidR="000649AF" w:rsidRPr="00DC5BB1" w:rsidRDefault="000649AF" w:rsidP="00084671">
            <w:pPr>
              <w:rPr>
                <w:rFonts w:cstheme="minorHAnsi"/>
                <w:b/>
                <w:color w:val="2E74B5" w:themeColor="accent5" w:themeShade="BF"/>
                <w:sz w:val="28"/>
                <w:szCs w:val="28"/>
              </w:rPr>
            </w:pPr>
            <w:r w:rsidRPr="00DC5BB1">
              <w:rPr>
                <w:rFonts w:cstheme="minorHAnsi"/>
                <w:b/>
                <w:color w:val="2E74B5" w:themeColor="accent5" w:themeShade="BF"/>
                <w:sz w:val="28"/>
                <w:szCs w:val="28"/>
              </w:rPr>
              <w:t>Social</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color w:val="2E74B5" w:themeColor="accent5" w:themeShade="BF"/>
              </w:rPr>
            </w:pPr>
            <w:r w:rsidRPr="00BC051F">
              <w:rPr>
                <w:rFonts w:cstheme="minorHAnsi"/>
                <w:color w:val="2E74B5" w:themeColor="accent5" w:themeShade="BF"/>
              </w:rPr>
              <w:t>Revenu médian (2015)</w:t>
            </w:r>
          </w:p>
        </w:tc>
        <w:tc>
          <w:tcPr>
            <w:tcW w:w="2834" w:type="dxa"/>
            <w:shd w:val="clear" w:color="auto" w:fill="auto"/>
            <w:tcMar>
              <w:left w:w="103" w:type="dxa"/>
            </w:tcMar>
          </w:tcPr>
          <w:p w:rsidR="000649AF" w:rsidRPr="00BC051F" w:rsidRDefault="000649AF" w:rsidP="00084671">
            <w:pPr>
              <w:rPr>
                <w:rFonts w:cstheme="minorHAnsi"/>
                <w:color w:val="2E74B5" w:themeColor="accent5" w:themeShade="BF"/>
              </w:rPr>
            </w:pPr>
            <w:r w:rsidRPr="00DC5BB1">
              <w:rPr>
                <w:rFonts w:cstheme="minorHAnsi"/>
                <w:color w:val="2E74B5" w:themeColor="accent5" w:themeShade="BF"/>
              </w:rPr>
              <w:t>20546 €</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24971 €</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21722 €</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24263 €</w:t>
            </w:r>
          </w:p>
        </w:tc>
      </w:tr>
      <w:tr w:rsidR="000649AF" w:rsidRPr="00BC051F" w:rsidTr="00084671">
        <w:tc>
          <w:tcPr>
            <w:tcW w:w="2406" w:type="dxa"/>
            <w:shd w:val="clear" w:color="auto" w:fill="auto"/>
            <w:tcMar>
              <w:left w:w="103" w:type="dxa"/>
            </w:tcMar>
          </w:tcPr>
          <w:p w:rsidR="000649AF" w:rsidRDefault="000649AF" w:rsidP="00084671">
            <w:pPr>
              <w:jc w:val="right"/>
              <w:rPr>
                <w:rFonts w:cstheme="minorHAnsi"/>
                <w:color w:val="2E74B5" w:themeColor="accent5" w:themeShade="BF"/>
              </w:rPr>
            </w:pPr>
            <w:r w:rsidRPr="00BC051F">
              <w:rPr>
                <w:rFonts w:cstheme="minorHAnsi"/>
                <w:color w:val="2E74B5" w:themeColor="accent5" w:themeShade="BF"/>
              </w:rPr>
              <w:t>Taux de chômage administratif (2016)</w:t>
            </w:r>
          </w:p>
          <w:p w:rsidR="000649AF" w:rsidRPr="00DC5BB1" w:rsidRDefault="000649AF" w:rsidP="00084671">
            <w:pPr>
              <w:jc w:val="right"/>
              <w:rPr>
                <w:rFonts w:cstheme="minorHAnsi"/>
                <w:color w:val="2E74B5" w:themeColor="accent5" w:themeShade="BF"/>
              </w:rPr>
            </w:pPr>
            <w:r>
              <w:rPr>
                <w:rFonts w:cstheme="minorHAnsi"/>
                <w:color w:val="2E74B5" w:themeColor="accent5" w:themeShade="BF"/>
              </w:rPr>
              <w:t>(Wallonie = 14,6% Belgique = 10,8%)</w:t>
            </w:r>
            <w:r w:rsidRPr="00BC051F">
              <w:rPr>
                <w:rFonts w:cstheme="minorHAnsi"/>
                <w:color w:val="2E74B5" w:themeColor="accent5" w:themeShade="BF"/>
              </w:rPr>
              <w:t xml:space="preserve"> </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18,5%</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10,5%</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15,4%</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11,8%</w:t>
            </w:r>
          </w:p>
        </w:tc>
      </w:tr>
      <w:tr w:rsidR="000649AF" w:rsidRPr="00BC051F" w:rsidTr="00084671">
        <w:tc>
          <w:tcPr>
            <w:tcW w:w="2406" w:type="dxa"/>
            <w:shd w:val="clear" w:color="auto" w:fill="auto"/>
            <w:tcMar>
              <w:left w:w="103" w:type="dxa"/>
            </w:tcMar>
          </w:tcPr>
          <w:p w:rsidR="000649AF" w:rsidRPr="00BC051F" w:rsidRDefault="000649AF" w:rsidP="00084671">
            <w:pPr>
              <w:rPr>
                <w:rFonts w:cstheme="minorHAnsi"/>
                <w:b/>
              </w:rPr>
            </w:pPr>
            <w:r w:rsidRPr="00BC051F">
              <w:rPr>
                <w:rFonts w:cstheme="minorHAnsi"/>
                <w:b/>
              </w:rPr>
              <w:t>Enseignement (</w:t>
            </w:r>
            <w:r>
              <w:rPr>
                <w:rFonts w:cstheme="minorHAnsi"/>
                <w:b/>
              </w:rPr>
              <w:t>ét</w:t>
            </w:r>
            <w:r>
              <w:rPr>
                <w:rFonts w:cstheme="minorHAnsi"/>
                <w:b/>
              </w:rPr>
              <w:t>a</w:t>
            </w:r>
            <w:r>
              <w:rPr>
                <w:rFonts w:cstheme="minorHAnsi"/>
                <w:b/>
              </w:rPr>
              <w:t>blissements</w:t>
            </w:r>
            <w:r w:rsidRPr="00BC051F">
              <w:rPr>
                <w:rFonts w:cstheme="minorHAnsi"/>
                <w:b/>
              </w:rPr>
              <w:t>)</w:t>
            </w:r>
          </w:p>
        </w:tc>
        <w:tc>
          <w:tcPr>
            <w:tcW w:w="2834" w:type="dxa"/>
            <w:shd w:val="clear" w:color="auto" w:fill="auto"/>
            <w:tcMar>
              <w:left w:w="103" w:type="dxa"/>
            </w:tcMar>
          </w:tcPr>
          <w:p w:rsidR="000649AF" w:rsidRPr="00BC051F" w:rsidRDefault="000649AF" w:rsidP="00084671">
            <w:pPr>
              <w:rPr>
                <w:rFonts w:cstheme="minorHAnsi"/>
              </w:rPr>
            </w:pPr>
          </w:p>
        </w:tc>
        <w:tc>
          <w:tcPr>
            <w:tcW w:w="3686" w:type="dxa"/>
            <w:shd w:val="clear" w:color="auto" w:fill="auto"/>
            <w:tcMar>
              <w:left w:w="103" w:type="dxa"/>
            </w:tcMar>
          </w:tcPr>
          <w:p w:rsidR="000649AF" w:rsidRPr="00BC051F" w:rsidRDefault="000649AF" w:rsidP="00084671">
            <w:pPr>
              <w:rPr>
                <w:rFonts w:cstheme="minorHAnsi"/>
              </w:rPr>
            </w:pPr>
          </w:p>
        </w:tc>
        <w:tc>
          <w:tcPr>
            <w:tcW w:w="3236" w:type="dxa"/>
            <w:shd w:val="clear" w:color="auto" w:fill="auto"/>
            <w:tcMar>
              <w:left w:w="103" w:type="dxa"/>
            </w:tcMar>
          </w:tcPr>
          <w:p w:rsidR="000649AF" w:rsidRPr="00BC051F" w:rsidRDefault="000649AF" w:rsidP="00084671">
            <w:pPr>
              <w:rPr>
                <w:rFonts w:cstheme="minorHAnsi"/>
              </w:rPr>
            </w:pPr>
          </w:p>
        </w:tc>
        <w:tc>
          <w:tcPr>
            <w:tcW w:w="2434" w:type="dxa"/>
            <w:shd w:val="clear" w:color="auto" w:fill="auto"/>
            <w:tcMar>
              <w:left w:w="103" w:type="dxa"/>
            </w:tcMar>
          </w:tcPr>
          <w:p w:rsidR="000649AF" w:rsidRPr="00BC051F" w:rsidRDefault="000649AF" w:rsidP="00084671">
            <w:pPr>
              <w:rPr>
                <w:rFonts w:cstheme="minorHAnsi"/>
              </w:rPr>
            </w:pP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Pr>
                <w:rFonts w:cstheme="minorHAnsi"/>
              </w:rPr>
              <w:t>Maternel</w:t>
            </w:r>
            <w:r w:rsidRPr="00BC051F">
              <w:rPr>
                <w:rFonts w:cstheme="minorHAnsi"/>
              </w:rPr>
              <w:t xml:space="preserve"> </w:t>
            </w:r>
          </w:p>
        </w:tc>
        <w:tc>
          <w:tcPr>
            <w:tcW w:w="2834" w:type="dxa"/>
            <w:shd w:val="clear" w:color="auto" w:fill="auto"/>
            <w:tcMar>
              <w:left w:w="103" w:type="dxa"/>
            </w:tcMar>
          </w:tcPr>
          <w:p w:rsidR="000649AF" w:rsidRPr="00BC051F" w:rsidRDefault="000649AF" w:rsidP="00084671">
            <w:pPr>
              <w:rPr>
                <w:rFonts w:cstheme="minorHAnsi"/>
              </w:rPr>
            </w:pPr>
            <w:r>
              <w:rPr>
                <w:rFonts w:cstheme="minorHAnsi"/>
              </w:rPr>
              <w:t>10</w:t>
            </w:r>
          </w:p>
        </w:tc>
        <w:tc>
          <w:tcPr>
            <w:tcW w:w="3686" w:type="dxa"/>
            <w:shd w:val="clear" w:color="auto" w:fill="auto"/>
            <w:tcMar>
              <w:left w:w="103" w:type="dxa"/>
            </w:tcMar>
          </w:tcPr>
          <w:p w:rsidR="000649AF" w:rsidRPr="00BC051F" w:rsidRDefault="000649AF" w:rsidP="00084671">
            <w:pPr>
              <w:rPr>
                <w:rFonts w:cstheme="minorHAnsi"/>
              </w:rPr>
            </w:pPr>
            <w:r>
              <w:rPr>
                <w:rFonts w:cstheme="minorHAnsi"/>
              </w:rPr>
              <w:t>4</w:t>
            </w:r>
          </w:p>
        </w:tc>
        <w:tc>
          <w:tcPr>
            <w:tcW w:w="3236" w:type="dxa"/>
            <w:shd w:val="clear" w:color="auto" w:fill="auto"/>
            <w:tcMar>
              <w:left w:w="103" w:type="dxa"/>
            </w:tcMar>
          </w:tcPr>
          <w:p w:rsidR="000649AF" w:rsidRPr="00BC051F" w:rsidRDefault="000649AF" w:rsidP="00084671">
            <w:pPr>
              <w:rPr>
                <w:rFonts w:cstheme="minorHAnsi"/>
              </w:rPr>
            </w:pPr>
            <w:r>
              <w:rPr>
                <w:rFonts w:cstheme="minorHAnsi"/>
              </w:rPr>
              <w:t>5</w:t>
            </w:r>
          </w:p>
        </w:tc>
        <w:tc>
          <w:tcPr>
            <w:tcW w:w="2434" w:type="dxa"/>
            <w:shd w:val="clear" w:color="auto" w:fill="auto"/>
            <w:tcMar>
              <w:left w:w="103" w:type="dxa"/>
            </w:tcMar>
          </w:tcPr>
          <w:p w:rsidR="000649AF" w:rsidRPr="00BC051F" w:rsidRDefault="000649AF" w:rsidP="00084671">
            <w:pPr>
              <w:rPr>
                <w:rFonts w:cstheme="minorHAnsi"/>
              </w:rPr>
            </w:pPr>
            <w:r>
              <w:rPr>
                <w:rFonts w:cstheme="minorHAnsi"/>
              </w:rPr>
              <w:t>10</w:t>
            </w: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Pr>
                <w:rFonts w:cstheme="minorHAnsi"/>
              </w:rPr>
              <w:t>P</w:t>
            </w:r>
            <w:r w:rsidRPr="00BC051F">
              <w:rPr>
                <w:rFonts w:cstheme="minorHAnsi"/>
              </w:rPr>
              <w:t>rimaire</w:t>
            </w:r>
          </w:p>
        </w:tc>
        <w:tc>
          <w:tcPr>
            <w:tcW w:w="2834" w:type="dxa"/>
            <w:shd w:val="clear" w:color="auto" w:fill="auto"/>
            <w:tcMar>
              <w:left w:w="103" w:type="dxa"/>
            </w:tcMar>
          </w:tcPr>
          <w:p w:rsidR="000649AF" w:rsidRPr="00BC051F" w:rsidRDefault="00BD1672" w:rsidP="00084671">
            <w:pPr>
              <w:rPr>
                <w:rFonts w:cstheme="minorHAnsi"/>
              </w:rPr>
            </w:pPr>
            <w:r>
              <w:rPr>
                <w:rFonts w:cstheme="minorHAnsi"/>
              </w:rPr>
              <w:t>8</w:t>
            </w:r>
          </w:p>
        </w:tc>
        <w:tc>
          <w:tcPr>
            <w:tcW w:w="3686" w:type="dxa"/>
            <w:shd w:val="clear" w:color="auto" w:fill="auto"/>
            <w:tcMar>
              <w:left w:w="103" w:type="dxa"/>
            </w:tcMar>
          </w:tcPr>
          <w:p w:rsidR="000649AF" w:rsidRPr="00BC051F" w:rsidRDefault="000649AF" w:rsidP="00084671">
            <w:pPr>
              <w:rPr>
                <w:rFonts w:cstheme="minorHAnsi"/>
              </w:rPr>
            </w:pPr>
            <w:r>
              <w:rPr>
                <w:rFonts w:cstheme="minorHAnsi"/>
              </w:rPr>
              <w:t>4</w:t>
            </w:r>
          </w:p>
        </w:tc>
        <w:tc>
          <w:tcPr>
            <w:tcW w:w="3236" w:type="dxa"/>
            <w:shd w:val="clear" w:color="auto" w:fill="auto"/>
            <w:tcMar>
              <w:left w:w="103" w:type="dxa"/>
            </w:tcMar>
          </w:tcPr>
          <w:p w:rsidR="000649AF" w:rsidRPr="00BC051F" w:rsidRDefault="000649AF" w:rsidP="00084671">
            <w:pPr>
              <w:rPr>
                <w:rFonts w:cstheme="minorHAnsi"/>
              </w:rPr>
            </w:pPr>
            <w:r>
              <w:rPr>
                <w:rFonts w:cstheme="minorHAnsi"/>
              </w:rPr>
              <w:t>5</w:t>
            </w:r>
          </w:p>
        </w:tc>
        <w:tc>
          <w:tcPr>
            <w:tcW w:w="2434" w:type="dxa"/>
            <w:shd w:val="clear" w:color="auto" w:fill="auto"/>
            <w:tcMar>
              <w:left w:w="103" w:type="dxa"/>
            </w:tcMar>
          </w:tcPr>
          <w:p w:rsidR="000649AF" w:rsidRPr="00BC051F" w:rsidRDefault="000649AF" w:rsidP="00084671">
            <w:pPr>
              <w:rPr>
                <w:rFonts w:cstheme="minorHAnsi"/>
              </w:rPr>
            </w:pPr>
            <w:r>
              <w:rPr>
                <w:rFonts w:cstheme="minorHAnsi"/>
              </w:rPr>
              <w:t>10</w:t>
            </w: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sidRPr="00BC051F">
              <w:rPr>
                <w:rFonts w:cstheme="minorHAnsi"/>
              </w:rPr>
              <w:t>Secondaire général</w:t>
            </w:r>
          </w:p>
        </w:tc>
        <w:tc>
          <w:tcPr>
            <w:tcW w:w="2834" w:type="dxa"/>
            <w:shd w:val="clear" w:color="auto" w:fill="auto"/>
            <w:tcMar>
              <w:left w:w="103" w:type="dxa"/>
            </w:tcMar>
          </w:tcPr>
          <w:p w:rsidR="000649AF" w:rsidRPr="00BC051F" w:rsidRDefault="00BD1672" w:rsidP="00084671">
            <w:pPr>
              <w:rPr>
                <w:rFonts w:cstheme="minorHAnsi"/>
              </w:rPr>
            </w:pPr>
            <w:r>
              <w:rPr>
                <w:rFonts w:cstheme="minorHAnsi"/>
              </w:rPr>
              <w:t>1</w:t>
            </w:r>
          </w:p>
        </w:tc>
        <w:tc>
          <w:tcPr>
            <w:tcW w:w="3686" w:type="dxa"/>
            <w:shd w:val="clear" w:color="auto" w:fill="auto"/>
            <w:tcMar>
              <w:left w:w="103" w:type="dxa"/>
            </w:tcMar>
          </w:tcPr>
          <w:p w:rsidR="000649AF" w:rsidRPr="00BC051F" w:rsidRDefault="000649AF" w:rsidP="00084671">
            <w:pPr>
              <w:rPr>
                <w:rFonts w:cstheme="minorHAnsi"/>
              </w:rPr>
            </w:pPr>
            <w:r>
              <w:rPr>
                <w:rFonts w:cstheme="minorHAnsi"/>
              </w:rPr>
              <w:t>0</w:t>
            </w:r>
          </w:p>
        </w:tc>
        <w:tc>
          <w:tcPr>
            <w:tcW w:w="3236" w:type="dxa"/>
            <w:shd w:val="clear" w:color="auto" w:fill="auto"/>
            <w:tcMar>
              <w:left w:w="103" w:type="dxa"/>
            </w:tcMar>
          </w:tcPr>
          <w:p w:rsidR="000649AF" w:rsidRPr="00BC051F" w:rsidRDefault="000649AF" w:rsidP="00084671">
            <w:pPr>
              <w:rPr>
                <w:rFonts w:cstheme="minorHAnsi"/>
              </w:rPr>
            </w:pPr>
            <w:r>
              <w:rPr>
                <w:rFonts w:cstheme="minorHAnsi"/>
              </w:rPr>
              <w:t>0</w:t>
            </w:r>
          </w:p>
        </w:tc>
        <w:tc>
          <w:tcPr>
            <w:tcW w:w="2434" w:type="dxa"/>
            <w:shd w:val="clear" w:color="auto" w:fill="auto"/>
            <w:tcMar>
              <w:left w:w="103" w:type="dxa"/>
            </w:tcMar>
          </w:tcPr>
          <w:p w:rsidR="000649AF" w:rsidRPr="00BC051F" w:rsidRDefault="000649AF" w:rsidP="00084671">
            <w:pPr>
              <w:rPr>
                <w:rFonts w:cstheme="minorHAnsi"/>
              </w:rPr>
            </w:pPr>
            <w:r>
              <w:rPr>
                <w:rFonts w:cstheme="minorHAnsi"/>
              </w:rPr>
              <w:t>2</w:t>
            </w: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Pr>
                <w:rFonts w:cstheme="minorHAnsi"/>
              </w:rPr>
              <w:t>Enseignement</w:t>
            </w:r>
            <w:r w:rsidRPr="00BC051F">
              <w:rPr>
                <w:rFonts w:cstheme="minorHAnsi"/>
              </w:rPr>
              <w:t xml:space="preserve"> tec</w:t>
            </w:r>
            <w:r w:rsidRPr="00BC051F">
              <w:rPr>
                <w:rFonts w:cstheme="minorHAnsi"/>
              </w:rPr>
              <w:t>h</w:t>
            </w:r>
            <w:r w:rsidRPr="00BC051F">
              <w:rPr>
                <w:rFonts w:cstheme="minorHAnsi"/>
              </w:rPr>
              <w:lastRenderedPageBreak/>
              <w:t>nique</w:t>
            </w:r>
            <w:r>
              <w:rPr>
                <w:rFonts w:cstheme="minorHAnsi"/>
              </w:rPr>
              <w:t>, supérieur et promotion sociale</w:t>
            </w:r>
          </w:p>
        </w:tc>
        <w:tc>
          <w:tcPr>
            <w:tcW w:w="2834" w:type="dxa"/>
            <w:shd w:val="clear" w:color="auto" w:fill="auto"/>
            <w:tcMar>
              <w:left w:w="103" w:type="dxa"/>
            </w:tcMar>
          </w:tcPr>
          <w:p w:rsidR="000649AF" w:rsidRPr="00BC051F" w:rsidRDefault="00BD1672" w:rsidP="00084671">
            <w:pPr>
              <w:rPr>
                <w:rFonts w:cstheme="minorHAnsi"/>
              </w:rPr>
            </w:pPr>
            <w:r>
              <w:rPr>
                <w:rFonts w:cstheme="minorHAnsi"/>
              </w:rPr>
              <w:lastRenderedPageBreak/>
              <w:t>3</w:t>
            </w:r>
          </w:p>
        </w:tc>
        <w:tc>
          <w:tcPr>
            <w:tcW w:w="3686" w:type="dxa"/>
            <w:shd w:val="clear" w:color="auto" w:fill="auto"/>
            <w:tcMar>
              <w:left w:w="103" w:type="dxa"/>
            </w:tcMar>
          </w:tcPr>
          <w:p w:rsidR="000649AF" w:rsidRPr="00BC051F" w:rsidRDefault="000649AF" w:rsidP="00084671">
            <w:pPr>
              <w:rPr>
                <w:rFonts w:cstheme="minorHAnsi"/>
              </w:rPr>
            </w:pPr>
            <w:r>
              <w:rPr>
                <w:rFonts w:cstheme="minorHAnsi"/>
              </w:rPr>
              <w:t>0</w:t>
            </w:r>
          </w:p>
        </w:tc>
        <w:tc>
          <w:tcPr>
            <w:tcW w:w="3236" w:type="dxa"/>
            <w:shd w:val="clear" w:color="auto" w:fill="auto"/>
            <w:tcMar>
              <w:left w:w="103" w:type="dxa"/>
            </w:tcMar>
          </w:tcPr>
          <w:p w:rsidR="000649AF" w:rsidRPr="00BC051F" w:rsidRDefault="000649AF" w:rsidP="00084671">
            <w:pPr>
              <w:rPr>
                <w:rFonts w:cstheme="minorHAnsi"/>
              </w:rPr>
            </w:pPr>
            <w:r>
              <w:rPr>
                <w:rFonts w:cstheme="minorHAnsi"/>
              </w:rPr>
              <w:t>0</w:t>
            </w:r>
          </w:p>
        </w:tc>
        <w:tc>
          <w:tcPr>
            <w:tcW w:w="2434" w:type="dxa"/>
            <w:shd w:val="clear" w:color="auto" w:fill="auto"/>
            <w:tcMar>
              <w:left w:w="103" w:type="dxa"/>
            </w:tcMar>
          </w:tcPr>
          <w:p w:rsidR="000649AF" w:rsidRPr="00BC051F" w:rsidRDefault="000649AF" w:rsidP="00084671">
            <w:pPr>
              <w:rPr>
                <w:rFonts w:cstheme="minorHAnsi"/>
              </w:rPr>
            </w:pPr>
            <w:r>
              <w:rPr>
                <w:rFonts w:cstheme="minorHAnsi"/>
              </w:rPr>
              <w:t>3</w:t>
            </w:r>
          </w:p>
        </w:tc>
      </w:tr>
      <w:tr w:rsidR="000649AF" w:rsidRPr="00BC051F" w:rsidTr="00084671">
        <w:tc>
          <w:tcPr>
            <w:tcW w:w="2406" w:type="dxa"/>
            <w:shd w:val="clear" w:color="auto" w:fill="auto"/>
            <w:tcMar>
              <w:left w:w="103" w:type="dxa"/>
            </w:tcMar>
          </w:tcPr>
          <w:p w:rsidR="000649AF" w:rsidRPr="00DC5BB1" w:rsidRDefault="000649AF" w:rsidP="00084671">
            <w:pPr>
              <w:rPr>
                <w:rFonts w:cstheme="minorHAnsi"/>
                <w:b/>
                <w:color w:val="2E74B5" w:themeColor="accent5" w:themeShade="BF"/>
              </w:rPr>
            </w:pPr>
            <w:r w:rsidRPr="00DC5BB1">
              <w:rPr>
                <w:rFonts w:cstheme="minorHAnsi"/>
                <w:b/>
                <w:color w:val="2E74B5" w:themeColor="accent5" w:themeShade="BF"/>
              </w:rPr>
              <w:lastRenderedPageBreak/>
              <w:t>Enseignement (fr</w:t>
            </w:r>
            <w:r w:rsidRPr="00DC5BB1">
              <w:rPr>
                <w:rFonts w:cstheme="minorHAnsi"/>
                <w:b/>
                <w:color w:val="2E74B5" w:themeColor="accent5" w:themeShade="BF"/>
              </w:rPr>
              <w:t>é</w:t>
            </w:r>
            <w:r w:rsidRPr="00DC5BB1">
              <w:rPr>
                <w:rFonts w:cstheme="minorHAnsi"/>
                <w:b/>
                <w:color w:val="2E74B5" w:themeColor="accent5" w:themeShade="BF"/>
              </w:rPr>
              <w:t>quentation)</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p>
        </w:tc>
      </w:tr>
      <w:tr w:rsidR="000649AF" w:rsidRPr="00BC051F" w:rsidTr="00084671">
        <w:tc>
          <w:tcPr>
            <w:tcW w:w="2406" w:type="dxa"/>
            <w:shd w:val="clear" w:color="auto" w:fill="auto"/>
            <w:tcMar>
              <w:left w:w="103" w:type="dxa"/>
            </w:tcMar>
          </w:tcPr>
          <w:p w:rsidR="000649AF" w:rsidRPr="00DC5BB1" w:rsidRDefault="000649AF" w:rsidP="00084671">
            <w:pPr>
              <w:tabs>
                <w:tab w:val="center" w:pos="600"/>
                <w:tab w:val="right" w:pos="2303"/>
              </w:tabs>
              <w:jc w:val="right"/>
              <w:rPr>
                <w:rFonts w:cstheme="minorHAnsi"/>
                <w:color w:val="2E74B5" w:themeColor="accent5" w:themeShade="BF"/>
              </w:rPr>
            </w:pPr>
            <w:r w:rsidRPr="00DC5BB1">
              <w:rPr>
                <w:rFonts w:cstheme="minorHAnsi"/>
                <w:color w:val="2E74B5" w:themeColor="accent5" w:themeShade="BF"/>
              </w:rPr>
              <w:tab/>
            </w:r>
            <w:r w:rsidRPr="00DC5BB1">
              <w:rPr>
                <w:rFonts w:cstheme="minorHAnsi"/>
                <w:color w:val="2E74B5" w:themeColor="accent5" w:themeShade="BF"/>
              </w:rPr>
              <w:tab/>
              <w:t>Maternel (2016)</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383</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224</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187</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440</w:t>
            </w:r>
          </w:p>
        </w:tc>
      </w:tr>
      <w:tr w:rsidR="000649AF" w:rsidRPr="00BC051F" w:rsidTr="00084671">
        <w:tc>
          <w:tcPr>
            <w:tcW w:w="2406" w:type="dxa"/>
            <w:shd w:val="clear" w:color="auto" w:fill="auto"/>
            <w:tcMar>
              <w:left w:w="103" w:type="dxa"/>
            </w:tcMar>
          </w:tcPr>
          <w:p w:rsidR="000649AF" w:rsidRPr="00DC5BB1" w:rsidRDefault="000649AF" w:rsidP="00084671">
            <w:pPr>
              <w:tabs>
                <w:tab w:val="center" w:pos="1151"/>
                <w:tab w:val="right" w:pos="2303"/>
              </w:tabs>
              <w:jc w:val="right"/>
              <w:rPr>
                <w:rFonts w:cstheme="minorHAnsi"/>
                <w:color w:val="2E74B5" w:themeColor="accent5" w:themeShade="BF"/>
              </w:rPr>
            </w:pPr>
            <w:r w:rsidRPr="00DC5BB1">
              <w:rPr>
                <w:rFonts w:cstheme="minorHAnsi"/>
                <w:color w:val="2E74B5" w:themeColor="accent5" w:themeShade="BF"/>
              </w:rPr>
              <w:t>Part des élèves du maternel fréquentant une école de leur commune</w:t>
            </w:r>
          </w:p>
          <w:p w:rsidR="000649AF" w:rsidRPr="00DC5BB1" w:rsidRDefault="000649AF" w:rsidP="00084671">
            <w:pPr>
              <w:jc w:val="right"/>
              <w:rPr>
                <w:rFonts w:cstheme="minorHAnsi"/>
                <w:color w:val="2E74B5" w:themeColor="accent5" w:themeShade="BF"/>
              </w:rPr>
            </w:pP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73,2%</w:t>
            </w:r>
          </w:p>
          <w:p w:rsidR="000649AF" w:rsidRPr="00DC5BB1" w:rsidRDefault="000649AF" w:rsidP="00084671">
            <w:pPr>
              <w:rPr>
                <w:rFonts w:cstheme="minorHAnsi"/>
                <w:color w:val="2E74B5" w:themeColor="accent5" w:themeShade="BF"/>
              </w:rPr>
            </w:pPr>
          </w:p>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ab/>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66,8%</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61%</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65,6%</w:t>
            </w:r>
          </w:p>
        </w:tc>
      </w:tr>
      <w:tr w:rsidR="000649AF" w:rsidRPr="00BC051F" w:rsidTr="00084671">
        <w:tc>
          <w:tcPr>
            <w:tcW w:w="240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Primaire (2016)</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642</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372</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319</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904</w:t>
            </w:r>
          </w:p>
        </w:tc>
      </w:tr>
      <w:tr w:rsidR="000649AF" w:rsidRPr="00BC051F" w:rsidTr="00084671">
        <w:tc>
          <w:tcPr>
            <w:tcW w:w="2406" w:type="dxa"/>
            <w:shd w:val="clear" w:color="auto" w:fill="auto"/>
            <w:tcMar>
              <w:left w:w="103" w:type="dxa"/>
            </w:tcMar>
          </w:tcPr>
          <w:p w:rsidR="000649AF" w:rsidRPr="00DC5BB1" w:rsidRDefault="000649AF" w:rsidP="00084671">
            <w:pPr>
              <w:tabs>
                <w:tab w:val="center" w:pos="1151"/>
                <w:tab w:val="right" w:pos="2303"/>
              </w:tabs>
              <w:jc w:val="right"/>
              <w:rPr>
                <w:rFonts w:cstheme="minorHAnsi"/>
                <w:color w:val="2E74B5" w:themeColor="accent5" w:themeShade="BF"/>
              </w:rPr>
            </w:pPr>
            <w:r w:rsidRPr="00DC5BB1">
              <w:rPr>
                <w:rFonts w:cstheme="minorHAnsi"/>
                <w:color w:val="2E74B5" w:themeColor="accent5" w:themeShade="BF"/>
              </w:rPr>
              <w:t>Part des élèves du primaire fréquentant une école de leur commune</w:t>
            </w:r>
          </w:p>
          <w:p w:rsidR="000649AF" w:rsidRPr="00DC5BB1" w:rsidRDefault="000649AF" w:rsidP="00084671">
            <w:pPr>
              <w:jc w:val="right"/>
              <w:rPr>
                <w:rFonts w:cstheme="minorHAnsi"/>
                <w:color w:val="2E74B5" w:themeColor="accent5" w:themeShade="BF"/>
              </w:rPr>
            </w:pP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63,2%</w:t>
            </w:r>
          </w:p>
          <w:p w:rsidR="000649AF" w:rsidRPr="00DC5BB1" w:rsidRDefault="000649AF" w:rsidP="00084671">
            <w:pPr>
              <w:rPr>
                <w:rFonts w:cstheme="minorHAnsi"/>
                <w:color w:val="2E74B5" w:themeColor="accent5" w:themeShade="BF"/>
              </w:rPr>
            </w:pP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58,1%</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54,3%</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65,5%</w:t>
            </w:r>
          </w:p>
        </w:tc>
      </w:tr>
      <w:tr w:rsidR="000649AF" w:rsidRPr="00BC051F" w:rsidTr="00084671">
        <w:tc>
          <w:tcPr>
            <w:tcW w:w="2406" w:type="dxa"/>
            <w:shd w:val="clear" w:color="auto" w:fill="auto"/>
            <w:tcMar>
              <w:left w:w="103" w:type="dxa"/>
            </w:tcMar>
          </w:tcPr>
          <w:p w:rsidR="000649AF" w:rsidRPr="00DC5BB1" w:rsidRDefault="000649AF" w:rsidP="00084671">
            <w:pPr>
              <w:jc w:val="right"/>
              <w:rPr>
                <w:rFonts w:cstheme="minorHAnsi"/>
                <w:color w:val="2E74B5" w:themeColor="accent5" w:themeShade="BF"/>
              </w:rPr>
            </w:pPr>
            <w:r w:rsidRPr="00DC5BB1">
              <w:rPr>
                <w:rFonts w:cstheme="minorHAnsi"/>
                <w:color w:val="2E74B5" w:themeColor="accent5" w:themeShade="BF"/>
              </w:rPr>
              <w:t>Secondaire (2016)</w:t>
            </w: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1080</w:t>
            </w: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Pr>
                <w:rFonts w:cstheme="minorHAnsi"/>
                <w:color w:val="2E74B5" w:themeColor="accent5" w:themeShade="BF"/>
              </w:rPr>
              <w:t>0</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0</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1468</w:t>
            </w:r>
          </w:p>
        </w:tc>
      </w:tr>
      <w:tr w:rsidR="000649AF" w:rsidRPr="00BC051F" w:rsidTr="00084671">
        <w:tc>
          <w:tcPr>
            <w:tcW w:w="2406" w:type="dxa"/>
            <w:shd w:val="clear" w:color="auto" w:fill="auto"/>
            <w:tcMar>
              <w:left w:w="103" w:type="dxa"/>
            </w:tcMar>
          </w:tcPr>
          <w:p w:rsidR="000649AF" w:rsidRPr="00DC5BB1" w:rsidRDefault="000649AF" w:rsidP="00084671">
            <w:pPr>
              <w:tabs>
                <w:tab w:val="center" w:pos="1151"/>
                <w:tab w:val="right" w:pos="2303"/>
              </w:tabs>
              <w:jc w:val="right"/>
              <w:rPr>
                <w:rFonts w:cstheme="minorHAnsi"/>
                <w:color w:val="2E74B5" w:themeColor="accent5" w:themeShade="BF"/>
              </w:rPr>
            </w:pPr>
            <w:r w:rsidRPr="00DC5BB1">
              <w:rPr>
                <w:rFonts w:cstheme="minorHAnsi"/>
                <w:color w:val="2E74B5" w:themeColor="accent5" w:themeShade="BF"/>
              </w:rPr>
              <w:t>Part des élèves du secondaire fréque</w:t>
            </w:r>
            <w:r w:rsidRPr="00DC5BB1">
              <w:rPr>
                <w:rFonts w:cstheme="minorHAnsi"/>
                <w:color w:val="2E74B5" w:themeColor="accent5" w:themeShade="BF"/>
              </w:rPr>
              <w:t>n</w:t>
            </w:r>
            <w:r w:rsidRPr="00DC5BB1">
              <w:rPr>
                <w:rFonts w:cstheme="minorHAnsi"/>
                <w:color w:val="2E74B5" w:themeColor="accent5" w:themeShade="BF"/>
              </w:rPr>
              <w:t>tant une école de leur commune</w:t>
            </w:r>
          </w:p>
          <w:p w:rsidR="000649AF" w:rsidRPr="00DC5BB1" w:rsidRDefault="000649AF" w:rsidP="00084671">
            <w:pPr>
              <w:rPr>
                <w:rFonts w:cstheme="minorHAnsi"/>
                <w:color w:val="2E74B5" w:themeColor="accent5" w:themeShade="BF"/>
              </w:rPr>
            </w:pPr>
          </w:p>
        </w:tc>
        <w:tc>
          <w:tcPr>
            <w:tcW w:w="28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41,6 %</w:t>
            </w:r>
          </w:p>
          <w:p w:rsidR="000649AF" w:rsidRPr="00DC5BB1" w:rsidRDefault="000649AF" w:rsidP="00084671">
            <w:pPr>
              <w:rPr>
                <w:rFonts w:cstheme="minorHAnsi"/>
                <w:color w:val="2E74B5" w:themeColor="accent5" w:themeShade="BF"/>
              </w:rPr>
            </w:pPr>
          </w:p>
        </w:tc>
        <w:tc>
          <w:tcPr>
            <w:tcW w:w="3686" w:type="dxa"/>
            <w:shd w:val="clear" w:color="auto" w:fill="auto"/>
            <w:tcMar>
              <w:left w:w="103" w:type="dxa"/>
            </w:tcMar>
          </w:tcPr>
          <w:p w:rsidR="000649AF" w:rsidRPr="00DC5BB1" w:rsidRDefault="000649AF" w:rsidP="00084671">
            <w:pPr>
              <w:rPr>
                <w:rFonts w:cstheme="minorHAnsi"/>
                <w:color w:val="2E74B5" w:themeColor="accent5" w:themeShade="BF"/>
              </w:rPr>
            </w:pPr>
            <w:r>
              <w:rPr>
                <w:rFonts w:cstheme="minorHAnsi"/>
                <w:color w:val="2E74B5" w:themeColor="accent5" w:themeShade="BF"/>
              </w:rPr>
              <w:t>0</w:t>
            </w:r>
          </w:p>
        </w:tc>
        <w:tc>
          <w:tcPr>
            <w:tcW w:w="3236"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0</w:t>
            </w:r>
          </w:p>
        </w:tc>
        <w:tc>
          <w:tcPr>
            <w:tcW w:w="2434" w:type="dxa"/>
            <w:shd w:val="clear" w:color="auto" w:fill="auto"/>
            <w:tcMar>
              <w:left w:w="103" w:type="dxa"/>
            </w:tcMar>
          </w:tcPr>
          <w:p w:rsidR="000649AF" w:rsidRPr="00DC5BB1" w:rsidRDefault="000649AF" w:rsidP="00084671">
            <w:pPr>
              <w:rPr>
                <w:rFonts w:cstheme="minorHAnsi"/>
                <w:color w:val="2E74B5" w:themeColor="accent5" w:themeShade="BF"/>
              </w:rPr>
            </w:pPr>
            <w:r w:rsidRPr="00DC5BB1">
              <w:rPr>
                <w:rFonts w:cstheme="minorHAnsi"/>
                <w:color w:val="2E74B5" w:themeColor="accent5" w:themeShade="BF"/>
              </w:rPr>
              <w:t>45,5%</w:t>
            </w:r>
          </w:p>
        </w:tc>
      </w:tr>
      <w:tr w:rsidR="000649AF" w:rsidRPr="00BC051F" w:rsidTr="00084671">
        <w:tc>
          <w:tcPr>
            <w:tcW w:w="2406" w:type="dxa"/>
            <w:shd w:val="clear" w:color="auto" w:fill="auto"/>
            <w:tcMar>
              <w:left w:w="103" w:type="dxa"/>
            </w:tcMar>
          </w:tcPr>
          <w:p w:rsidR="000649AF" w:rsidRPr="00BC051F" w:rsidRDefault="000649AF" w:rsidP="00084671">
            <w:pPr>
              <w:rPr>
                <w:rFonts w:cstheme="minorHAnsi"/>
                <w:b/>
              </w:rPr>
            </w:pPr>
            <w:r w:rsidRPr="00BC051F">
              <w:rPr>
                <w:rFonts w:cstheme="minorHAnsi"/>
                <w:b/>
              </w:rPr>
              <w:t>Accueil extrascolaire</w:t>
            </w:r>
          </w:p>
        </w:tc>
        <w:tc>
          <w:tcPr>
            <w:tcW w:w="2834" w:type="dxa"/>
            <w:shd w:val="clear" w:color="auto" w:fill="auto"/>
            <w:tcMar>
              <w:left w:w="103" w:type="dxa"/>
            </w:tcMar>
          </w:tcPr>
          <w:p w:rsidR="000649AF" w:rsidRDefault="000649AF" w:rsidP="00E81E96">
            <w:pPr>
              <w:pStyle w:val="Paragraphedeliste"/>
              <w:numPr>
                <w:ilvl w:val="0"/>
                <w:numId w:val="5"/>
              </w:numPr>
              <w:spacing w:before="0" w:after="160" w:line="259" w:lineRule="auto"/>
              <w:ind w:left="179" w:hanging="219"/>
              <w:contextualSpacing/>
              <w:rPr>
                <w:rFonts w:cstheme="minorHAnsi"/>
              </w:rPr>
            </w:pPr>
            <w:r w:rsidRPr="00B03ACD">
              <w:rPr>
                <w:rFonts w:cstheme="minorHAnsi"/>
              </w:rPr>
              <w:t>Maison de l'enfance</w:t>
            </w:r>
          </w:p>
          <w:p w:rsidR="000649AF" w:rsidRPr="00B03ACD" w:rsidRDefault="000649AF" w:rsidP="00E81E96">
            <w:pPr>
              <w:pStyle w:val="Paragraphedeliste"/>
              <w:numPr>
                <w:ilvl w:val="0"/>
                <w:numId w:val="5"/>
              </w:numPr>
              <w:spacing w:before="0" w:after="160" w:line="259" w:lineRule="auto"/>
              <w:ind w:left="179" w:hanging="219"/>
              <w:contextualSpacing/>
              <w:rPr>
                <w:rFonts w:cstheme="minorHAnsi"/>
              </w:rPr>
            </w:pPr>
            <w:r w:rsidRPr="00B03ACD">
              <w:rPr>
                <w:rFonts w:cstheme="minorHAnsi"/>
              </w:rPr>
              <w:t>École de devoirs</w:t>
            </w:r>
          </w:p>
        </w:tc>
        <w:tc>
          <w:tcPr>
            <w:tcW w:w="3686" w:type="dxa"/>
            <w:shd w:val="clear" w:color="auto" w:fill="auto"/>
            <w:tcMar>
              <w:left w:w="103" w:type="dxa"/>
            </w:tcMar>
          </w:tcPr>
          <w:p w:rsidR="000649AF" w:rsidRDefault="000649AF" w:rsidP="00E81E96">
            <w:pPr>
              <w:pStyle w:val="Paragraphedeliste"/>
              <w:numPr>
                <w:ilvl w:val="0"/>
                <w:numId w:val="5"/>
              </w:numPr>
              <w:spacing w:before="0" w:after="160" w:line="259" w:lineRule="auto"/>
              <w:ind w:left="174" w:hanging="218"/>
              <w:contextualSpacing/>
              <w:rPr>
                <w:rFonts w:cstheme="minorHAnsi"/>
              </w:rPr>
            </w:pPr>
            <w:r w:rsidRPr="00C616F2">
              <w:rPr>
                <w:rFonts w:cstheme="minorHAnsi"/>
              </w:rPr>
              <w:t>Accueil et ateliers les mercredis après-midi et congés scolaires</w:t>
            </w:r>
          </w:p>
          <w:p w:rsidR="000649AF" w:rsidRPr="00E45D32" w:rsidRDefault="000649AF" w:rsidP="00E81E96">
            <w:pPr>
              <w:pStyle w:val="Paragraphedeliste"/>
              <w:numPr>
                <w:ilvl w:val="0"/>
                <w:numId w:val="5"/>
              </w:numPr>
              <w:spacing w:before="0" w:after="160" w:line="259" w:lineRule="auto"/>
              <w:ind w:left="189" w:hanging="219"/>
              <w:contextualSpacing/>
              <w:rPr>
                <w:rFonts w:cstheme="minorHAnsi"/>
              </w:rPr>
            </w:pPr>
            <w:r w:rsidRPr="00C616F2">
              <w:rPr>
                <w:rFonts w:cstheme="minorHAnsi"/>
              </w:rPr>
              <w:t>Plaine de jeux d'été</w:t>
            </w:r>
          </w:p>
        </w:tc>
        <w:tc>
          <w:tcPr>
            <w:tcW w:w="3236" w:type="dxa"/>
            <w:shd w:val="clear" w:color="auto" w:fill="auto"/>
            <w:tcMar>
              <w:left w:w="103" w:type="dxa"/>
            </w:tcMar>
          </w:tcPr>
          <w:p w:rsidR="000649AF"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Plusieurs ateliers du me</w:t>
            </w:r>
            <w:r>
              <w:rPr>
                <w:rFonts w:cstheme="minorHAnsi"/>
              </w:rPr>
              <w:t>r</w:t>
            </w:r>
            <w:r>
              <w:rPr>
                <w:rFonts w:cstheme="minorHAnsi"/>
              </w:rPr>
              <w:t>credi après-midi</w:t>
            </w:r>
          </w:p>
          <w:p w:rsidR="000649AF" w:rsidRPr="00C616F2" w:rsidRDefault="000649AF" w:rsidP="00E81E96">
            <w:pPr>
              <w:pStyle w:val="Paragraphedeliste"/>
              <w:numPr>
                <w:ilvl w:val="0"/>
                <w:numId w:val="5"/>
              </w:numPr>
              <w:spacing w:before="0" w:after="160" w:line="259" w:lineRule="auto"/>
              <w:ind w:left="174" w:hanging="218"/>
              <w:contextualSpacing/>
              <w:rPr>
                <w:rFonts w:cstheme="minorHAnsi"/>
              </w:rPr>
            </w:pPr>
            <w:r>
              <w:rPr>
                <w:rFonts w:cstheme="minorHAnsi"/>
              </w:rPr>
              <w:t>Plaine de jeux communale</w:t>
            </w:r>
          </w:p>
        </w:tc>
        <w:tc>
          <w:tcPr>
            <w:tcW w:w="2434" w:type="dxa"/>
            <w:shd w:val="clear" w:color="auto" w:fill="auto"/>
            <w:tcMar>
              <w:left w:w="103" w:type="dxa"/>
            </w:tcMar>
          </w:tcPr>
          <w:p w:rsidR="000649AF" w:rsidRDefault="000649AF" w:rsidP="00E81E96">
            <w:pPr>
              <w:pStyle w:val="Paragraphedeliste"/>
              <w:numPr>
                <w:ilvl w:val="0"/>
                <w:numId w:val="5"/>
              </w:numPr>
              <w:tabs>
                <w:tab w:val="left" w:pos="207"/>
              </w:tabs>
              <w:spacing w:before="0" w:after="160" w:line="259" w:lineRule="auto"/>
              <w:ind w:left="349"/>
              <w:contextualSpacing/>
              <w:rPr>
                <w:rFonts w:cstheme="minorHAnsi"/>
              </w:rPr>
            </w:pPr>
            <w:r>
              <w:rPr>
                <w:rFonts w:cstheme="minorHAnsi"/>
              </w:rPr>
              <w:t>Maison des enfants</w:t>
            </w:r>
          </w:p>
          <w:p w:rsidR="000649AF" w:rsidRDefault="000649AF" w:rsidP="00E81E96">
            <w:pPr>
              <w:pStyle w:val="Paragraphedeliste"/>
              <w:numPr>
                <w:ilvl w:val="0"/>
                <w:numId w:val="5"/>
              </w:numPr>
              <w:tabs>
                <w:tab w:val="left" w:pos="207"/>
              </w:tabs>
              <w:spacing w:before="0" w:after="160" w:line="259" w:lineRule="auto"/>
              <w:ind w:left="207" w:hanging="218"/>
              <w:contextualSpacing/>
              <w:rPr>
                <w:rFonts w:cstheme="minorHAnsi"/>
              </w:rPr>
            </w:pPr>
            <w:r>
              <w:rPr>
                <w:rFonts w:cstheme="minorHAnsi"/>
              </w:rPr>
              <w:t>Accueil temps libre (ATL)</w:t>
            </w:r>
          </w:p>
          <w:p w:rsidR="005A2016" w:rsidRPr="00F87162" w:rsidRDefault="005A2016" w:rsidP="00E81E96">
            <w:pPr>
              <w:pStyle w:val="Paragraphedeliste"/>
              <w:numPr>
                <w:ilvl w:val="0"/>
                <w:numId w:val="5"/>
              </w:numPr>
              <w:tabs>
                <w:tab w:val="left" w:pos="207"/>
              </w:tabs>
              <w:spacing w:before="0" w:after="160" w:line="259" w:lineRule="auto"/>
              <w:ind w:left="207" w:hanging="218"/>
              <w:contextualSpacing/>
              <w:rPr>
                <w:rFonts w:cstheme="minorHAnsi"/>
              </w:rPr>
            </w:pPr>
            <w:proofErr w:type="spellStart"/>
            <w:r>
              <w:rPr>
                <w:rFonts w:cstheme="minorHAnsi"/>
              </w:rPr>
              <w:t>Youplala</w:t>
            </w:r>
            <w:proofErr w:type="spellEnd"/>
            <w:r>
              <w:rPr>
                <w:rFonts w:cstheme="minorHAnsi"/>
              </w:rPr>
              <w:t xml:space="preserve"> (accueil extrascolaire de 4 à 10 ans)</w:t>
            </w:r>
          </w:p>
        </w:tc>
      </w:tr>
      <w:tr w:rsidR="000649AF" w:rsidRPr="00BC051F" w:rsidTr="00084671">
        <w:tc>
          <w:tcPr>
            <w:tcW w:w="2406" w:type="dxa"/>
            <w:shd w:val="clear" w:color="auto" w:fill="auto"/>
            <w:tcMar>
              <w:left w:w="103" w:type="dxa"/>
            </w:tcMar>
          </w:tcPr>
          <w:p w:rsidR="000649AF" w:rsidRPr="00BC051F" w:rsidRDefault="000649AF" w:rsidP="00084671">
            <w:pPr>
              <w:rPr>
                <w:rFonts w:cstheme="minorHAnsi"/>
                <w:b/>
              </w:rPr>
            </w:pPr>
            <w:r w:rsidRPr="00BC051F">
              <w:rPr>
                <w:rFonts w:cstheme="minorHAnsi"/>
                <w:b/>
              </w:rPr>
              <w:t>Associatif</w:t>
            </w:r>
            <w:r>
              <w:rPr>
                <w:rFonts w:cstheme="minorHAnsi"/>
                <w:b/>
              </w:rPr>
              <w:t xml:space="preserve"> </w:t>
            </w:r>
            <w:r w:rsidRPr="00A71ED1">
              <w:rPr>
                <w:rFonts w:cstheme="minorHAnsi"/>
              </w:rPr>
              <w:t>(non e</w:t>
            </w:r>
            <w:r w:rsidRPr="00A71ED1">
              <w:rPr>
                <w:rFonts w:cstheme="minorHAnsi"/>
              </w:rPr>
              <w:t>x</w:t>
            </w:r>
            <w:r w:rsidRPr="00A71ED1">
              <w:rPr>
                <w:rFonts w:cstheme="minorHAnsi"/>
              </w:rPr>
              <w:t>haustif)</w:t>
            </w:r>
          </w:p>
        </w:tc>
        <w:tc>
          <w:tcPr>
            <w:tcW w:w="2834" w:type="dxa"/>
            <w:shd w:val="clear" w:color="auto" w:fill="auto"/>
            <w:tcMar>
              <w:left w:w="103" w:type="dxa"/>
            </w:tcMar>
          </w:tcPr>
          <w:p w:rsidR="000649AF" w:rsidRPr="00BC051F" w:rsidRDefault="000649AF" w:rsidP="00084671">
            <w:pPr>
              <w:rPr>
                <w:rFonts w:cstheme="minorHAnsi"/>
              </w:rPr>
            </w:pPr>
          </w:p>
        </w:tc>
        <w:tc>
          <w:tcPr>
            <w:tcW w:w="3686" w:type="dxa"/>
            <w:shd w:val="clear" w:color="auto" w:fill="auto"/>
            <w:tcMar>
              <w:left w:w="103" w:type="dxa"/>
            </w:tcMar>
          </w:tcPr>
          <w:p w:rsidR="000649AF" w:rsidRPr="00BC051F" w:rsidRDefault="000649AF" w:rsidP="00084671">
            <w:pPr>
              <w:rPr>
                <w:rFonts w:cstheme="minorHAnsi"/>
              </w:rPr>
            </w:pPr>
          </w:p>
        </w:tc>
        <w:tc>
          <w:tcPr>
            <w:tcW w:w="3236" w:type="dxa"/>
            <w:shd w:val="clear" w:color="auto" w:fill="auto"/>
            <w:tcMar>
              <w:left w:w="103" w:type="dxa"/>
            </w:tcMar>
          </w:tcPr>
          <w:p w:rsidR="000649AF" w:rsidRPr="00BC051F" w:rsidRDefault="000649AF" w:rsidP="00084671">
            <w:pPr>
              <w:rPr>
                <w:rFonts w:cstheme="minorHAnsi"/>
              </w:rPr>
            </w:pPr>
          </w:p>
        </w:tc>
        <w:tc>
          <w:tcPr>
            <w:tcW w:w="2434" w:type="dxa"/>
            <w:shd w:val="clear" w:color="auto" w:fill="auto"/>
            <w:tcMar>
              <w:left w:w="103" w:type="dxa"/>
            </w:tcMar>
          </w:tcPr>
          <w:p w:rsidR="000649AF" w:rsidRPr="00BC051F" w:rsidRDefault="000649AF" w:rsidP="00084671">
            <w:pPr>
              <w:rPr>
                <w:rFonts w:cstheme="minorHAnsi"/>
              </w:rPr>
            </w:pP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sidRPr="00BC051F">
              <w:rPr>
                <w:rFonts w:cstheme="minorHAnsi"/>
              </w:rPr>
              <w:t>Culture</w:t>
            </w:r>
          </w:p>
        </w:tc>
        <w:tc>
          <w:tcPr>
            <w:tcW w:w="2834" w:type="dxa"/>
            <w:shd w:val="clear" w:color="auto" w:fill="auto"/>
            <w:tcMar>
              <w:left w:w="103" w:type="dxa"/>
            </w:tcMar>
          </w:tcPr>
          <w:p w:rsidR="000649AF" w:rsidRDefault="000649AF" w:rsidP="00E81E96">
            <w:pPr>
              <w:pStyle w:val="Paragraphedeliste"/>
              <w:numPr>
                <w:ilvl w:val="0"/>
                <w:numId w:val="5"/>
              </w:numPr>
              <w:spacing w:before="0" w:after="160" w:line="259" w:lineRule="auto"/>
              <w:ind w:left="179" w:hanging="219"/>
              <w:contextualSpacing/>
              <w:rPr>
                <w:rFonts w:cstheme="minorHAnsi"/>
              </w:rPr>
            </w:pPr>
            <w:r w:rsidRPr="00B03ACD">
              <w:rPr>
                <w:rFonts w:cstheme="minorHAnsi"/>
              </w:rPr>
              <w:t>Bibliothèque</w:t>
            </w:r>
          </w:p>
          <w:p w:rsidR="000649AF" w:rsidRDefault="000649AF" w:rsidP="00E81E96">
            <w:pPr>
              <w:pStyle w:val="Paragraphedeliste"/>
              <w:numPr>
                <w:ilvl w:val="0"/>
                <w:numId w:val="5"/>
              </w:numPr>
              <w:spacing w:before="0" w:after="160" w:line="259" w:lineRule="auto"/>
              <w:ind w:left="179" w:hanging="219"/>
              <w:contextualSpacing/>
              <w:rPr>
                <w:rFonts w:cstheme="minorHAnsi"/>
              </w:rPr>
            </w:pPr>
            <w:r w:rsidRPr="00B03ACD">
              <w:rPr>
                <w:rFonts w:cstheme="minorHAnsi"/>
              </w:rPr>
              <w:lastRenderedPageBreak/>
              <w:t>6 cercles de danse</w:t>
            </w:r>
          </w:p>
          <w:p w:rsidR="000649AF" w:rsidRDefault="000649AF" w:rsidP="00E81E96">
            <w:pPr>
              <w:pStyle w:val="Paragraphedeliste"/>
              <w:numPr>
                <w:ilvl w:val="0"/>
                <w:numId w:val="5"/>
              </w:numPr>
              <w:spacing w:before="0" w:after="160" w:line="259" w:lineRule="auto"/>
              <w:ind w:left="179" w:hanging="219"/>
              <w:contextualSpacing/>
              <w:rPr>
                <w:rFonts w:cstheme="minorHAnsi"/>
              </w:rPr>
            </w:pPr>
            <w:r w:rsidRPr="007F18F0">
              <w:rPr>
                <w:rFonts w:cstheme="minorHAnsi"/>
              </w:rPr>
              <w:t>8 ateliers, fanfares, ha</w:t>
            </w:r>
            <w:r w:rsidRPr="007F18F0">
              <w:rPr>
                <w:rFonts w:cstheme="minorHAnsi"/>
              </w:rPr>
              <w:t>r</w:t>
            </w:r>
            <w:r w:rsidRPr="007F18F0">
              <w:rPr>
                <w:rFonts w:cstheme="minorHAnsi"/>
              </w:rPr>
              <w:t>monies musicales</w:t>
            </w:r>
          </w:p>
          <w:p w:rsidR="000649AF" w:rsidRDefault="00A841F0" w:rsidP="00E81E96">
            <w:pPr>
              <w:pStyle w:val="Paragraphedeliste"/>
              <w:numPr>
                <w:ilvl w:val="0"/>
                <w:numId w:val="5"/>
              </w:numPr>
              <w:spacing w:before="0" w:after="160" w:line="259" w:lineRule="auto"/>
              <w:ind w:left="179" w:hanging="219"/>
              <w:contextualSpacing/>
              <w:rPr>
                <w:rFonts w:cstheme="minorHAnsi"/>
              </w:rPr>
            </w:pPr>
            <w:r>
              <w:rPr>
                <w:rFonts w:cstheme="minorHAnsi"/>
              </w:rPr>
              <w:t xml:space="preserve">Les Chevaliers de la </w:t>
            </w:r>
            <w:proofErr w:type="spellStart"/>
            <w:r>
              <w:rPr>
                <w:rFonts w:cstheme="minorHAnsi"/>
              </w:rPr>
              <w:t>Th</w:t>
            </w:r>
            <w:r>
              <w:rPr>
                <w:rFonts w:cstheme="minorHAnsi"/>
              </w:rPr>
              <w:t>u</w:t>
            </w:r>
            <w:r>
              <w:rPr>
                <w:rFonts w:cstheme="minorHAnsi"/>
              </w:rPr>
              <w:t>re</w:t>
            </w:r>
            <w:proofErr w:type="spellEnd"/>
            <w:r>
              <w:rPr>
                <w:rFonts w:cstheme="minorHAnsi"/>
              </w:rPr>
              <w:t xml:space="preserve"> (atelier de peinture à l'huile)</w:t>
            </w:r>
          </w:p>
          <w:p w:rsidR="00A841F0" w:rsidRDefault="00A841F0" w:rsidP="00E81E96">
            <w:pPr>
              <w:pStyle w:val="Paragraphedeliste"/>
              <w:numPr>
                <w:ilvl w:val="0"/>
                <w:numId w:val="5"/>
              </w:numPr>
              <w:spacing w:before="0" w:after="160" w:line="259" w:lineRule="auto"/>
              <w:ind w:left="179" w:hanging="219"/>
              <w:contextualSpacing/>
              <w:rPr>
                <w:rFonts w:cstheme="minorHAnsi"/>
              </w:rPr>
            </w:pPr>
            <w:r>
              <w:rPr>
                <w:rFonts w:cstheme="minorHAnsi"/>
              </w:rPr>
              <w:t xml:space="preserve">Les </w:t>
            </w:r>
            <w:proofErr w:type="spellStart"/>
            <w:r>
              <w:rPr>
                <w:rFonts w:cstheme="minorHAnsi"/>
              </w:rPr>
              <w:t>aquarellines</w:t>
            </w:r>
            <w:proofErr w:type="spellEnd"/>
            <w:r>
              <w:rPr>
                <w:rFonts w:cstheme="minorHAnsi"/>
              </w:rPr>
              <w:t xml:space="preserve"> (atelier d'aquarelle)</w:t>
            </w:r>
          </w:p>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1 club photo</w:t>
            </w:r>
          </w:p>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1 cercle littéraire</w:t>
            </w:r>
          </w:p>
          <w:p w:rsidR="000649AF" w:rsidRPr="007F18F0"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3 troupes théâtrales</w:t>
            </w:r>
          </w:p>
        </w:tc>
        <w:tc>
          <w:tcPr>
            <w:tcW w:w="3686" w:type="dxa"/>
            <w:shd w:val="clear" w:color="auto" w:fill="auto"/>
            <w:tcMar>
              <w:left w:w="103" w:type="dxa"/>
            </w:tcMar>
          </w:tcPr>
          <w:p w:rsidR="000649AF" w:rsidRDefault="000649AF" w:rsidP="00E81E96">
            <w:pPr>
              <w:pStyle w:val="Paragraphedeliste"/>
              <w:numPr>
                <w:ilvl w:val="0"/>
                <w:numId w:val="5"/>
              </w:numPr>
              <w:spacing w:before="0" w:after="160" w:line="259" w:lineRule="auto"/>
              <w:ind w:left="189" w:hanging="189"/>
              <w:contextualSpacing/>
              <w:rPr>
                <w:rFonts w:cstheme="minorHAnsi"/>
              </w:rPr>
            </w:pPr>
            <w:r>
              <w:rPr>
                <w:rFonts w:cstheme="minorHAnsi"/>
              </w:rPr>
              <w:lastRenderedPageBreak/>
              <w:t>Service lecture publique</w:t>
            </w:r>
          </w:p>
          <w:p w:rsidR="000649AF" w:rsidRDefault="000649AF" w:rsidP="00E81E96">
            <w:pPr>
              <w:pStyle w:val="Paragraphedeliste"/>
              <w:numPr>
                <w:ilvl w:val="0"/>
                <w:numId w:val="5"/>
              </w:numPr>
              <w:spacing w:before="0" w:after="160" w:line="259" w:lineRule="auto"/>
              <w:ind w:left="189" w:hanging="189"/>
              <w:contextualSpacing/>
              <w:rPr>
                <w:rFonts w:cstheme="minorHAnsi"/>
              </w:rPr>
            </w:pPr>
            <w:r>
              <w:rPr>
                <w:rFonts w:cstheme="minorHAnsi"/>
              </w:rPr>
              <w:lastRenderedPageBreak/>
              <w:t>Cercle de recherches archéolog</w:t>
            </w:r>
            <w:r>
              <w:rPr>
                <w:rFonts w:cstheme="minorHAnsi"/>
              </w:rPr>
              <w:t>i</w:t>
            </w:r>
            <w:r>
              <w:rPr>
                <w:rFonts w:cstheme="minorHAnsi"/>
              </w:rPr>
              <w:t>ques</w:t>
            </w:r>
          </w:p>
          <w:p w:rsidR="000649AF" w:rsidRDefault="000649AF" w:rsidP="00E81E96">
            <w:pPr>
              <w:pStyle w:val="Paragraphedeliste"/>
              <w:numPr>
                <w:ilvl w:val="0"/>
                <w:numId w:val="5"/>
              </w:numPr>
              <w:spacing w:before="0" w:after="160" w:line="259" w:lineRule="auto"/>
              <w:ind w:left="189" w:hanging="189"/>
              <w:contextualSpacing/>
              <w:rPr>
                <w:rFonts w:cstheme="minorHAnsi"/>
              </w:rPr>
            </w:pPr>
            <w:r>
              <w:rPr>
                <w:rFonts w:cstheme="minorHAnsi"/>
              </w:rPr>
              <w:t>Cercle dramatique de Sars la Buissière</w:t>
            </w:r>
          </w:p>
          <w:p w:rsidR="000649AF" w:rsidRPr="002A3000" w:rsidRDefault="000649AF" w:rsidP="00E81E96">
            <w:pPr>
              <w:pStyle w:val="Paragraphedeliste"/>
              <w:numPr>
                <w:ilvl w:val="0"/>
                <w:numId w:val="5"/>
              </w:numPr>
              <w:spacing w:before="0" w:after="160" w:line="259" w:lineRule="auto"/>
              <w:ind w:left="189" w:hanging="189"/>
              <w:contextualSpacing/>
              <w:rPr>
                <w:rFonts w:cstheme="minorHAnsi"/>
              </w:rPr>
            </w:pPr>
            <w:r>
              <w:rPr>
                <w:rFonts w:cstheme="minorHAnsi"/>
              </w:rPr>
              <w:t>Chant choral La Chanterelle</w:t>
            </w:r>
          </w:p>
        </w:tc>
        <w:tc>
          <w:tcPr>
            <w:tcW w:w="3236" w:type="dxa"/>
            <w:shd w:val="clear" w:color="auto" w:fill="auto"/>
            <w:tcMar>
              <w:left w:w="103" w:type="dxa"/>
            </w:tcMar>
          </w:tcPr>
          <w:p w:rsidR="000649AF"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lastRenderedPageBreak/>
              <w:t>Bibliothèque</w:t>
            </w:r>
          </w:p>
          <w:p w:rsidR="000649AF"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lastRenderedPageBreak/>
              <w:t>Atelier de poterie</w:t>
            </w:r>
          </w:p>
          <w:p w:rsidR="000649AF"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Club philatélique</w:t>
            </w:r>
          </w:p>
          <w:p w:rsidR="000649AF"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Cours de couture et dentelle</w:t>
            </w:r>
          </w:p>
          <w:p w:rsidR="000649AF" w:rsidRDefault="000649AF" w:rsidP="00E81E96">
            <w:pPr>
              <w:pStyle w:val="Paragraphedeliste"/>
              <w:numPr>
                <w:ilvl w:val="0"/>
                <w:numId w:val="5"/>
              </w:numPr>
              <w:spacing w:before="0" w:after="160" w:line="259" w:lineRule="auto"/>
              <w:ind w:left="189" w:hanging="219"/>
              <w:contextualSpacing/>
              <w:rPr>
                <w:rFonts w:cstheme="minorHAnsi"/>
              </w:rPr>
            </w:pPr>
            <w:r w:rsidRPr="00C616F2">
              <w:rPr>
                <w:rFonts w:cstheme="minorHAnsi"/>
              </w:rPr>
              <w:t>Club de danse</w:t>
            </w:r>
          </w:p>
          <w:p w:rsidR="000649AF" w:rsidRPr="00C616F2"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 xml:space="preserve">Cercle d'histoire "Pierre </w:t>
            </w:r>
            <w:proofErr w:type="spellStart"/>
            <w:r>
              <w:rPr>
                <w:rFonts w:cstheme="minorHAnsi"/>
              </w:rPr>
              <w:t>Wins</w:t>
            </w:r>
            <w:proofErr w:type="spellEnd"/>
            <w:r>
              <w:rPr>
                <w:rFonts w:cstheme="minorHAnsi"/>
              </w:rPr>
              <w:t>"</w:t>
            </w:r>
          </w:p>
        </w:tc>
        <w:tc>
          <w:tcPr>
            <w:tcW w:w="2434" w:type="dxa"/>
            <w:shd w:val="clear" w:color="auto" w:fill="auto"/>
            <w:tcMar>
              <w:left w:w="103" w:type="dxa"/>
            </w:tcMar>
          </w:tcPr>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lastRenderedPageBreak/>
              <w:t>Bibliothèque</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lastRenderedPageBreak/>
              <w:t>Académie (musique, arts parlés, danse)</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 xml:space="preserve">Artistes de </w:t>
            </w:r>
            <w:proofErr w:type="spellStart"/>
            <w:r>
              <w:rPr>
                <w:rFonts w:cstheme="minorHAnsi"/>
              </w:rPr>
              <w:t>Thudinie</w:t>
            </w:r>
            <w:proofErr w:type="spellEnd"/>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 xml:space="preserve">Centre d'histoire et d'art de </w:t>
            </w:r>
            <w:proofErr w:type="spellStart"/>
            <w:r>
              <w:rPr>
                <w:rFonts w:cstheme="minorHAnsi"/>
              </w:rPr>
              <w:t>Thudinie</w:t>
            </w:r>
            <w:proofErr w:type="spellEnd"/>
          </w:p>
          <w:p w:rsidR="000649AF" w:rsidRDefault="000649AF" w:rsidP="00E81E96">
            <w:pPr>
              <w:pStyle w:val="Paragraphedeliste"/>
              <w:numPr>
                <w:ilvl w:val="0"/>
                <w:numId w:val="5"/>
              </w:numPr>
              <w:spacing w:before="0" w:after="160" w:line="259" w:lineRule="auto"/>
              <w:ind w:left="207" w:hanging="218"/>
              <w:contextualSpacing/>
              <w:rPr>
                <w:rFonts w:cstheme="minorHAnsi"/>
              </w:rPr>
            </w:pPr>
            <w:proofErr w:type="spellStart"/>
            <w:r>
              <w:rPr>
                <w:rFonts w:cstheme="minorHAnsi"/>
              </w:rPr>
              <w:t>Dicothuin</w:t>
            </w:r>
            <w:proofErr w:type="spellEnd"/>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 xml:space="preserve">Foyer culturel </w:t>
            </w:r>
            <w:proofErr w:type="spellStart"/>
            <w:r>
              <w:rPr>
                <w:rFonts w:cstheme="minorHAnsi"/>
              </w:rPr>
              <w:t>g</w:t>
            </w:r>
            <w:r>
              <w:rPr>
                <w:rFonts w:cstheme="minorHAnsi"/>
              </w:rPr>
              <w:t>o</w:t>
            </w:r>
            <w:r>
              <w:rPr>
                <w:rFonts w:cstheme="minorHAnsi"/>
              </w:rPr>
              <w:t>zéen</w:t>
            </w:r>
            <w:proofErr w:type="spellEnd"/>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Fanfare La note G</w:t>
            </w:r>
          </w:p>
          <w:p w:rsidR="000649AF" w:rsidRPr="00C27F77"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Maison de l'impr</w:t>
            </w:r>
            <w:r>
              <w:rPr>
                <w:rFonts w:cstheme="minorHAnsi"/>
              </w:rPr>
              <w:t>i</w:t>
            </w:r>
            <w:r>
              <w:rPr>
                <w:rFonts w:cstheme="minorHAnsi"/>
              </w:rPr>
              <w:t>merie</w:t>
            </w:r>
          </w:p>
        </w:tc>
      </w:tr>
      <w:tr w:rsidR="000649AF" w:rsidRPr="00BC051F" w:rsidTr="00084671">
        <w:trPr>
          <w:trHeight w:val="1587"/>
        </w:trPr>
        <w:tc>
          <w:tcPr>
            <w:tcW w:w="2406" w:type="dxa"/>
            <w:shd w:val="clear" w:color="auto" w:fill="auto"/>
            <w:tcMar>
              <w:left w:w="103" w:type="dxa"/>
            </w:tcMar>
          </w:tcPr>
          <w:p w:rsidR="000649AF" w:rsidRPr="00BC051F" w:rsidRDefault="000649AF" w:rsidP="00084671">
            <w:pPr>
              <w:jc w:val="right"/>
              <w:rPr>
                <w:rFonts w:cstheme="minorHAnsi"/>
              </w:rPr>
            </w:pPr>
            <w:r w:rsidRPr="00BC051F">
              <w:rPr>
                <w:rFonts w:cstheme="minorHAnsi"/>
              </w:rPr>
              <w:lastRenderedPageBreak/>
              <w:t>Sport</w:t>
            </w:r>
          </w:p>
        </w:tc>
        <w:tc>
          <w:tcPr>
            <w:tcW w:w="2834" w:type="dxa"/>
            <w:shd w:val="clear" w:color="auto" w:fill="auto"/>
            <w:tcMar>
              <w:left w:w="103" w:type="dxa"/>
            </w:tcMar>
          </w:tcPr>
          <w:p w:rsidR="000649AF" w:rsidRDefault="000649AF" w:rsidP="00E81E96">
            <w:pPr>
              <w:pStyle w:val="Paragraphedeliste"/>
              <w:numPr>
                <w:ilvl w:val="0"/>
                <w:numId w:val="5"/>
              </w:numPr>
              <w:spacing w:before="0" w:after="160" w:line="259" w:lineRule="auto"/>
              <w:ind w:left="178" w:hanging="219"/>
              <w:contextualSpacing/>
              <w:rPr>
                <w:rFonts w:cstheme="minorHAnsi"/>
              </w:rPr>
            </w:pPr>
            <w:r w:rsidRPr="00500E48">
              <w:rPr>
                <w:rFonts w:cstheme="minorHAnsi"/>
              </w:rPr>
              <w:t>Hall omnisport</w:t>
            </w:r>
          </w:p>
          <w:p w:rsidR="000649AF" w:rsidRPr="00500E48" w:rsidRDefault="000649AF" w:rsidP="00E81E96">
            <w:pPr>
              <w:pStyle w:val="Paragraphedeliste"/>
              <w:numPr>
                <w:ilvl w:val="0"/>
                <w:numId w:val="5"/>
              </w:numPr>
              <w:spacing w:before="0" w:after="160" w:line="259" w:lineRule="auto"/>
              <w:ind w:left="178" w:hanging="219"/>
              <w:contextualSpacing/>
              <w:rPr>
                <w:rFonts w:cstheme="minorHAnsi"/>
              </w:rPr>
            </w:pPr>
            <w:r w:rsidRPr="00500E48">
              <w:rPr>
                <w:rFonts w:cstheme="minorHAnsi"/>
              </w:rPr>
              <w:t>Nombreux clubs sportifs</w:t>
            </w:r>
          </w:p>
        </w:tc>
        <w:tc>
          <w:tcPr>
            <w:tcW w:w="3686" w:type="dxa"/>
            <w:shd w:val="clear" w:color="auto" w:fill="auto"/>
            <w:tcMar>
              <w:left w:w="103" w:type="dxa"/>
            </w:tcMar>
          </w:tcPr>
          <w:p w:rsidR="000649AF" w:rsidRPr="00FF45AE"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 xml:space="preserve">Club de tennis </w:t>
            </w:r>
          </w:p>
        </w:tc>
        <w:tc>
          <w:tcPr>
            <w:tcW w:w="3236" w:type="dxa"/>
            <w:shd w:val="clear" w:color="auto" w:fill="auto"/>
            <w:tcMar>
              <w:left w:w="103" w:type="dxa"/>
            </w:tcMar>
          </w:tcPr>
          <w:p w:rsidR="000649AF" w:rsidRPr="00BC051F" w:rsidRDefault="000649AF" w:rsidP="00084671">
            <w:pPr>
              <w:rPr>
                <w:rFonts w:cstheme="minorHAnsi"/>
              </w:rPr>
            </w:pPr>
            <w:r>
              <w:rPr>
                <w:rFonts w:cstheme="minorHAnsi"/>
              </w:rPr>
              <w:t>10 associations sportives (foot, vélo, équitation, karaté,…)</w:t>
            </w:r>
          </w:p>
        </w:tc>
        <w:tc>
          <w:tcPr>
            <w:tcW w:w="2434" w:type="dxa"/>
            <w:shd w:val="clear" w:color="auto" w:fill="auto"/>
            <w:tcMar>
              <w:left w:w="103" w:type="dxa"/>
            </w:tcMar>
          </w:tcPr>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Hall polyvalent</w:t>
            </w:r>
          </w:p>
          <w:p w:rsidR="000649AF" w:rsidRPr="00582AD2"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Nombreux clubs sportifs</w:t>
            </w: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sidRPr="00BC051F">
              <w:rPr>
                <w:rFonts w:cstheme="minorHAnsi"/>
              </w:rPr>
              <w:t>Folklore/Patrimoine</w:t>
            </w:r>
          </w:p>
        </w:tc>
        <w:tc>
          <w:tcPr>
            <w:tcW w:w="2834" w:type="dxa"/>
            <w:shd w:val="clear" w:color="auto" w:fill="auto"/>
            <w:tcMar>
              <w:left w:w="103" w:type="dxa"/>
            </w:tcMar>
          </w:tcPr>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8 associations de terroir &amp; patrimoine</w:t>
            </w:r>
          </w:p>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5 marches &amp; carnavals</w:t>
            </w:r>
          </w:p>
          <w:p w:rsidR="000649AF" w:rsidRPr="007F18F0"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Jurande de l'</w:t>
            </w:r>
            <w:proofErr w:type="spellStart"/>
            <w:r>
              <w:rPr>
                <w:rFonts w:cstheme="minorHAnsi"/>
              </w:rPr>
              <w:t>Angelus</w:t>
            </w:r>
            <w:proofErr w:type="spellEnd"/>
          </w:p>
        </w:tc>
        <w:tc>
          <w:tcPr>
            <w:tcW w:w="3686" w:type="dxa"/>
            <w:shd w:val="clear" w:color="auto" w:fill="auto"/>
            <w:tcMar>
              <w:left w:w="103" w:type="dxa"/>
            </w:tcMar>
          </w:tcPr>
          <w:p w:rsidR="000649AF" w:rsidRPr="00C616F2" w:rsidRDefault="000649AF" w:rsidP="00084671">
            <w:pPr>
              <w:rPr>
                <w:rFonts w:cstheme="minorHAnsi"/>
              </w:rPr>
            </w:pPr>
            <w:r>
              <w:rPr>
                <w:rFonts w:cstheme="minorHAnsi"/>
              </w:rPr>
              <w:t>Carnaval, joutes nautiques, d</w:t>
            </w:r>
            <w:r>
              <w:rPr>
                <w:rFonts w:cstheme="minorHAnsi"/>
              </w:rPr>
              <w:t>u</w:t>
            </w:r>
            <w:r>
              <w:rPr>
                <w:rFonts w:cstheme="minorHAnsi"/>
              </w:rPr>
              <w:t>casse, procession</w:t>
            </w:r>
          </w:p>
        </w:tc>
        <w:tc>
          <w:tcPr>
            <w:tcW w:w="3236" w:type="dxa"/>
            <w:shd w:val="clear" w:color="auto" w:fill="auto"/>
            <w:tcMar>
              <w:left w:w="103" w:type="dxa"/>
            </w:tcMar>
          </w:tcPr>
          <w:p w:rsidR="000649AF"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3 carnavals</w:t>
            </w:r>
          </w:p>
          <w:p w:rsidR="000649AF" w:rsidRPr="00332585" w:rsidRDefault="000649AF" w:rsidP="00E81E96">
            <w:pPr>
              <w:pStyle w:val="Paragraphedeliste"/>
              <w:numPr>
                <w:ilvl w:val="0"/>
                <w:numId w:val="5"/>
              </w:numPr>
              <w:spacing w:before="0" w:after="160" w:line="259" w:lineRule="auto"/>
              <w:ind w:left="189" w:hanging="219"/>
              <w:contextualSpacing/>
              <w:rPr>
                <w:rFonts w:cstheme="minorHAnsi"/>
              </w:rPr>
            </w:pPr>
            <w:r w:rsidRPr="00332585">
              <w:rPr>
                <w:rFonts w:cstheme="minorHAnsi"/>
              </w:rPr>
              <w:t>Ducasses &amp; fêtes locales</w:t>
            </w:r>
          </w:p>
        </w:tc>
        <w:tc>
          <w:tcPr>
            <w:tcW w:w="2434" w:type="dxa"/>
            <w:shd w:val="clear" w:color="auto" w:fill="auto"/>
            <w:tcMar>
              <w:left w:w="103" w:type="dxa"/>
            </w:tcMar>
          </w:tcPr>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Marche et ducasses</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Comités folklor</w:t>
            </w:r>
            <w:r>
              <w:rPr>
                <w:rFonts w:cstheme="minorHAnsi"/>
              </w:rPr>
              <w:t>i</w:t>
            </w:r>
            <w:r>
              <w:rPr>
                <w:rFonts w:cstheme="minorHAnsi"/>
              </w:rPr>
              <w:t>ques, confréries</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Promotion de l'a</w:t>
            </w:r>
            <w:r>
              <w:rPr>
                <w:rFonts w:cstheme="minorHAnsi"/>
              </w:rPr>
              <w:t>b</w:t>
            </w:r>
            <w:r>
              <w:rPr>
                <w:rFonts w:cstheme="minorHAnsi"/>
              </w:rPr>
              <w:t>baye d'Aulnes</w:t>
            </w:r>
          </w:p>
          <w:p w:rsidR="000649AF" w:rsidRPr="00C27F77" w:rsidRDefault="005A2016" w:rsidP="00E81E96">
            <w:pPr>
              <w:pStyle w:val="Paragraphedeliste"/>
              <w:numPr>
                <w:ilvl w:val="0"/>
                <w:numId w:val="5"/>
              </w:numPr>
              <w:spacing w:before="0" w:after="160" w:line="259" w:lineRule="auto"/>
              <w:ind w:left="207" w:hanging="218"/>
              <w:contextualSpacing/>
              <w:rPr>
                <w:rFonts w:cstheme="minorHAnsi"/>
              </w:rPr>
            </w:pPr>
            <w:r>
              <w:rPr>
                <w:rFonts w:cstheme="minorHAnsi"/>
              </w:rPr>
              <w:t>L'"</w:t>
            </w:r>
            <w:r w:rsidR="000649AF">
              <w:rPr>
                <w:rFonts w:cstheme="minorHAnsi"/>
              </w:rPr>
              <w:t xml:space="preserve">Espoir </w:t>
            </w:r>
            <w:proofErr w:type="spellStart"/>
            <w:r w:rsidR="000649AF">
              <w:rPr>
                <w:rFonts w:cstheme="minorHAnsi"/>
              </w:rPr>
              <w:t>thulisien</w:t>
            </w:r>
            <w:proofErr w:type="spellEnd"/>
            <w:r>
              <w:rPr>
                <w:rFonts w:cstheme="minorHAnsi"/>
              </w:rPr>
              <w:t>"</w:t>
            </w: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Pr>
                <w:rFonts w:cstheme="minorHAnsi"/>
              </w:rPr>
              <w:t>Nature</w:t>
            </w:r>
          </w:p>
        </w:tc>
        <w:tc>
          <w:tcPr>
            <w:tcW w:w="2834" w:type="dxa"/>
            <w:shd w:val="clear" w:color="auto" w:fill="auto"/>
            <w:tcMar>
              <w:left w:w="103" w:type="dxa"/>
            </w:tcMar>
          </w:tcPr>
          <w:p w:rsidR="000649AF" w:rsidRPr="00BC051F" w:rsidRDefault="000649AF" w:rsidP="00084671">
            <w:pPr>
              <w:rPr>
                <w:rFonts w:cstheme="minorHAnsi"/>
              </w:rPr>
            </w:pPr>
            <w:r>
              <w:rPr>
                <w:rFonts w:cstheme="minorHAnsi"/>
              </w:rPr>
              <w:t>2 cercles horticoles</w:t>
            </w:r>
          </w:p>
        </w:tc>
        <w:tc>
          <w:tcPr>
            <w:tcW w:w="3686" w:type="dxa"/>
            <w:shd w:val="clear" w:color="auto" w:fill="auto"/>
            <w:tcMar>
              <w:left w:w="103" w:type="dxa"/>
            </w:tcMar>
          </w:tcPr>
          <w:p w:rsidR="000649AF" w:rsidRDefault="000649AF" w:rsidP="00E81E96">
            <w:pPr>
              <w:pStyle w:val="Paragraphedeliste"/>
              <w:numPr>
                <w:ilvl w:val="0"/>
                <w:numId w:val="5"/>
              </w:numPr>
              <w:spacing w:before="0" w:after="160" w:line="259" w:lineRule="auto"/>
              <w:ind w:left="189" w:hanging="219"/>
              <w:contextualSpacing/>
              <w:rPr>
                <w:rFonts w:cstheme="minorHAnsi"/>
              </w:rPr>
            </w:pPr>
            <w:r w:rsidRPr="00FF45AE">
              <w:rPr>
                <w:rFonts w:cstheme="minorHAnsi"/>
              </w:rPr>
              <w:t xml:space="preserve">Les </w:t>
            </w:r>
            <w:proofErr w:type="spellStart"/>
            <w:r w:rsidRPr="00FF45AE">
              <w:rPr>
                <w:rFonts w:cstheme="minorHAnsi"/>
              </w:rPr>
              <w:t>G'lobbes</w:t>
            </w:r>
            <w:proofErr w:type="spellEnd"/>
            <w:r w:rsidRPr="00FF45AE">
              <w:rPr>
                <w:rFonts w:cstheme="minorHAnsi"/>
              </w:rPr>
              <w:t xml:space="preserve"> </w:t>
            </w:r>
            <w:proofErr w:type="spellStart"/>
            <w:r w:rsidRPr="00FF45AE">
              <w:rPr>
                <w:rFonts w:cstheme="minorHAnsi"/>
              </w:rPr>
              <w:t>trotters</w:t>
            </w:r>
            <w:proofErr w:type="spellEnd"/>
          </w:p>
          <w:p w:rsidR="000649AF" w:rsidRPr="00FF45AE"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Cercle des naturalistes (Haute Sambre)</w:t>
            </w:r>
          </w:p>
        </w:tc>
        <w:tc>
          <w:tcPr>
            <w:tcW w:w="3236" w:type="dxa"/>
            <w:shd w:val="clear" w:color="auto" w:fill="auto"/>
            <w:tcMar>
              <w:left w:w="103" w:type="dxa"/>
            </w:tcMar>
          </w:tcPr>
          <w:p w:rsidR="000649AF" w:rsidRPr="00BC051F" w:rsidRDefault="000649AF" w:rsidP="00084671">
            <w:pPr>
              <w:rPr>
                <w:rFonts w:cstheme="minorHAnsi"/>
              </w:rPr>
            </w:pPr>
          </w:p>
        </w:tc>
        <w:tc>
          <w:tcPr>
            <w:tcW w:w="2434" w:type="dxa"/>
            <w:shd w:val="clear" w:color="auto" w:fill="auto"/>
            <w:tcMar>
              <w:left w:w="103" w:type="dxa"/>
            </w:tcMar>
          </w:tcPr>
          <w:p w:rsidR="000649AF" w:rsidRPr="00BC051F" w:rsidRDefault="000649AF" w:rsidP="00084671">
            <w:pPr>
              <w:rPr>
                <w:rFonts w:cstheme="minorHAnsi"/>
              </w:rPr>
            </w:pP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sidRPr="00BC051F">
              <w:rPr>
                <w:rFonts w:cstheme="minorHAnsi"/>
              </w:rPr>
              <w:t>Aînés</w:t>
            </w:r>
          </w:p>
        </w:tc>
        <w:tc>
          <w:tcPr>
            <w:tcW w:w="2834" w:type="dxa"/>
            <w:shd w:val="clear" w:color="auto" w:fill="auto"/>
            <w:tcMar>
              <w:left w:w="103" w:type="dxa"/>
            </w:tcMar>
          </w:tcPr>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2 maisons de repos</w:t>
            </w:r>
          </w:p>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Conseil consultatif des aînés</w:t>
            </w:r>
          </w:p>
          <w:p w:rsidR="000649AF" w:rsidRPr="007F18F0"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lastRenderedPageBreak/>
              <w:t>5 amicales et union des pensionnés</w:t>
            </w:r>
          </w:p>
        </w:tc>
        <w:tc>
          <w:tcPr>
            <w:tcW w:w="3686" w:type="dxa"/>
            <w:shd w:val="clear" w:color="auto" w:fill="auto"/>
            <w:tcMar>
              <w:left w:w="103" w:type="dxa"/>
            </w:tcMar>
          </w:tcPr>
          <w:p w:rsidR="000649AF" w:rsidRDefault="000649AF" w:rsidP="00E81E96">
            <w:pPr>
              <w:pStyle w:val="Paragraphedeliste"/>
              <w:numPr>
                <w:ilvl w:val="0"/>
                <w:numId w:val="5"/>
              </w:numPr>
              <w:spacing w:before="0" w:after="160" w:line="259" w:lineRule="auto"/>
              <w:ind w:left="189" w:hanging="219"/>
              <w:contextualSpacing/>
              <w:rPr>
                <w:rFonts w:cstheme="minorHAnsi"/>
              </w:rPr>
            </w:pPr>
            <w:r w:rsidRPr="00FF45AE">
              <w:rPr>
                <w:rFonts w:cstheme="minorHAnsi"/>
              </w:rPr>
              <w:lastRenderedPageBreak/>
              <w:t>Conseil consultatif communal des aînés</w:t>
            </w:r>
          </w:p>
          <w:p w:rsidR="000649AF" w:rsidRPr="00FF45AE"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Une maison de repos</w:t>
            </w:r>
          </w:p>
        </w:tc>
        <w:tc>
          <w:tcPr>
            <w:tcW w:w="3236" w:type="dxa"/>
            <w:shd w:val="clear" w:color="auto" w:fill="auto"/>
            <w:tcMar>
              <w:left w:w="103" w:type="dxa"/>
            </w:tcMar>
          </w:tcPr>
          <w:p w:rsidR="000649AF" w:rsidRPr="00EE5CCE" w:rsidRDefault="000649AF" w:rsidP="00E81E96">
            <w:pPr>
              <w:pStyle w:val="Paragraphedeliste"/>
              <w:numPr>
                <w:ilvl w:val="0"/>
                <w:numId w:val="5"/>
              </w:numPr>
              <w:spacing w:before="0" w:after="160" w:line="259" w:lineRule="auto"/>
              <w:ind w:left="189" w:hanging="219"/>
              <w:contextualSpacing/>
              <w:rPr>
                <w:rFonts w:cstheme="minorHAnsi"/>
              </w:rPr>
            </w:pPr>
            <w:r w:rsidRPr="00EE5CCE">
              <w:rPr>
                <w:rFonts w:cstheme="minorHAnsi"/>
              </w:rPr>
              <w:t>Sports seniors</w:t>
            </w:r>
          </w:p>
        </w:tc>
        <w:tc>
          <w:tcPr>
            <w:tcW w:w="2434" w:type="dxa"/>
            <w:shd w:val="clear" w:color="auto" w:fill="auto"/>
            <w:tcMar>
              <w:left w:w="103" w:type="dxa"/>
            </w:tcMar>
          </w:tcPr>
          <w:p w:rsidR="000649AF" w:rsidRPr="009D423B"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Une maison de r</w:t>
            </w:r>
            <w:r>
              <w:rPr>
                <w:rFonts w:cstheme="minorHAnsi"/>
              </w:rPr>
              <w:t>e</w:t>
            </w:r>
            <w:r>
              <w:rPr>
                <w:rFonts w:cstheme="minorHAnsi"/>
              </w:rPr>
              <w:t>pos</w:t>
            </w:r>
          </w:p>
        </w:tc>
      </w:tr>
      <w:tr w:rsidR="000649AF" w:rsidRPr="00BC051F" w:rsidTr="00084671">
        <w:tc>
          <w:tcPr>
            <w:tcW w:w="2406" w:type="dxa"/>
            <w:shd w:val="clear" w:color="auto" w:fill="auto"/>
            <w:tcMar>
              <w:left w:w="103" w:type="dxa"/>
            </w:tcMar>
          </w:tcPr>
          <w:p w:rsidR="000649AF" w:rsidRPr="00BC051F" w:rsidRDefault="000649AF" w:rsidP="00084671">
            <w:pPr>
              <w:jc w:val="right"/>
              <w:rPr>
                <w:rFonts w:cstheme="minorHAnsi"/>
              </w:rPr>
            </w:pPr>
            <w:r w:rsidRPr="00BC051F">
              <w:rPr>
                <w:rFonts w:cstheme="minorHAnsi"/>
              </w:rPr>
              <w:lastRenderedPageBreak/>
              <w:t>Jeunes</w:t>
            </w:r>
          </w:p>
        </w:tc>
        <w:tc>
          <w:tcPr>
            <w:tcW w:w="2834" w:type="dxa"/>
            <w:shd w:val="clear" w:color="auto" w:fill="auto"/>
            <w:tcMar>
              <w:left w:w="103" w:type="dxa"/>
            </w:tcMar>
          </w:tcPr>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Conseil communal des enfants</w:t>
            </w:r>
          </w:p>
          <w:p w:rsidR="000649AF" w:rsidRPr="00C34B5B" w:rsidRDefault="00A841F0" w:rsidP="00E81E96">
            <w:pPr>
              <w:pStyle w:val="Paragraphedeliste"/>
              <w:numPr>
                <w:ilvl w:val="0"/>
                <w:numId w:val="5"/>
              </w:numPr>
              <w:spacing w:before="0" w:after="160" w:line="259" w:lineRule="auto"/>
              <w:ind w:left="179" w:hanging="219"/>
              <w:contextualSpacing/>
              <w:rPr>
                <w:rFonts w:cstheme="minorHAnsi"/>
              </w:rPr>
            </w:pPr>
            <w:r>
              <w:rPr>
                <w:rFonts w:cstheme="minorHAnsi"/>
              </w:rPr>
              <w:t>3</w:t>
            </w:r>
            <w:r w:rsidR="000649AF">
              <w:rPr>
                <w:rFonts w:cstheme="minorHAnsi"/>
              </w:rPr>
              <w:t xml:space="preserve"> </w:t>
            </w:r>
            <w:proofErr w:type="spellStart"/>
            <w:r w:rsidR="000649AF">
              <w:rPr>
                <w:rFonts w:cstheme="minorHAnsi"/>
              </w:rPr>
              <w:t>patros</w:t>
            </w:r>
            <w:proofErr w:type="spellEnd"/>
            <w:r w:rsidR="000649AF">
              <w:rPr>
                <w:rFonts w:cstheme="minorHAnsi"/>
              </w:rPr>
              <w:t>, 4 associations de jeunes</w:t>
            </w:r>
          </w:p>
        </w:tc>
        <w:tc>
          <w:tcPr>
            <w:tcW w:w="3686" w:type="dxa"/>
            <w:shd w:val="clear" w:color="auto" w:fill="auto"/>
            <w:tcMar>
              <w:left w:w="103" w:type="dxa"/>
            </w:tcMar>
          </w:tcPr>
          <w:p w:rsidR="000649AF" w:rsidRDefault="000649AF" w:rsidP="00E81E96">
            <w:pPr>
              <w:pStyle w:val="Paragraphedeliste"/>
              <w:numPr>
                <w:ilvl w:val="0"/>
                <w:numId w:val="5"/>
              </w:numPr>
              <w:spacing w:before="0" w:after="160" w:line="259" w:lineRule="auto"/>
              <w:ind w:left="189" w:hanging="219"/>
              <w:contextualSpacing/>
              <w:rPr>
                <w:rFonts w:cstheme="minorHAnsi"/>
              </w:rPr>
            </w:pPr>
            <w:proofErr w:type="spellStart"/>
            <w:r w:rsidRPr="00FF45AE">
              <w:rPr>
                <w:rFonts w:cstheme="minorHAnsi"/>
              </w:rPr>
              <w:t>Entreville</w:t>
            </w:r>
            <w:proofErr w:type="spellEnd"/>
            <w:r>
              <w:rPr>
                <w:rFonts w:cstheme="minorHAnsi"/>
              </w:rPr>
              <w:t xml:space="preserve"> : service d'accueil et d'aide éducative</w:t>
            </w:r>
          </w:p>
          <w:p w:rsidR="000649AF" w:rsidRPr="00FF45AE" w:rsidRDefault="000649AF" w:rsidP="00E81E96">
            <w:pPr>
              <w:pStyle w:val="Paragraphedeliste"/>
              <w:numPr>
                <w:ilvl w:val="0"/>
                <w:numId w:val="5"/>
              </w:numPr>
              <w:spacing w:before="0" w:after="160" w:line="259" w:lineRule="auto"/>
              <w:ind w:left="189" w:hanging="219"/>
              <w:contextualSpacing/>
              <w:rPr>
                <w:rFonts w:cstheme="minorHAnsi"/>
              </w:rPr>
            </w:pPr>
            <w:proofErr w:type="spellStart"/>
            <w:r>
              <w:rPr>
                <w:rFonts w:cstheme="minorHAnsi"/>
              </w:rPr>
              <w:t>Patro</w:t>
            </w:r>
            <w:proofErr w:type="spellEnd"/>
          </w:p>
        </w:tc>
        <w:tc>
          <w:tcPr>
            <w:tcW w:w="3236" w:type="dxa"/>
            <w:shd w:val="clear" w:color="auto" w:fill="auto"/>
            <w:tcMar>
              <w:left w:w="103" w:type="dxa"/>
            </w:tcMar>
          </w:tcPr>
          <w:p w:rsidR="000649AF" w:rsidRPr="00BC051F" w:rsidRDefault="000649AF" w:rsidP="00084671">
            <w:pPr>
              <w:rPr>
                <w:rFonts w:cstheme="minorHAnsi"/>
              </w:rPr>
            </w:pPr>
          </w:p>
        </w:tc>
        <w:tc>
          <w:tcPr>
            <w:tcW w:w="2434" w:type="dxa"/>
            <w:shd w:val="clear" w:color="auto" w:fill="auto"/>
            <w:tcMar>
              <w:left w:w="103" w:type="dxa"/>
            </w:tcMar>
          </w:tcPr>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Maison des jeunes</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 xml:space="preserve">AMO </w:t>
            </w:r>
            <w:r w:rsidR="002677B7">
              <w:rPr>
                <w:rFonts w:cstheme="minorHAnsi"/>
              </w:rPr>
              <w:t>"</w:t>
            </w:r>
            <w:r>
              <w:rPr>
                <w:rFonts w:cstheme="minorHAnsi"/>
              </w:rPr>
              <w:t>Tu dis Je</w:t>
            </w:r>
            <w:r>
              <w:rPr>
                <w:rFonts w:cstheme="minorHAnsi"/>
              </w:rPr>
              <w:t>u</w:t>
            </w:r>
            <w:r>
              <w:rPr>
                <w:rFonts w:cstheme="minorHAnsi"/>
              </w:rPr>
              <w:t>nes</w:t>
            </w:r>
            <w:r w:rsidR="002677B7">
              <w:rPr>
                <w:rFonts w:cstheme="minorHAnsi"/>
              </w:rPr>
              <w:t>"</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Guides de Thuin</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 xml:space="preserve">Jeunesse de </w:t>
            </w:r>
            <w:proofErr w:type="spellStart"/>
            <w:r>
              <w:rPr>
                <w:rFonts w:cstheme="minorHAnsi"/>
              </w:rPr>
              <w:t>Don</w:t>
            </w:r>
            <w:r>
              <w:rPr>
                <w:rFonts w:cstheme="minorHAnsi"/>
              </w:rPr>
              <w:t>s</w:t>
            </w:r>
            <w:r>
              <w:rPr>
                <w:rFonts w:cstheme="minorHAnsi"/>
              </w:rPr>
              <w:t>tiennes</w:t>
            </w:r>
            <w:proofErr w:type="spellEnd"/>
          </w:p>
          <w:p w:rsidR="000649AF" w:rsidRPr="009D423B" w:rsidRDefault="000649AF" w:rsidP="00E81E96">
            <w:pPr>
              <w:pStyle w:val="Paragraphedeliste"/>
              <w:numPr>
                <w:ilvl w:val="0"/>
                <w:numId w:val="5"/>
              </w:numPr>
              <w:spacing w:before="0" w:after="160" w:line="259" w:lineRule="auto"/>
              <w:ind w:left="207" w:hanging="218"/>
              <w:contextualSpacing/>
              <w:rPr>
                <w:rFonts w:cstheme="minorHAnsi"/>
              </w:rPr>
            </w:pPr>
            <w:proofErr w:type="spellStart"/>
            <w:r>
              <w:rPr>
                <w:rFonts w:cstheme="minorHAnsi"/>
              </w:rPr>
              <w:t>Patro</w:t>
            </w:r>
            <w:proofErr w:type="spellEnd"/>
            <w:r>
              <w:rPr>
                <w:rFonts w:cstheme="minorHAnsi"/>
              </w:rPr>
              <w:t xml:space="preserve"> de </w:t>
            </w:r>
            <w:proofErr w:type="spellStart"/>
            <w:r>
              <w:rPr>
                <w:rFonts w:cstheme="minorHAnsi"/>
              </w:rPr>
              <w:t>Gozee</w:t>
            </w:r>
            <w:proofErr w:type="spellEnd"/>
          </w:p>
        </w:tc>
      </w:tr>
      <w:tr w:rsidR="000649AF" w:rsidRPr="00BC051F" w:rsidTr="00084671">
        <w:trPr>
          <w:trHeight w:val="2834"/>
        </w:trPr>
        <w:tc>
          <w:tcPr>
            <w:tcW w:w="2406" w:type="dxa"/>
            <w:shd w:val="clear" w:color="auto" w:fill="auto"/>
            <w:tcMar>
              <w:left w:w="103" w:type="dxa"/>
            </w:tcMar>
          </w:tcPr>
          <w:p w:rsidR="000649AF" w:rsidRPr="00BC051F" w:rsidRDefault="000649AF" w:rsidP="00084671">
            <w:pPr>
              <w:jc w:val="right"/>
              <w:rPr>
                <w:rFonts w:cstheme="minorHAnsi"/>
                <w:b/>
              </w:rPr>
            </w:pPr>
            <w:r w:rsidRPr="00EB38D1">
              <w:rPr>
                <w:rFonts w:cstheme="minorHAnsi"/>
              </w:rPr>
              <w:t>Autre</w:t>
            </w:r>
          </w:p>
        </w:tc>
        <w:tc>
          <w:tcPr>
            <w:tcW w:w="2834" w:type="dxa"/>
            <w:shd w:val="clear" w:color="auto" w:fill="auto"/>
            <w:tcMar>
              <w:left w:w="103" w:type="dxa"/>
            </w:tcMar>
          </w:tcPr>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Vie féminine</w:t>
            </w:r>
          </w:p>
          <w:p w:rsidR="000649AF"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L'estrade</w:t>
            </w:r>
          </w:p>
          <w:p w:rsidR="000649AF" w:rsidRPr="00EB38D1" w:rsidRDefault="000649AF" w:rsidP="00E81E96">
            <w:pPr>
              <w:pStyle w:val="Paragraphedeliste"/>
              <w:numPr>
                <w:ilvl w:val="0"/>
                <w:numId w:val="5"/>
              </w:numPr>
              <w:spacing w:before="0" w:after="160" w:line="259" w:lineRule="auto"/>
              <w:ind w:left="179" w:hanging="219"/>
              <w:contextualSpacing/>
              <w:rPr>
                <w:rFonts w:cstheme="minorHAnsi"/>
              </w:rPr>
            </w:pPr>
            <w:r>
              <w:rPr>
                <w:rFonts w:cstheme="minorHAnsi"/>
              </w:rPr>
              <w:t xml:space="preserve">Atelier </w:t>
            </w:r>
            <w:proofErr w:type="spellStart"/>
            <w:r>
              <w:rPr>
                <w:rFonts w:cstheme="minorHAnsi"/>
              </w:rPr>
              <w:t>bersilien</w:t>
            </w:r>
            <w:proofErr w:type="spellEnd"/>
          </w:p>
        </w:tc>
        <w:tc>
          <w:tcPr>
            <w:tcW w:w="3686" w:type="dxa"/>
            <w:shd w:val="clear" w:color="auto" w:fill="auto"/>
            <w:tcMar>
              <w:left w:w="103" w:type="dxa"/>
            </w:tcMar>
          </w:tcPr>
          <w:p w:rsidR="000649AF"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Haute Sambre en transition</w:t>
            </w:r>
          </w:p>
          <w:p w:rsidR="000649AF" w:rsidRPr="00C616F2" w:rsidRDefault="000649AF" w:rsidP="00E81E96">
            <w:pPr>
              <w:pStyle w:val="Paragraphedeliste"/>
              <w:numPr>
                <w:ilvl w:val="0"/>
                <w:numId w:val="5"/>
              </w:numPr>
              <w:spacing w:before="0" w:after="160" w:line="259" w:lineRule="auto"/>
              <w:ind w:left="189" w:hanging="219"/>
              <w:contextualSpacing/>
              <w:rPr>
                <w:rFonts w:cstheme="minorHAnsi"/>
              </w:rPr>
            </w:pPr>
            <w:r>
              <w:rPr>
                <w:rFonts w:cstheme="minorHAnsi"/>
              </w:rPr>
              <w:t xml:space="preserve">Régie d'habitat rural </w:t>
            </w:r>
            <w:proofErr w:type="spellStart"/>
            <w:r>
              <w:rPr>
                <w:rFonts w:cstheme="minorHAnsi"/>
              </w:rPr>
              <w:t>Forestaille</w:t>
            </w:r>
            <w:proofErr w:type="spellEnd"/>
          </w:p>
        </w:tc>
        <w:tc>
          <w:tcPr>
            <w:tcW w:w="3236" w:type="dxa"/>
            <w:shd w:val="clear" w:color="auto" w:fill="auto"/>
            <w:tcMar>
              <w:left w:w="103" w:type="dxa"/>
            </w:tcMar>
          </w:tcPr>
          <w:p w:rsidR="000649AF" w:rsidRPr="00BC051F" w:rsidRDefault="000649AF" w:rsidP="00084671">
            <w:pPr>
              <w:rPr>
                <w:rFonts w:cstheme="minorHAnsi"/>
              </w:rPr>
            </w:pPr>
          </w:p>
        </w:tc>
        <w:tc>
          <w:tcPr>
            <w:tcW w:w="2434" w:type="dxa"/>
            <w:shd w:val="clear" w:color="auto" w:fill="auto"/>
            <w:tcMar>
              <w:left w:w="103" w:type="dxa"/>
            </w:tcMar>
          </w:tcPr>
          <w:p w:rsidR="000649AF" w:rsidRDefault="000649AF" w:rsidP="00E81E96">
            <w:pPr>
              <w:pStyle w:val="Paragraphedeliste"/>
              <w:numPr>
                <w:ilvl w:val="0"/>
                <w:numId w:val="5"/>
              </w:numPr>
              <w:spacing w:before="0" w:after="160" w:line="259" w:lineRule="auto"/>
              <w:ind w:left="207" w:hanging="218"/>
              <w:contextualSpacing/>
              <w:rPr>
                <w:rFonts w:cstheme="minorHAnsi"/>
              </w:rPr>
            </w:pPr>
            <w:proofErr w:type="spellStart"/>
            <w:r>
              <w:rPr>
                <w:rFonts w:cstheme="minorHAnsi"/>
              </w:rPr>
              <w:t>Viveô</w:t>
            </w:r>
            <w:proofErr w:type="spellEnd"/>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Quartiers citoyens</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Les copains d'abord</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 xml:space="preserve">Les </w:t>
            </w:r>
            <w:proofErr w:type="spellStart"/>
            <w:r>
              <w:rPr>
                <w:rFonts w:cstheme="minorHAnsi"/>
              </w:rPr>
              <w:t>Gloubiboulgas</w:t>
            </w:r>
            <w:proofErr w:type="spellEnd"/>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Ligue des familles</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Oxfam</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Rotary club</w:t>
            </w:r>
          </w:p>
          <w:p w:rsidR="000649AF"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Vie féminine</w:t>
            </w:r>
          </w:p>
          <w:p w:rsidR="000649AF" w:rsidRPr="00F87162" w:rsidRDefault="000649AF" w:rsidP="00E81E96">
            <w:pPr>
              <w:pStyle w:val="Paragraphedeliste"/>
              <w:numPr>
                <w:ilvl w:val="0"/>
                <w:numId w:val="5"/>
              </w:numPr>
              <w:spacing w:before="0" w:after="160" w:line="259" w:lineRule="auto"/>
              <w:ind w:left="207" w:hanging="218"/>
              <w:contextualSpacing/>
              <w:rPr>
                <w:rFonts w:cstheme="minorHAnsi"/>
              </w:rPr>
            </w:pPr>
            <w:r>
              <w:rPr>
                <w:rFonts w:cstheme="minorHAnsi"/>
              </w:rPr>
              <w:t>Vie-</w:t>
            </w:r>
            <w:proofErr w:type="spellStart"/>
            <w:r>
              <w:rPr>
                <w:rFonts w:cstheme="minorHAnsi"/>
              </w:rPr>
              <w:t>Esem</w:t>
            </w:r>
            <w:proofErr w:type="spellEnd"/>
          </w:p>
        </w:tc>
      </w:tr>
      <w:tr w:rsidR="000649AF" w:rsidRPr="00BC051F" w:rsidTr="00084671">
        <w:trPr>
          <w:trHeight w:val="556"/>
        </w:trPr>
        <w:tc>
          <w:tcPr>
            <w:tcW w:w="2406" w:type="dxa"/>
            <w:shd w:val="clear" w:color="auto" w:fill="auto"/>
            <w:tcMar>
              <w:left w:w="103" w:type="dxa"/>
            </w:tcMar>
          </w:tcPr>
          <w:p w:rsidR="000649AF" w:rsidRPr="00BC051F" w:rsidRDefault="000649AF" w:rsidP="00084671">
            <w:pPr>
              <w:tabs>
                <w:tab w:val="left" w:pos="435"/>
                <w:tab w:val="right" w:pos="2476"/>
              </w:tabs>
              <w:rPr>
                <w:rFonts w:cstheme="minorHAnsi"/>
                <w:b/>
              </w:rPr>
            </w:pPr>
            <w:r w:rsidRPr="00BC051F">
              <w:rPr>
                <w:rFonts w:cstheme="minorHAnsi"/>
                <w:b/>
              </w:rPr>
              <w:t>Tourisme</w:t>
            </w:r>
          </w:p>
        </w:tc>
        <w:tc>
          <w:tcPr>
            <w:tcW w:w="2834" w:type="dxa"/>
            <w:shd w:val="clear" w:color="auto" w:fill="auto"/>
            <w:tcMar>
              <w:left w:w="103" w:type="dxa"/>
            </w:tcMar>
          </w:tcPr>
          <w:p w:rsidR="000649AF" w:rsidRPr="00BC051F" w:rsidRDefault="000649AF" w:rsidP="00084671">
            <w:pPr>
              <w:rPr>
                <w:rFonts w:cstheme="minorHAnsi"/>
              </w:rPr>
            </w:pPr>
            <w:r>
              <w:rPr>
                <w:rFonts w:cstheme="minorHAnsi"/>
              </w:rPr>
              <w:t>Syndicat d'initiative</w:t>
            </w:r>
          </w:p>
        </w:tc>
        <w:tc>
          <w:tcPr>
            <w:tcW w:w="3686" w:type="dxa"/>
            <w:shd w:val="clear" w:color="auto" w:fill="auto"/>
            <w:tcMar>
              <w:left w:w="103" w:type="dxa"/>
            </w:tcMar>
          </w:tcPr>
          <w:p w:rsidR="000649AF" w:rsidRPr="00BC051F" w:rsidRDefault="000649AF" w:rsidP="00084671">
            <w:pPr>
              <w:rPr>
                <w:rFonts w:cstheme="minorHAnsi"/>
              </w:rPr>
            </w:pPr>
            <w:r>
              <w:rPr>
                <w:rFonts w:cstheme="minorHAnsi"/>
              </w:rPr>
              <w:t>Syndicat d'initiative</w:t>
            </w:r>
          </w:p>
        </w:tc>
        <w:tc>
          <w:tcPr>
            <w:tcW w:w="3236" w:type="dxa"/>
            <w:shd w:val="clear" w:color="auto" w:fill="auto"/>
            <w:tcMar>
              <w:left w:w="103" w:type="dxa"/>
            </w:tcMar>
          </w:tcPr>
          <w:p w:rsidR="000649AF" w:rsidRPr="00BC051F" w:rsidRDefault="000649AF" w:rsidP="00084671">
            <w:pPr>
              <w:rPr>
                <w:rFonts w:cstheme="minorHAnsi"/>
              </w:rPr>
            </w:pPr>
            <w:r>
              <w:rPr>
                <w:rFonts w:cstheme="minorHAnsi"/>
              </w:rPr>
              <w:t>Office du tourisme</w:t>
            </w:r>
          </w:p>
        </w:tc>
        <w:tc>
          <w:tcPr>
            <w:tcW w:w="2434" w:type="dxa"/>
            <w:shd w:val="clear" w:color="auto" w:fill="auto"/>
            <w:tcMar>
              <w:left w:w="103" w:type="dxa"/>
            </w:tcMar>
          </w:tcPr>
          <w:p w:rsidR="000649AF" w:rsidRPr="00BC051F" w:rsidRDefault="000649AF" w:rsidP="00084671">
            <w:pPr>
              <w:rPr>
                <w:rFonts w:cstheme="minorHAnsi"/>
              </w:rPr>
            </w:pPr>
            <w:r>
              <w:rPr>
                <w:rFonts w:cstheme="minorHAnsi"/>
              </w:rPr>
              <w:t>Office du tourisme</w:t>
            </w:r>
          </w:p>
        </w:tc>
      </w:tr>
      <w:tr w:rsidR="000649AF" w:rsidRPr="00BC051F" w:rsidTr="00084671">
        <w:tc>
          <w:tcPr>
            <w:tcW w:w="2406" w:type="dxa"/>
            <w:shd w:val="clear" w:color="auto" w:fill="auto"/>
            <w:tcMar>
              <w:left w:w="103" w:type="dxa"/>
            </w:tcMar>
          </w:tcPr>
          <w:p w:rsidR="000649AF" w:rsidRPr="00BC051F" w:rsidRDefault="000649AF" w:rsidP="00084671">
            <w:pPr>
              <w:tabs>
                <w:tab w:val="left" w:pos="435"/>
                <w:tab w:val="right" w:pos="2476"/>
              </w:tabs>
              <w:rPr>
                <w:rFonts w:cstheme="minorHAnsi"/>
                <w:b/>
              </w:rPr>
            </w:pPr>
            <w:r>
              <w:rPr>
                <w:rFonts w:cstheme="minorHAnsi"/>
                <w:b/>
              </w:rPr>
              <w:t>Mobilité</w:t>
            </w:r>
          </w:p>
        </w:tc>
        <w:tc>
          <w:tcPr>
            <w:tcW w:w="2834" w:type="dxa"/>
            <w:shd w:val="clear" w:color="auto" w:fill="auto"/>
            <w:tcMar>
              <w:left w:w="103" w:type="dxa"/>
            </w:tcMar>
          </w:tcPr>
          <w:p w:rsidR="000649AF" w:rsidRDefault="000649AF" w:rsidP="00084671">
            <w:pPr>
              <w:rPr>
                <w:rFonts w:cstheme="minorHAnsi"/>
              </w:rPr>
            </w:pPr>
          </w:p>
        </w:tc>
        <w:tc>
          <w:tcPr>
            <w:tcW w:w="3686" w:type="dxa"/>
            <w:shd w:val="clear" w:color="auto" w:fill="auto"/>
            <w:tcMar>
              <w:left w:w="103" w:type="dxa"/>
            </w:tcMar>
          </w:tcPr>
          <w:p w:rsidR="000649AF" w:rsidRDefault="000649AF" w:rsidP="00084671">
            <w:pPr>
              <w:rPr>
                <w:rFonts w:cstheme="minorHAnsi"/>
              </w:rPr>
            </w:pPr>
          </w:p>
        </w:tc>
        <w:tc>
          <w:tcPr>
            <w:tcW w:w="3236" w:type="dxa"/>
            <w:shd w:val="clear" w:color="auto" w:fill="auto"/>
            <w:tcMar>
              <w:left w:w="103" w:type="dxa"/>
            </w:tcMar>
          </w:tcPr>
          <w:p w:rsidR="000649AF" w:rsidRDefault="000649AF" w:rsidP="00084671">
            <w:pPr>
              <w:rPr>
                <w:rFonts w:cstheme="minorHAnsi"/>
              </w:rPr>
            </w:pPr>
          </w:p>
        </w:tc>
        <w:tc>
          <w:tcPr>
            <w:tcW w:w="2434" w:type="dxa"/>
            <w:shd w:val="clear" w:color="auto" w:fill="auto"/>
            <w:tcMar>
              <w:left w:w="103" w:type="dxa"/>
            </w:tcMar>
          </w:tcPr>
          <w:p w:rsidR="000649AF" w:rsidRDefault="000649AF" w:rsidP="00084671">
            <w:pPr>
              <w:rPr>
                <w:rFonts w:cstheme="minorHAnsi"/>
              </w:rPr>
            </w:pPr>
          </w:p>
        </w:tc>
      </w:tr>
      <w:tr w:rsidR="000649AF" w:rsidRPr="00BC051F" w:rsidTr="00084671">
        <w:tc>
          <w:tcPr>
            <w:tcW w:w="2406" w:type="dxa"/>
            <w:shd w:val="clear" w:color="auto" w:fill="auto"/>
            <w:tcMar>
              <w:left w:w="103" w:type="dxa"/>
            </w:tcMar>
          </w:tcPr>
          <w:p w:rsidR="000649AF" w:rsidRPr="00454BF0" w:rsidRDefault="000649AF" w:rsidP="00084671">
            <w:pPr>
              <w:jc w:val="right"/>
              <w:rPr>
                <w:rFonts w:cstheme="minorHAnsi"/>
              </w:rPr>
            </w:pPr>
            <w:r w:rsidRPr="00454BF0">
              <w:rPr>
                <w:rFonts w:cstheme="minorHAnsi"/>
              </w:rPr>
              <w:t>Réseau routier</w:t>
            </w:r>
          </w:p>
        </w:tc>
        <w:tc>
          <w:tcPr>
            <w:tcW w:w="12190" w:type="dxa"/>
            <w:gridSpan w:val="4"/>
            <w:shd w:val="clear" w:color="auto" w:fill="auto"/>
            <w:tcMar>
              <w:left w:w="103" w:type="dxa"/>
            </w:tcMar>
          </w:tcPr>
          <w:p w:rsidR="000649AF" w:rsidRDefault="000649AF" w:rsidP="00084671">
            <w:pPr>
              <w:rPr>
                <w:rFonts w:cstheme="minorHAnsi"/>
              </w:rPr>
            </w:pPr>
            <w:r>
              <w:rPr>
                <w:rFonts w:cstheme="minorHAnsi"/>
              </w:rPr>
              <w:t>Aucune autoroute en Haute Sambre. Le territoire est encerclé par des routes nationales et parsemé de petites routes de campagne. Le projet de liaison Charleroi - Maubeuge par route nationale (prolongation de la N54) est latent depuis des dizaines d'années. Le trafic se fait donc par les petites routes et traversent les villages. Résultat : routes défoncées, ville et villages défigurés.</w:t>
            </w:r>
          </w:p>
        </w:tc>
      </w:tr>
      <w:tr w:rsidR="000649AF" w:rsidRPr="00BC051F" w:rsidTr="00084671">
        <w:tc>
          <w:tcPr>
            <w:tcW w:w="2406" w:type="dxa"/>
            <w:shd w:val="clear" w:color="auto" w:fill="auto"/>
            <w:tcMar>
              <w:left w:w="103" w:type="dxa"/>
            </w:tcMar>
          </w:tcPr>
          <w:p w:rsidR="000649AF" w:rsidRPr="009C2AE8" w:rsidRDefault="000649AF" w:rsidP="00084671">
            <w:pPr>
              <w:jc w:val="right"/>
              <w:rPr>
                <w:rFonts w:cstheme="minorHAnsi"/>
                <w:color w:val="2E74B5" w:themeColor="accent5" w:themeShade="BF"/>
              </w:rPr>
            </w:pPr>
            <w:r w:rsidRPr="009C2AE8">
              <w:rPr>
                <w:rFonts w:cstheme="minorHAnsi"/>
                <w:color w:val="2E74B5" w:themeColor="accent5" w:themeShade="BF"/>
              </w:rPr>
              <w:t>Évolution parc auto de 2010 à 2017</w:t>
            </w:r>
          </w:p>
        </w:tc>
        <w:tc>
          <w:tcPr>
            <w:tcW w:w="2834" w:type="dxa"/>
            <w:shd w:val="clear" w:color="auto" w:fill="auto"/>
            <w:tcMar>
              <w:left w:w="103" w:type="dxa"/>
            </w:tcMar>
          </w:tcPr>
          <w:p w:rsidR="000649AF" w:rsidRPr="009C2AE8" w:rsidRDefault="000649AF" w:rsidP="00084671">
            <w:pPr>
              <w:rPr>
                <w:rFonts w:cstheme="minorHAnsi"/>
                <w:color w:val="2E74B5" w:themeColor="accent5" w:themeShade="BF"/>
              </w:rPr>
            </w:pPr>
            <w:r w:rsidRPr="009C2AE8">
              <w:rPr>
                <w:rFonts w:cstheme="minorHAnsi"/>
                <w:color w:val="2E74B5" w:themeColor="accent5" w:themeShade="BF"/>
              </w:rPr>
              <w:t>Plus 10,2%</w:t>
            </w:r>
          </w:p>
        </w:tc>
        <w:tc>
          <w:tcPr>
            <w:tcW w:w="3686" w:type="dxa"/>
            <w:shd w:val="clear" w:color="auto" w:fill="auto"/>
            <w:tcMar>
              <w:left w:w="103" w:type="dxa"/>
            </w:tcMar>
          </w:tcPr>
          <w:p w:rsidR="000649AF" w:rsidRPr="009C2AE8" w:rsidRDefault="000649AF" w:rsidP="00084671">
            <w:pPr>
              <w:rPr>
                <w:rFonts w:cstheme="minorHAnsi"/>
                <w:color w:val="2E74B5" w:themeColor="accent5" w:themeShade="BF"/>
              </w:rPr>
            </w:pPr>
            <w:r w:rsidRPr="009C2AE8">
              <w:rPr>
                <w:rFonts w:cstheme="minorHAnsi"/>
                <w:color w:val="2E74B5" w:themeColor="accent5" w:themeShade="BF"/>
              </w:rPr>
              <w:t>Plus 10%</w:t>
            </w:r>
          </w:p>
        </w:tc>
        <w:tc>
          <w:tcPr>
            <w:tcW w:w="3236" w:type="dxa"/>
            <w:shd w:val="clear" w:color="auto" w:fill="auto"/>
            <w:tcMar>
              <w:left w:w="103" w:type="dxa"/>
            </w:tcMar>
          </w:tcPr>
          <w:p w:rsidR="000649AF" w:rsidRPr="009C2AE8" w:rsidRDefault="000649AF" w:rsidP="00084671">
            <w:pPr>
              <w:rPr>
                <w:rFonts w:cstheme="minorHAnsi"/>
                <w:color w:val="2E74B5" w:themeColor="accent5" w:themeShade="BF"/>
              </w:rPr>
            </w:pPr>
            <w:r w:rsidRPr="009C2AE8">
              <w:rPr>
                <w:rFonts w:cstheme="minorHAnsi"/>
                <w:color w:val="2E74B5" w:themeColor="accent5" w:themeShade="BF"/>
              </w:rPr>
              <w:t>Plus 11,8%</w:t>
            </w:r>
          </w:p>
        </w:tc>
        <w:tc>
          <w:tcPr>
            <w:tcW w:w="2434" w:type="dxa"/>
            <w:shd w:val="clear" w:color="auto" w:fill="auto"/>
            <w:tcMar>
              <w:left w:w="103" w:type="dxa"/>
            </w:tcMar>
          </w:tcPr>
          <w:p w:rsidR="000649AF" w:rsidRPr="009C2AE8" w:rsidRDefault="000649AF" w:rsidP="00084671">
            <w:pPr>
              <w:rPr>
                <w:rFonts w:cstheme="minorHAnsi"/>
                <w:color w:val="2E74B5" w:themeColor="accent5" w:themeShade="BF"/>
              </w:rPr>
            </w:pPr>
            <w:r w:rsidRPr="009C2AE8">
              <w:rPr>
                <w:rFonts w:cstheme="minorHAnsi"/>
                <w:color w:val="2E74B5" w:themeColor="accent5" w:themeShade="BF"/>
              </w:rPr>
              <w:t>Plus 10,2%</w:t>
            </w:r>
          </w:p>
        </w:tc>
      </w:tr>
      <w:tr w:rsidR="000649AF" w:rsidRPr="00BC051F" w:rsidTr="00084671">
        <w:tc>
          <w:tcPr>
            <w:tcW w:w="2406" w:type="dxa"/>
            <w:shd w:val="clear" w:color="auto" w:fill="auto"/>
            <w:tcMar>
              <w:left w:w="103" w:type="dxa"/>
            </w:tcMar>
          </w:tcPr>
          <w:p w:rsidR="000649AF" w:rsidRPr="00454BF0" w:rsidRDefault="000649AF" w:rsidP="00084671">
            <w:pPr>
              <w:tabs>
                <w:tab w:val="left" w:pos="435"/>
                <w:tab w:val="right" w:pos="2476"/>
              </w:tabs>
              <w:jc w:val="right"/>
              <w:rPr>
                <w:rFonts w:cstheme="minorHAnsi"/>
              </w:rPr>
            </w:pPr>
            <w:r w:rsidRPr="00454BF0">
              <w:rPr>
                <w:rFonts w:cstheme="minorHAnsi"/>
              </w:rPr>
              <w:t>Train</w:t>
            </w:r>
          </w:p>
        </w:tc>
        <w:tc>
          <w:tcPr>
            <w:tcW w:w="12190" w:type="dxa"/>
            <w:gridSpan w:val="4"/>
            <w:shd w:val="clear" w:color="auto" w:fill="auto"/>
            <w:tcMar>
              <w:left w:w="103" w:type="dxa"/>
            </w:tcMar>
          </w:tcPr>
          <w:p w:rsidR="000649AF" w:rsidRPr="00454BF0" w:rsidRDefault="000649AF" w:rsidP="00084671">
            <w:pPr>
              <w:rPr>
                <w:rFonts w:cstheme="minorHAnsi"/>
              </w:rPr>
            </w:pPr>
            <w:r w:rsidRPr="00454BF0">
              <w:rPr>
                <w:rFonts w:cstheme="minorHAnsi"/>
              </w:rPr>
              <w:t xml:space="preserve">Ligne 130A qui relie Charleroi à Erquelinnes. </w:t>
            </w:r>
          </w:p>
          <w:p w:rsidR="000649AF" w:rsidRPr="00454BF0" w:rsidRDefault="000649AF" w:rsidP="00E81E96">
            <w:pPr>
              <w:pStyle w:val="Paragraphedeliste"/>
              <w:numPr>
                <w:ilvl w:val="0"/>
                <w:numId w:val="5"/>
              </w:numPr>
              <w:spacing w:before="0" w:after="160" w:line="259" w:lineRule="auto"/>
              <w:ind w:left="179" w:hanging="219"/>
              <w:contextualSpacing/>
              <w:rPr>
                <w:rFonts w:cstheme="minorHAnsi"/>
              </w:rPr>
            </w:pPr>
            <w:r w:rsidRPr="00454BF0">
              <w:rPr>
                <w:rFonts w:cstheme="minorHAnsi"/>
              </w:rPr>
              <w:t>en semaine : environ 1 train/heure. Le dernier part de Charleroi à 19h53 et d'Erquelinnes à 20h.</w:t>
            </w:r>
          </w:p>
          <w:p w:rsidR="000649AF" w:rsidRPr="00454BF0" w:rsidRDefault="000649AF" w:rsidP="00E81E96">
            <w:pPr>
              <w:pStyle w:val="Paragraphedeliste"/>
              <w:numPr>
                <w:ilvl w:val="0"/>
                <w:numId w:val="5"/>
              </w:numPr>
              <w:spacing w:before="0" w:after="160" w:line="259" w:lineRule="auto"/>
              <w:ind w:left="179" w:hanging="219"/>
              <w:contextualSpacing/>
              <w:rPr>
                <w:rFonts w:cstheme="minorHAnsi"/>
              </w:rPr>
            </w:pPr>
            <w:r w:rsidRPr="00454BF0">
              <w:rPr>
                <w:rFonts w:cstheme="minorHAnsi"/>
              </w:rPr>
              <w:lastRenderedPageBreak/>
              <w:t>le week-end : 1 train/2 heures. Le dernier part de Charleroi à 20h14 et d'Erquelinnes à 21h05</w:t>
            </w:r>
          </w:p>
        </w:tc>
      </w:tr>
      <w:tr w:rsidR="000649AF" w:rsidRPr="00BC051F" w:rsidTr="00084671">
        <w:tc>
          <w:tcPr>
            <w:tcW w:w="2406" w:type="dxa"/>
            <w:shd w:val="clear" w:color="auto" w:fill="auto"/>
            <w:tcMar>
              <w:left w:w="103" w:type="dxa"/>
            </w:tcMar>
          </w:tcPr>
          <w:p w:rsidR="000649AF" w:rsidRPr="00454BF0" w:rsidRDefault="000649AF" w:rsidP="00084671">
            <w:pPr>
              <w:tabs>
                <w:tab w:val="left" w:pos="435"/>
                <w:tab w:val="right" w:pos="2476"/>
              </w:tabs>
              <w:jc w:val="right"/>
              <w:rPr>
                <w:rFonts w:cstheme="minorHAnsi"/>
              </w:rPr>
            </w:pPr>
            <w:r w:rsidRPr="00454BF0">
              <w:rPr>
                <w:rFonts w:cstheme="minorHAnsi"/>
              </w:rPr>
              <w:lastRenderedPageBreak/>
              <w:t>Bus</w:t>
            </w:r>
          </w:p>
        </w:tc>
        <w:tc>
          <w:tcPr>
            <w:tcW w:w="12190" w:type="dxa"/>
            <w:gridSpan w:val="4"/>
            <w:shd w:val="clear" w:color="auto" w:fill="auto"/>
            <w:tcMar>
              <w:left w:w="103" w:type="dxa"/>
            </w:tcMar>
          </w:tcPr>
          <w:p w:rsidR="000649AF" w:rsidRPr="00454BF0" w:rsidRDefault="000649AF" w:rsidP="00084671">
            <w:pPr>
              <w:rPr>
                <w:rFonts w:cstheme="minorHAnsi"/>
              </w:rPr>
            </w:pPr>
            <w:r w:rsidRPr="00454BF0">
              <w:rPr>
                <w:rFonts w:cstheme="minorHAnsi"/>
              </w:rPr>
              <w:t>Horaires de bus calqués sur les horaires scolaires. Peu de fréquence. Tableaux d'heu</w:t>
            </w:r>
            <w:r>
              <w:rPr>
                <w:rFonts w:cstheme="minorHAnsi"/>
              </w:rPr>
              <w:t xml:space="preserve">res de passages souvent absents ou </w:t>
            </w:r>
            <w:r w:rsidRPr="00454BF0">
              <w:rPr>
                <w:rFonts w:cstheme="minorHAnsi"/>
              </w:rPr>
              <w:t>incompréhensibles.</w:t>
            </w:r>
          </w:p>
        </w:tc>
      </w:tr>
      <w:tr w:rsidR="000649AF" w:rsidRPr="00BC051F" w:rsidTr="00084671">
        <w:tc>
          <w:tcPr>
            <w:tcW w:w="2406" w:type="dxa"/>
            <w:shd w:val="clear" w:color="auto" w:fill="auto"/>
            <w:tcMar>
              <w:left w:w="103" w:type="dxa"/>
            </w:tcMar>
          </w:tcPr>
          <w:p w:rsidR="000649AF" w:rsidRPr="00454BF0" w:rsidRDefault="000649AF" w:rsidP="00084671">
            <w:pPr>
              <w:tabs>
                <w:tab w:val="left" w:pos="435"/>
                <w:tab w:val="right" w:pos="2476"/>
              </w:tabs>
              <w:jc w:val="right"/>
              <w:rPr>
                <w:rFonts w:cstheme="minorHAnsi"/>
              </w:rPr>
            </w:pPr>
            <w:r w:rsidRPr="00454BF0">
              <w:rPr>
                <w:rFonts w:cstheme="minorHAnsi"/>
              </w:rPr>
              <w:t>Ravel</w:t>
            </w:r>
          </w:p>
        </w:tc>
        <w:tc>
          <w:tcPr>
            <w:tcW w:w="12190" w:type="dxa"/>
            <w:gridSpan w:val="4"/>
            <w:shd w:val="clear" w:color="auto" w:fill="auto"/>
            <w:tcMar>
              <w:left w:w="103" w:type="dxa"/>
            </w:tcMar>
          </w:tcPr>
          <w:p w:rsidR="000649AF" w:rsidRDefault="000649AF" w:rsidP="00084671">
            <w:pPr>
              <w:rPr>
                <w:rFonts w:cstheme="minorHAnsi"/>
              </w:rPr>
            </w:pPr>
            <w:r>
              <w:rPr>
                <w:rFonts w:cstheme="minorHAnsi"/>
              </w:rPr>
              <w:t xml:space="preserve">Plusieurs </w:t>
            </w:r>
            <w:proofErr w:type="spellStart"/>
            <w:r>
              <w:rPr>
                <w:rFonts w:cstheme="minorHAnsi"/>
              </w:rPr>
              <w:t>ravels</w:t>
            </w:r>
            <w:proofErr w:type="spellEnd"/>
            <w:r>
              <w:rPr>
                <w:rFonts w:cstheme="minorHAnsi"/>
              </w:rPr>
              <w:t xml:space="preserve"> partent de Thuin. L'un vers </w:t>
            </w:r>
            <w:proofErr w:type="spellStart"/>
            <w:r>
              <w:rPr>
                <w:rFonts w:cstheme="minorHAnsi"/>
              </w:rPr>
              <w:t>Thuillies</w:t>
            </w:r>
            <w:proofErr w:type="spellEnd"/>
            <w:r>
              <w:rPr>
                <w:rFonts w:cstheme="minorHAnsi"/>
              </w:rPr>
              <w:t xml:space="preserve"> et </w:t>
            </w:r>
            <w:proofErr w:type="spellStart"/>
            <w:r>
              <w:rPr>
                <w:rFonts w:cstheme="minorHAnsi"/>
              </w:rPr>
              <w:t>Donstiennes</w:t>
            </w:r>
            <w:proofErr w:type="spellEnd"/>
            <w:r>
              <w:rPr>
                <w:rFonts w:cstheme="minorHAnsi"/>
              </w:rPr>
              <w:t xml:space="preserve">. Un autre vers Mont Ste Geneviève et </w:t>
            </w:r>
            <w:proofErr w:type="spellStart"/>
            <w:r>
              <w:rPr>
                <w:rFonts w:cstheme="minorHAnsi"/>
              </w:rPr>
              <w:t>Merbes</w:t>
            </w:r>
            <w:proofErr w:type="spellEnd"/>
            <w:r>
              <w:rPr>
                <w:rFonts w:cstheme="minorHAnsi"/>
              </w:rPr>
              <w:t xml:space="preserve"> Ste M</w:t>
            </w:r>
            <w:r>
              <w:rPr>
                <w:rFonts w:cstheme="minorHAnsi"/>
              </w:rPr>
              <w:t>a</w:t>
            </w:r>
            <w:r>
              <w:rPr>
                <w:rFonts w:cstheme="minorHAnsi"/>
              </w:rPr>
              <w:t>rie. Le troisième est le chemin de halage sui suit la Sambre de Thuin jusqu'à Erquelinnes et au-delà.</w:t>
            </w:r>
          </w:p>
        </w:tc>
      </w:tr>
    </w:tbl>
    <w:p w:rsidR="000649AF" w:rsidRDefault="000649AF" w:rsidP="000649AF">
      <w:pPr>
        <w:rPr>
          <w:rFonts w:eastAsia="Calibri" w:cs="Times New Roman"/>
        </w:rPr>
      </w:pPr>
    </w:p>
    <w:p w:rsidR="000649AF" w:rsidRPr="00526FE2" w:rsidRDefault="000649AF" w:rsidP="000649AF">
      <w:pPr>
        <w:tabs>
          <w:tab w:val="left" w:pos="536"/>
        </w:tabs>
        <w:rPr>
          <w:rFonts w:eastAsia="Calibri" w:cs="Times New Roman"/>
        </w:rPr>
        <w:sectPr w:rsidR="000649AF" w:rsidRPr="00526FE2" w:rsidSect="005A2016">
          <w:pgSz w:w="16838" w:h="11906" w:orient="landscape"/>
          <w:pgMar w:top="605" w:right="1417" w:bottom="1029" w:left="1417" w:header="708" w:footer="708" w:gutter="0"/>
          <w:cols w:space="708"/>
          <w:docGrid w:linePitch="360"/>
        </w:sectPr>
      </w:pPr>
    </w:p>
    <w:p w:rsidR="000649AF" w:rsidRDefault="000649AF" w:rsidP="000649AF">
      <w:pPr>
        <w:rPr>
          <w:rFonts w:eastAsia="Calibri" w:cs="Times New Roman"/>
        </w:rPr>
      </w:pPr>
    </w:p>
    <w:p w:rsidR="000649AF" w:rsidRDefault="000649AF" w:rsidP="0033194D">
      <w:pPr>
        <w:pStyle w:val="Titre2"/>
        <w:ind w:left="567"/>
        <w:rPr>
          <w:rFonts w:eastAsia="Times New Roman"/>
          <w:lang w:eastAsia="fr-BE"/>
        </w:rPr>
      </w:pPr>
      <w:bookmarkStart w:id="27" w:name="_Toc521511822"/>
      <w:bookmarkStart w:id="28" w:name="_Toc523321805"/>
      <w:bookmarkStart w:id="29" w:name="_Toc533156115"/>
      <w:r>
        <w:rPr>
          <w:rFonts w:eastAsia="Times New Roman"/>
          <w:lang w:eastAsia="fr-BE"/>
        </w:rPr>
        <w:t>Liste des membres associés et composition des organes de gestion</w:t>
      </w:r>
      <w:bookmarkEnd w:id="27"/>
      <w:bookmarkEnd w:id="28"/>
      <w:bookmarkEnd w:id="29"/>
    </w:p>
    <w:p w:rsidR="000649AF" w:rsidRDefault="000649AF" w:rsidP="005F3581">
      <w:pPr>
        <w:pStyle w:val="Titre3"/>
      </w:pPr>
      <w:bookmarkStart w:id="30" w:name="_Toc521511823"/>
      <w:bookmarkStart w:id="31" w:name="_Toc523321806"/>
      <w:bookmarkStart w:id="32" w:name="_Toc533156116"/>
      <w:r w:rsidRPr="009D103A">
        <w:t>Composition de l'Assemblée générale</w:t>
      </w:r>
      <w:bookmarkEnd w:id="30"/>
      <w:bookmarkEnd w:id="31"/>
      <w:bookmarkEnd w:id="32"/>
      <w:r w:rsidRPr="009D103A">
        <w:t xml:space="preserve"> </w:t>
      </w:r>
      <w:r>
        <w:t xml:space="preserve"> </w:t>
      </w:r>
    </w:p>
    <w:p w:rsidR="000649AF" w:rsidRDefault="000649AF" w:rsidP="0031255E">
      <w:pPr>
        <w:pStyle w:val="Paragraphedeliste"/>
        <w:numPr>
          <w:ilvl w:val="0"/>
          <w:numId w:val="2"/>
        </w:numPr>
        <w:spacing w:before="0" w:after="0"/>
        <w:ind w:left="567" w:hanging="142"/>
        <w:rPr>
          <w:lang w:eastAsia="fr-BE"/>
        </w:rPr>
      </w:pPr>
      <w:r>
        <w:rPr>
          <w:lang w:eastAsia="fr-BE"/>
        </w:rPr>
        <w:t xml:space="preserve">ACTION LAIQUE DE THUDINIE </w:t>
      </w:r>
      <w:r w:rsidR="00D3599F">
        <w:rPr>
          <w:lang w:eastAsia="fr-BE"/>
        </w:rPr>
        <w:t xml:space="preserve">- </w:t>
      </w:r>
      <w:r>
        <w:rPr>
          <w:lang w:eastAsia="fr-BE"/>
        </w:rPr>
        <w:t>Monsieur Clément GUILMOT, quartier du Beffroi 2,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AMICALE DES PENSIONNES DE GRAND RENG</w:t>
      </w:r>
      <w:r w:rsidR="00D3599F">
        <w:rPr>
          <w:lang w:eastAsia="fr-BE"/>
        </w:rPr>
        <w:t xml:space="preserve"> - </w:t>
      </w:r>
      <w:r>
        <w:rPr>
          <w:lang w:eastAsia="fr-BE"/>
        </w:rPr>
        <w:t xml:space="preserve">Madame Laure DANEAU, rue Joseph </w:t>
      </w:r>
      <w:proofErr w:type="spellStart"/>
      <w:r>
        <w:rPr>
          <w:lang w:eastAsia="fr-BE"/>
        </w:rPr>
        <w:t>Wauters</w:t>
      </w:r>
      <w:proofErr w:type="spellEnd"/>
      <w:r>
        <w:rPr>
          <w:lang w:eastAsia="fr-BE"/>
        </w:rPr>
        <w:t xml:space="preserve"> 65, 6560 GRAND RENG</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A.M.O.</w:t>
      </w:r>
      <w:r w:rsidR="00D3599F">
        <w:rPr>
          <w:lang w:eastAsia="fr-BE"/>
        </w:rPr>
        <w:t xml:space="preserve"> "TU DIS JEUNES" - </w:t>
      </w:r>
      <w:r>
        <w:rPr>
          <w:lang w:eastAsia="fr-BE"/>
        </w:rPr>
        <w:t>Madame Séverine STAVELOT, rue Alphonse Liégeois 4b,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ARTISTES DE THUDINIE</w:t>
      </w:r>
      <w:r w:rsidR="00D3599F">
        <w:rPr>
          <w:lang w:eastAsia="fr-BE"/>
        </w:rPr>
        <w:t xml:space="preserve"> - </w:t>
      </w:r>
      <w:r w:rsidR="004D7AED">
        <w:rPr>
          <w:lang w:eastAsia="fr-BE"/>
        </w:rPr>
        <w:t>Madame Bénédicte SCOHIER, r</w:t>
      </w:r>
      <w:r>
        <w:rPr>
          <w:lang w:eastAsia="fr-BE"/>
        </w:rPr>
        <w:t>ue de l'Yser 40, 6536 THUILLIES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ATELIER D’ARTISANAT DE THUILLIES</w:t>
      </w:r>
      <w:r w:rsidR="00D3599F">
        <w:rPr>
          <w:lang w:eastAsia="fr-BE"/>
        </w:rPr>
        <w:t xml:space="preserve"> - </w:t>
      </w:r>
      <w:r>
        <w:rPr>
          <w:lang w:eastAsia="fr-BE"/>
        </w:rPr>
        <w:t>Madame Marie-Claire THIBAUT rue de la Victoire 84, 6536 THUILLIES</w:t>
      </w:r>
    </w:p>
    <w:p w:rsidR="00145FAC" w:rsidRDefault="000649AF" w:rsidP="00145FAC">
      <w:pPr>
        <w:pStyle w:val="Paragraphedeliste"/>
        <w:numPr>
          <w:ilvl w:val="0"/>
          <w:numId w:val="2"/>
        </w:numPr>
        <w:tabs>
          <w:tab w:val="left" w:pos="993"/>
        </w:tabs>
        <w:spacing w:before="0" w:after="0"/>
        <w:ind w:left="567" w:hanging="142"/>
        <w:rPr>
          <w:lang w:eastAsia="fr-BE"/>
        </w:rPr>
      </w:pPr>
      <w:r>
        <w:rPr>
          <w:lang w:eastAsia="fr-BE"/>
        </w:rPr>
        <w:t>CALLIGRAPHIE ET ENLUMINURE</w:t>
      </w:r>
      <w:r w:rsidR="00D3599F">
        <w:rPr>
          <w:lang w:eastAsia="fr-BE"/>
        </w:rPr>
        <w:t xml:space="preserve"> - M</w:t>
      </w:r>
      <w:r>
        <w:rPr>
          <w:lang w:eastAsia="fr-BE"/>
        </w:rPr>
        <w:t xml:space="preserve">adame Monique ROCHEZ rue du </w:t>
      </w:r>
      <w:proofErr w:type="spellStart"/>
      <w:r>
        <w:rPr>
          <w:lang w:eastAsia="fr-BE"/>
        </w:rPr>
        <w:t>Fosteau</w:t>
      </w:r>
      <w:proofErr w:type="spellEnd"/>
      <w:r>
        <w:rPr>
          <w:lang w:eastAsia="fr-BE"/>
        </w:rPr>
        <w:t xml:space="preserve"> 69, 6530 THUIN</w:t>
      </w:r>
    </w:p>
    <w:p w:rsidR="00145FAC" w:rsidRDefault="00145FAC" w:rsidP="00145FAC">
      <w:pPr>
        <w:pStyle w:val="Paragraphedeliste"/>
        <w:numPr>
          <w:ilvl w:val="0"/>
          <w:numId w:val="2"/>
        </w:numPr>
        <w:tabs>
          <w:tab w:val="left" w:pos="993"/>
        </w:tabs>
        <w:spacing w:before="0" w:after="0"/>
        <w:ind w:left="567" w:hanging="142"/>
        <w:rPr>
          <w:lang w:eastAsia="fr-BE"/>
        </w:rPr>
      </w:pPr>
      <w:r w:rsidRPr="00145FAC">
        <w:rPr>
          <w:lang w:eastAsia="fr-BE"/>
        </w:rPr>
        <w:t>CERCLE D'HISTOIRE PIERRE WINS Madame DE BIE rue du Calvaire 13, 6540 LOBBES</w:t>
      </w:r>
    </w:p>
    <w:p w:rsidR="00145FAC" w:rsidRDefault="00145FAC" w:rsidP="00145FAC">
      <w:pPr>
        <w:pStyle w:val="Paragraphedeliste"/>
        <w:numPr>
          <w:ilvl w:val="0"/>
          <w:numId w:val="2"/>
        </w:numPr>
        <w:tabs>
          <w:tab w:val="left" w:pos="993"/>
        </w:tabs>
        <w:spacing w:before="0" w:after="0"/>
        <w:ind w:left="567" w:hanging="142"/>
        <w:rPr>
          <w:lang w:eastAsia="fr-BE"/>
        </w:rPr>
      </w:pPr>
      <w:r w:rsidRPr="00145FAC">
        <w:rPr>
          <w:lang w:eastAsia="fr-BE"/>
        </w:rPr>
        <w:t xml:space="preserve">CERCLE DE RECHERCHES ARCHEOLOGIQUES Monsieur Jean MEURANT rue </w:t>
      </w:r>
      <w:proofErr w:type="spellStart"/>
      <w:r w:rsidRPr="00145FAC">
        <w:rPr>
          <w:lang w:eastAsia="fr-BE"/>
        </w:rPr>
        <w:t>Entreville</w:t>
      </w:r>
      <w:proofErr w:type="spellEnd"/>
      <w:r w:rsidRPr="00145FAC">
        <w:rPr>
          <w:lang w:eastAsia="fr-BE"/>
        </w:rPr>
        <w:t xml:space="preserve"> 68, 6540 LOBBES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CERCLE DES NATURALISTES</w:t>
      </w:r>
      <w:r w:rsidR="00D3599F">
        <w:rPr>
          <w:lang w:eastAsia="fr-BE"/>
        </w:rPr>
        <w:t xml:space="preserve"> - </w:t>
      </w:r>
      <w:r>
        <w:rPr>
          <w:lang w:eastAsia="fr-BE"/>
        </w:rPr>
        <w:t>Monsieur Xavier LEGRAIN rue Albert 1er 15, 6540 LOBBES</w:t>
      </w:r>
    </w:p>
    <w:p w:rsidR="00CD5F28" w:rsidRDefault="00CD5F28" w:rsidP="00CD5F28">
      <w:pPr>
        <w:pStyle w:val="Paragraphedeliste"/>
        <w:numPr>
          <w:ilvl w:val="0"/>
          <w:numId w:val="2"/>
        </w:numPr>
        <w:tabs>
          <w:tab w:val="left" w:pos="993"/>
        </w:tabs>
        <w:spacing w:before="0" w:after="0"/>
        <w:ind w:left="567" w:hanging="142"/>
        <w:rPr>
          <w:lang w:eastAsia="fr-BE"/>
        </w:rPr>
      </w:pPr>
      <w:r w:rsidRPr="00CD5F28">
        <w:rPr>
          <w:lang w:eastAsia="fr-BE"/>
        </w:rPr>
        <w:t>CERCLE HORTICOLE ET PETIT ELEVAGE "MON JARDIN"  Madame Céline HERMANZ rue de la Victoire 20, 6536 THUILLIES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CERCLE ST LOUIS</w:t>
      </w:r>
      <w:r w:rsidR="00D3599F">
        <w:rPr>
          <w:lang w:eastAsia="fr-BE"/>
        </w:rPr>
        <w:t xml:space="preserve"> - </w:t>
      </w:r>
      <w:r w:rsidR="000A3504">
        <w:rPr>
          <w:lang w:eastAsia="fr-BE"/>
        </w:rPr>
        <w:t>Madame Marie-</w:t>
      </w:r>
      <w:r>
        <w:rPr>
          <w:lang w:eastAsia="fr-BE"/>
        </w:rPr>
        <w:t>Thérèse HOUX rue de la Cour 3A 6536 THUILLIES</w:t>
      </w:r>
    </w:p>
    <w:p w:rsidR="000649AF" w:rsidRDefault="000A3504" w:rsidP="00D3599F">
      <w:pPr>
        <w:pStyle w:val="Paragraphedeliste"/>
        <w:numPr>
          <w:ilvl w:val="0"/>
          <w:numId w:val="2"/>
        </w:numPr>
        <w:tabs>
          <w:tab w:val="left" w:pos="993"/>
        </w:tabs>
        <w:spacing w:before="0" w:after="0"/>
        <w:ind w:left="567" w:hanging="142"/>
        <w:rPr>
          <w:lang w:eastAsia="fr-BE"/>
        </w:rPr>
      </w:pPr>
      <w:r>
        <w:rPr>
          <w:lang w:eastAsia="fr-BE"/>
        </w:rPr>
        <w:t xml:space="preserve">Centre d'histoire et d'art de la </w:t>
      </w:r>
      <w:proofErr w:type="spellStart"/>
      <w:r>
        <w:rPr>
          <w:lang w:eastAsia="fr-BE"/>
        </w:rPr>
        <w:t>Thudinie</w:t>
      </w:r>
      <w:proofErr w:type="spellEnd"/>
      <w:r>
        <w:rPr>
          <w:lang w:eastAsia="fr-BE"/>
        </w:rPr>
        <w:t xml:space="preserve"> (</w:t>
      </w:r>
      <w:r w:rsidR="000649AF">
        <w:rPr>
          <w:lang w:eastAsia="fr-BE"/>
        </w:rPr>
        <w:t>C.H.A.T</w:t>
      </w:r>
      <w:r>
        <w:rPr>
          <w:lang w:eastAsia="fr-BE"/>
        </w:rPr>
        <w:t>)</w:t>
      </w:r>
      <w:r w:rsidR="00D3599F">
        <w:rPr>
          <w:lang w:eastAsia="fr-BE"/>
        </w:rPr>
        <w:t xml:space="preserve"> - </w:t>
      </w:r>
      <w:r>
        <w:rPr>
          <w:lang w:eastAsia="fr-BE"/>
        </w:rPr>
        <w:t xml:space="preserve">Monsieur </w:t>
      </w:r>
      <w:r w:rsidRPr="000A3504">
        <w:rPr>
          <w:lang w:eastAsia="fr-BE"/>
        </w:rPr>
        <w:t>Michel GEVERS</w:t>
      </w:r>
      <w:r w:rsidRPr="000A3504">
        <w:rPr>
          <w:rFonts w:ascii="Helvetica Neue" w:eastAsia="Times New Roman" w:hAnsi="Helvetica Neue" w:cs="Times New Roman"/>
          <w:color w:val="000000"/>
          <w:sz w:val="20"/>
          <w:szCs w:val="20"/>
          <w:shd w:val="clear" w:color="auto" w:fill="FFFFFF"/>
          <w:lang w:eastAsia="fr-FR"/>
        </w:rPr>
        <w:t xml:space="preserve"> </w:t>
      </w:r>
      <w:r w:rsidR="000649AF">
        <w:rPr>
          <w:lang w:eastAsia="fr-BE"/>
        </w:rPr>
        <w:t>Rue Ma</w:t>
      </w:r>
      <w:r w:rsidR="000649AF">
        <w:rPr>
          <w:lang w:eastAsia="fr-BE"/>
        </w:rPr>
        <w:t>u</w:t>
      </w:r>
      <w:r w:rsidR="000649AF">
        <w:rPr>
          <w:lang w:eastAsia="fr-BE"/>
        </w:rPr>
        <w:t xml:space="preserve">rice des </w:t>
      </w:r>
      <w:proofErr w:type="spellStart"/>
      <w:r w:rsidR="000649AF">
        <w:rPr>
          <w:lang w:eastAsia="fr-BE"/>
        </w:rPr>
        <w:t>Ombiaux</w:t>
      </w:r>
      <w:proofErr w:type="spellEnd"/>
      <w:r w:rsidR="000649AF">
        <w:rPr>
          <w:lang w:eastAsia="fr-BE"/>
        </w:rPr>
        <w:t xml:space="preserve"> 6, 6530 THUIN</w:t>
      </w:r>
    </w:p>
    <w:p w:rsidR="00CD5F28" w:rsidRDefault="000649AF" w:rsidP="00CD5F28">
      <w:pPr>
        <w:pStyle w:val="Paragraphedeliste"/>
        <w:numPr>
          <w:ilvl w:val="0"/>
          <w:numId w:val="2"/>
        </w:numPr>
        <w:tabs>
          <w:tab w:val="left" w:pos="993"/>
        </w:tabs>
        <w:spacing w:before="0" w:after="0"/>
        <w:ind w:left="567" w:hanging="142"/>
        <w:rPr>
          <w:lang w:eastAsia="fr-BE"/>
        </w:rPr>
      </w:pPr>
      <w:r>
        <w:rPr>
          <w:lang w:eastAsia="fr-BE"/>
        </w:rPr>
        <w:t xml:space="preserve">COMICE </w:t>
      </w:r>
      <w:r w:rsidR="00CD5F28">
        <w:rPr>
          <w:lang w:eastAsia="fr-BE"/>
        </w:rPr>
        <w:t>AGRICOLE</w:t>
      </w:r>
      <w:r>
        <w:rPr>
          <w:lang w:eastAsia="fr-BE"/>
        </w:rPr>
        <w:t xml:space="preserve"> DE THUIN</w:t>
      </w:r>
      <w:r w:rsidR="00D3599F">
        <w:rPr>
          <w:lang w:eastAsia="fr-BE"/>
        </w:rPr>
        <w:t xml:space="preserve"> - </w:t>
      </w:r>
      <w:r>
        <w:rPr>
          <w:lang w:eastAsia="fr-BE"/>
        </w:rPr>
        <w:t>Monsieur Jean-Claude FISSIAUX rue F Moustier 13, 6530 THUIN</w:t>
      </w:r>
    </w:p>
    <w:p w:rsidR="00CD5F28" w:rsidRDefault="00CD5F28" w:rsidP="00CD5F28">
      <w:pPr>
        <w:pStyle w:val="Paragraphedeliste"/>
        <w:numPr>
          <w:ilvl w:val="0"/>
          <w:numId w:val="2"/>
        </w:numPr>
        <w:tabs>
          <w:tab w:val="left" w:pos="993"/>
        </w:tabs>
        <w:spacing w:before="0" w:after="0"/>
        <w:ind w:left="567" w:hanging="142"/>
        <w:rPr>
          <w:lang w:eastAsia="fr-BE"/>
        </w:rPr>
      </w:pPr>
      <w:r w:rsidRPr="00CD5F28">
        <w:rPr>
          <w:lang w:eastAsia="fr-BE"/>
        </w:rPr>
        <w:t xml:space="preserve">COMITE DE QUARTIER HOURPES Monsieur Alain ROLY rue des </w:t>
      </w:r>
      <w:proofErr w:type="spellStart"/>
      <w:r w:rsidRPr="00CD5F28">
        <w:rPr>
          <w:lang w:eastAsia="fr-BE"/>
        </w:rPr>
        <w:t>Bonniers</w:t>
      </w:r>
      <w:proofErr w:type="spellEnd"/>
      <w:r w:rsidRPr="00CD5F28">
        <w:rPr>
          <w:lang w:eastAsia="fr-BE"/>
        </w:rPr>
        <w:t xml:space="preserve">  27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COMITE DES GILLES ET DES PAYSANNES DE BIERCEE</w:t>
      </w:r>
      <w:r w:rsidR="00D3599F">
        <w:rPr>
          <w:lang w:eastAsia="fr-BE"/>
        </w:rPr>
        <w:t xml:space="preserve"> - </w:t>
      </w:r>
      <w:r>
        <w:rPr>
          <w:lang w:eastAsia="fr-BE"/>
        </w:rPr>
        <w:t>Madame Béatrice HERBAGE rue Grignard 58, 6533 BIERCEE</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COMITE SAINT ROCH</w:t>
      </w:r>
      <w:r w:rsidR="00D3599F">
        <w:rPr>
          <w:lang w:eastAsia="fr-BE"/>
        </w:rPr>
        <w:t xml:space="preserve"> - </w:t>
      </w:r>
      <w:r>
        <w:rPr>
          <w:lang w:eastAsia="fr-BE"/>
        </w:rPr>
        <w:t>Monsieur Michel VANADENHOVEN rue d’Anderlues 24, 6530 THUIN</w:t>
      </w:r>
    </w:p>
    <w:p w:rsidR="00CD5F28" w:rsidRDefault="000649AF" w:rsidP="00CD5F28">
      <w:pPr>
        <w:pStyle w:val="Paragraphedeliste"/>
        <w:numPr>
          <w:ilvl w:val="0"/>
          <w:numId w:val="2"/>
        </w:numPr>
        <w:tabs>
          <w:tab w:val="left" w:pos="993"/>
        </w:tabs>
        <w:spacing w:before="0" w:after="0"/>
        <w:ind w:left="567" w:hanging="142"/>
        <w:rPr>
          <w:lang w:eastAsia="fr-BE"/>
        </w:rPr>
      </w:pPr>
      <w:r>
        <w:rPr>
          <w:lang w:eastAsia="fr-BE"/>
        </w:rPr>
        <w:t>DICO THUIN</w:t>
      </w:r>
      <w:r w:rsidR="00D3599F">
        <w:rPr>
          <w:lang w:eastAsia="fr-BE"/>
        </w:rPr>
        <w:t xml:space="preserve"> - </w:t>
      </w:r>
      <w:r>
        <w:rPr>
          <w:lang w:eastAsia="fr-BE"/>
        </w:rPr>
        <w:t>Monsieur Fabian PACIFICI rue de la Gare du Nord 7/2, 6530 THUIN</w:t>
      </w:r>
    </w:p>
    <w:p w:rsidR="00CD5F28" w:rsidRDefault="000649AF" w:rsidP="00CD5F28">
      <w:pPr>
        <w:pStyle w:val="Paragraphedeliste"/>
        <w:numPr>
          <w:ilvl w:val="0"/>
          <w:numId w:val="2"/>
        </w:numPr>
        <w:tabs>
          <w:tab w:val="left" w:pos="993"/>
        </w:tabs>
        <w:spacing w:before="0" w:after="0"/>
        <w:ind w:left="567" w:hanging="142"/>
        <w:rPr>
          <w:lang w:eastAsia="fr-BE"/>
        </w:rPr>
      </w:pPr>
      <w:r>
        <w:rPr>
          <w:lang w:eastAsia="fr-BE"/>
        </w:rPr>
        <w:t>ECOLE  DE TAI-CHI</w:t>
      </w:r>
      <w:r w:rsidR="00D3599F">
        <w:rPr>
          <w:lang w:eastAsia="fr-BE"/>
        </w:rPr>
        <w:t xml:space="preserve"> - </w:t>
      </w:r>
      <w:r>
        <w:rPr>
          <w:lang w:eastAsia="fr-BE"/>
        </w:rPr>
        <w:t>Monsieur Jean-Louis BALLANT drève des Alliés 99, 6530  THUIN</w:t>
      </w:r>
    </w:p>
    <w:p w:rsidR="00CD5F28" w:rsidRPr="00CD5F28" w:rsidRDefault="00CD5F28" w:rsidP="00CD5F28">
      <w:pPr>
        <w:pStyle w:val="Paragraphedeliste"/>
        <w:numPr>
          <w:ilvl w:val="0"/>
          <w:numId w:val="2"/>
        </w:numPr>
        <w:tabs>
          <w:tab w:val="left" w:pos="993"/>
        </w:tabs>
        <w:spacing w:before="0" w:after="0"/>
        <w:ind w:left="567" w:hanging="142"/>
        <w:rPr>
          <w:lang w:eastAsia="fr-BE"/>
        </w:rPr>
      </w:pPr>
      <w:r w:rsidRPr="00CD5F28">
        <w:rPr>
          <w:lang w:eastAsia="fr-BE"/>
        </w:rPr>
        <w:t>ECOLE LIBRE DE LOBBES (comité scolaire) Madame Marie-Paule SCHREUER rue des Ecoles 27, 6540 LOBBES</w:t>
      </w:r>
    </w:p>
    <w:p w:rsidR="00CD5F28" w:rsidRPr="00CD5F28" w:rsidRDefault="00CD5F28" w:rsidP="00CD5F28">
      <w:pPr>
        <w:pStyle w:val="Paragraphedeliste"/>
        <w:numPr>
          <w:ilvl w:val="0"/>
          <w:numId w:val="2"/>
        </w:numPr>
        <w:tabs>
          <w:tab w:val="left" w:pos="993"/>
        </w:tabs>
        <w:spacing w:before="0" w:after="0"/>
        <w:ind w:left="567" w:hanging="142"/>
        <w:rPr>
          <w:lang w:eastAsia="fr-BE"/>
        </w:rPr>
      </w:pPr>
      <w:r w:rsidRPr="00CD5F28">
        <w:rPr>
          <w:lang w:eastAsia="fr-BE"/>
        </w:rPr>
        <w:t>ENEO Madame Sophie DUPONT rue du Douaire 40, 6150 ANDERLUES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FOYER CULTUREL GOZEEN</w:t>
      </w:r>
      <w:r w:rsidR="00D3599F">
        <w:rPr>
          <w:lang w:eastAsia="fr-BE"/>
        </w:rPr>
        <w:t xml:space="preserve"> - </w:t>
      </w:r>
      <w:r>
        <w:rPr>
          <w:lang w:eastAsia="fr-BE"/>
        </w:rPr>
        <w:t xml:space="preserve">Madame Nathalie </w:t>
      </w:r>
      <w:proofErr w:type="spellStart"/>
      <w:r>
        <w:rPr>
          <w:lang w:eastAsia="fr-BE"/>
        </w:rPr>
        <w:t>Waselle</w:t>
      </w:r>
      <w:proofErr w:type="spellEnd"/>
      <w:r>
        <w:rPr>
          <w:lang w:eastAsia="fr-BE"/>
        </w:rPr>
        <w:t xml:space="preserve"> rue de </w:t>
      </w:r>
      <w:proofErr w:type="spellStart"/>
      <w:r>
        <w:rPr>
          <w:lang w:eastAsia="fr-BE"/>
        </w:rPr>
        <w:t>Gozée</w:t>
      </w:r>
      <w:proofErr w:type="spellEnd"/>
      <w:r>
        <w:rPr>
          <w:lang w:eastAsia="fr-BE"/>
        </w:rPr>
        <w:t xml:space="preserve"> 160, 6110 MO</w:t>
      </w:r>
      <w:r>
        <w:rPr>
          <w:lang w:eastAsia="fr-BE"/>
        </w:rPr>
        <w:t>N</w:t>
      </w:r>
      <w:r>
        <w:rPr>
          <w:lang w:eastAsia="fr-BE"/>
        </w:rPr>
        <w:t>TIGNY-LE-TILLEUL</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G’LOBBES TROTTERS</w:t>
      </w:r>
      <w:r w:rsidR="00D3599F">
        <w:rPr>
          <w:lang w:eastAsia="fr-BE"/>
        </w:rPr>
        <w:t xml:space="preserve"> - </w:t>
      </w:r>
      <w:r>
        <w:rPr>
          <w:lang w:eastAsia="fr-BE"/>
        </w:rPr>
        <w:t xml:space="preserve">Route de </w:t>
      </w:r>
      <w:proofErr w:type="spellStart"/>
      <w:r>
        <w:rPr>
          <w:lang w:eastAsia="fr-BE"/>
        </w:rPr>
        <w:t>Rouveroy</w:t>
      </w:r>
      <w:proofErr w:type="spellEnd"/>
      <w:r>
        <w:rPr>
          <w:lang w:eastAsia="fr-BE"/>
        </w:rPr>
        <w:t xml:space="preserve"> 55, 6543 BIENNE-LEZ-HAPPART</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HAUTE SAMBRE EN TRANSITION</w:t>
      </w:r>
      <w:r w:rsidR="00D3599F">
        <w:rPr>
          <w:lang w:eastAsia="fr-BE"/>
        </w:rPr>
        <w:t xml:space="preserve"> - </w:t>
      </w:r>
      <w:r>
        <w:rPr>
          <w:lang w:eastAsia="fr-BE"/>
        </w:rPr>
        <w:t>Monsieur Paul TIMMERMANS Rue Bonnet Bois 21, 6540 LOBBES</w:t>
      </w:r>
    </w:p>
    <w:p w:rsidR="000649AF" w:rsidRPr="00B61B6C" w:rsidRDefault="000649AF" w:rsidP="00D3599F">
      <w:pPr>
        <w:pStyle w:val="Paragraphedeliste"/>
        <w:numPr>
          <w:ilvl w:val="0"/>
          <w:numId w:val="2"/>
        </w:numPr>
        <w:tabs>
          <w:tab w:val="left" w:pos="993"/>
        </w:tabs>
        <w:spacing w:before="0" w:after="0"/>
        <w:ind w:left="567" w:hanging="142"/>
        <w:rPr>
          <w:lang w:val="en-US" w:eastAsia="fr-BE"/>
        </w:rPr>
      </w:pPr>
      <w:r w:rsidRPr="00B61B6C">
        <w:rPr>
          <w:lang w:val="en-US" w:eastAsia="fr-BE"/>
        </w:rPr>
        <w:t>HOPI-CLOWN ASBL</w:t>
      </w:r>
      <w:r w:rsidR="00D3599F" w:rsidRPr="00B61B6C">
        <w:rPr>
          <w:lang w:val="en-US" w:eastAsia="fr-BE"/>
        </w:rPr>
        <w:t xml:space="preserve"> - </w:t>
      </w:r>
      <w:r w:rsidRPr="00B61B6C">
        <w:rPr>
          <w:lang w:val="en-US" w:eastAsia="fr-BE"/>
        </w:rPr>
        <w:t xml:space="preserve">Madame Annie MUSET rue </w:t>
      </w:r>
      <w:proofErr w:type="spellStart"/>
      <w:r w:rsidRPr="00B61B6C">
        <w:rPr>
          <w:lang w:val="en-US" w:eastAsia="fr-BE"/>
        </w:rPr>
        <w:t>Vandervelde</w:t>
      </w:r>
      <w:proofErr w:type="spellEnd"/>
      <w:r w:rsidRPr="00B61B6C">
        <w:rPr>
          <w:lang w:val="en-US" w:eastAsia="fr-BE"/>
        </w:rPr>
        <w:t xml:space="preserve">  244 b 6534 GOZEE</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INNER WHEEL</w:t>
      </w:r>
      <w:r w:rsidR="00D3599F">
        <w:rPr>
          <w:lang w:eastAsia="fr-BE"/>
        </w:rPr>
        <w:t xml:space="preserve"> - </w:t>
      </w:r>
      <w:r>
        <w:rPr>
          <w:lang w:eastAsia="fr-BE"/>
        </w:rPr>
        <w:t>Madame Ginette TERNET rue de Tiennes 4, 6530 THUIN</w:t>
      </w:r>
    </w:p>
    <w:p w:rsidR="00CD5F28" w:rsidRPr="00CD5F28" w:rsidRDefault="00CD5F28" w:rsidP="00CD5F28">
      <w:pPr>
        <w:pStyle w:val="Paragraphedeliste"/>
        <w:numPr>
          <w:ilvl w:val="0"/>
          <w:numId w:val="2"/>
        </w:numPr>
        <w:tabs>
          <w:tab w:val="left" w:pos="993"/>
        </w:tabs>
        <w:spacing w:before="0" w:after="0"/>
        <w:ind w:left="567" w:hanging="142"/>
        <w:rPr>
          <w:lang w:eastAsia="fr-BE"/>
        </w:rPr>
      </w:pPr>
      <w:r w:rsidRPr="00CD5F28">
        <w:rPr>
          <w:caps/>
          <w:noProof/>
          <w:szCs w:val="24"/>
        </w:rPr>
        <w:lastRenderedPageBreak/>
        <w:t>institut notre dame thuin</w:t>
      </w:r>
      <w:r w:rsidRPr="003C6AD0">
        <w:rPr>
          <w:rFonts w:ascii="Century Gothic" w:hAnsi="Century Gothic"/>
          <w:caps/>
          <w:noProof/>
          <w:sz w:val="18"/>
          <w:szCs w:val="18"/>
        </w:rPr>
        <w:t xml:space="preserve"> </w:t>
      </w:r>
      <w:r w:rsidRPr="00CD5F28">
        <w:rPr>
          <w:lang w:eastAsia="fr-BE"/>
        </w:rPr>
        <w:t xml:space="preserve">Monsieur Thierry BAUDRY </w:t>
      </w:r>
      <w:proofErr w:type="spellStart"/>
      <w:r w:rsidRPr="00CD5F28">
        <w:rPr>
          <w:lang w:eastAsia="fr-BE"/>
        </w:rPr>
        <w:t>Grand'Rue</w:t>
      </w:r>
      <w:proofErr w:type="spellEnd"/>
      <w:r w:rsidRPr="00CD5F28">
        <w:rPr>
          <w:lang w:eastAsia="fr-BE"/>
        </w:rPr>
        <w:t xml:space="preserve"> 68,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JEUNESSE DONSTIENNES</w:t>
      </w:r>
      <w:r w:rsidR="00D3599F">
        <w:rPr>
          <w:lang w:eastAsia="fr-BE"/>
        </w:rPr>
        <w:t xml:space="preserve"> - </w:t>
      </w:r>
      <w:r w:rsidR="00145FAC">
        <w:rPr>
          <w:lang w:eastAsia="fr-BE"/>
        </w:rPr>
        <w:t xml:space="preserve">Madame Marine MAZU rue </w:t>
      </w:r>
      <w:proofErr w:type="spellStart"/>
      <w:r w:rsidR="00145FAC">
        <w:rPr>
          <w:lang w:eastAsia="fr-BE"/>
        </w:rPr>
        <w:t>Ivienne</w:t>
      </w:r>
      <w:proofErr w:type="spellEnd"/>
      <w:r w:rsidR="00145FAC">
        <w:rPr>
          <w:lang w:eastAsia="fr-BE"/>
        </w:rPr>
        <w:t xml:space="preserve"> 38</w:t>
      </w:r>
      <w:r>
        <w:rPr>
          <w:lang w:eastAsia="fr-BE"/>
        </w:rPr>
        <w:t>, 65</w:t>
      </w:r>
      <w:r w:rsidR="00145FAC">
        <w:rPr>
          <w:lang w:eastAsia="fr-BE"/>
        </w:rPr>
        <w:t>11</w:t>
      </w:r>
      <w:r>
        <w:rPr>
          <w:lang w:eastAsia="fr-BE"/>
        </w:rPr>
        <w:t xml:space="preserve"> </w:t>
      </w:r>
      <w:r w:rsidR="00145FAC">
        <w:rPr>
          <w:lang w:eastAsia="fr-BE"/>
        </w:rPr>
        <w:t>STREE</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LA CHANTERELLE</w:t>
      </w:r>
      <w:r w:rsidR="00D3599F">
        <w:rPr>
          <w:lang w:eastAsia="fr-BE"/>
        </w:rPr>
        <w:t xml:space="preserve"> - </w:t>
      </w:r>
      <w:r>
        <w:rPr>
          <w:lang w:eastAsia="fr-BE"/>
        </w:rPr>
        <w:t>Monsieur Hervé CHATELAIN rue de l’Abbaye 6 6540 LOBBES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LA NOTE G</w:t>
      </w:r>
      <w:r w:rsidR="00D3599F">
        <w:rPr>
          <w:lang w:eastAsia="fr-BE"/>
        </w:rPr>
        <w:t xml:space="preserve"> - </w:t>
      </w:r>
      <w:r>
        <w:rPr>
          <w:lang w:eastAsia="fr-BE"/>
        </w:rPr>
        <w:t xml:space="preserve">Monsieur Vincent BROGNIEZ avenue </w:t>
      </w:r>
      <w:proofErr w:type="spellStart"/>
      <w:r>
        <w:rPr>
          <w:lang w:eastAsia="fr-BE"/>
        </w:rPr>
        <w:t>Buisseret</w:t>
      </w:r>
      <w:proofErr w:type="spellEnd"/>
      <w:r>
        <w:rPr>
          <w:lang w:eastAsia="fr-BE"/>
        </w:rPr>
        <w:t xml:space="preserve"> 35,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LA PLUME VAGABONDE</w:t>
      </w:r>
      <w:r w:rsidR="00D3599F">
        <w:rPr>
          <w:lang w:eastAsia="fr-BE"/>
        </w:rPr>
        <w:t xml:space="preserve"> - </w:t>
      </w:r>
      <w:r>
        <w:rPr>
          <w:lang w:eastAsia="fr-BE"/>
        </w:rPr>
        <w:t>Madame Véronique FLABAT rue de Maubeuge 220  6560 ERQUELINNES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LA RENAISSANCE</w:t>
      </w:r>
      <w:r w:rsidR="00D3599F">
        <w:rPr>
          <w:lang w:eastAsia="fr-BE"/>
        </w:rPr>
        <w:t xml:space="preserve"> - </w:t>
      </w:r>
      <w:r>
        <w:rPr>
          <w:lang w:eastAsia="fr-BE"/>
        </w:rPr>
        <w:t xml:space="preserve">Madame Andrée BAUDSON Rue de </w:t>
      </w:r>
      <w:proofErr w:type="spellStart"/>
      <w:r>
        <w:rPr>
          <w:lang w:eastAsia="fr-BE"/>
        </w:rPr>
        <w:t>Rubignies</w:t>
      </w:r>
      <w:proofErr w:type="spellEnd"/>
      <w:r>
        <w:rPr>
          <w:lang w:eastAsia="fr-BE"/>
        </w:rPr>
        <w:t xml:space="preserve"> 15, 6542 SARS LA BUISSIERE</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LA SAMBRELINE</w:t>
      </w:r>
      <w:r w:rsidR="00D3599F">
        <w:rPr>
          <w:lang w:eastAsia="fr-BE"/>
        </w:rPr>
        <w:t xml:space="preserve"> - </w:t>
      </w:r>
      <w:r>
        <w:rPr>
          <w:lang w:eastAsia="fr-BE"/>
        </w:rPr>
        <w:t>Madame Claudine ROCHMANS rue Jeanne 35, 6560 SOLRE SUR SAMBRE</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L'ESPOIR THULISIEN</w:t>
      </w:r>
      <w:r w:rsidR="00D3599F">
        <w:rPr>
          <w:lang w:eastAsia="fr-BE"/>
        </w:rPr>
        <w:t xml:space="preserve"> - </w:t>
      </w:r>
      <w:r>
        <w:rPr>
          <w:lang w:eastAsia="fr-BE"/>
        </w:rPr>
        <w:t>Monsieur Jean Claude FISSIAUX rue de la Victoire  84 6536 THUILLIES</w:t>
      </w:r>
    </w:p>
    <w:p w:rsidR="00CD5F28" w:rsidRPr="00CD5F28" w:rsidRDefault="00CD5F28" w:rsidP="00CD5F28">
      <w:pPr>
        <w:pStyle w:val="Paragraphedeliste"/>
        <w:numPr>
          <w:ilvl w:val="0"/>
          <w:numId w:val="2"/>
        </w:numPr>
        <w:tabs>
          <w:tab w:val="left" w:pos="993"/>
        </w:tabs>
        <w:spacing w:before="0" w:after="0"/>
        <w:ind w:left="567" w:hanging="142"/>
        <w:rPr>
          <w:lang w:eastAsia="fr-BE"/>
        </w:rPr>
      </w:pPr>
      <w:r w:rsidRPr="00CD5F28">
        <w:rPr>
          <w:lang w:eastAsia="fr-BE"/>
        </w:rPr>
        <w:t>LES AMIS DE LA COLLEGIALE DE LOBBES Madame Lieve DUBOIS rue de l'Eglise 1, 6540 LOBBES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LES AMIS DE LA POTALE ST ROCH</w:t>
      </w:r>
      <w:r w:rsidR="00D3599F">
        <w:rPr>
          <w:lang w:eastAsia="fr-BE"/>
        </w:rPr>
        <w:t xml:space="preserve"> - </w:t>
      </w:r>
      <w:r>
        <w:rPr>
          <w:lang w:eastAsia="fr-BE"/>
        </w:rPr>
        <w:t xml:space="preserve">Mr Bruno MARCHOUL, rue du </w:t>
      </w:r>
      <w:proofErr w:type="spellStart"/>
      <w:r>
        <w:rPr>
          <w:lang w:eastAsia="fr-BE"/>
        </w:rPr>
        <w:t>Fosteau</w:t>
      </w:r>
      <w:proofErr w:type="spellEnd"/>
      <w:r>
        <w:rPr>
          <w:lang w:eastAsia="fr-BE"/>
        </w:rPr>
        <w:t xml:space="preserve"> 56,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LES COPAINS D’ABORD</w:t>
      </w:r>
      <w:r w:rsidR="00D3599F">
        <w:rPr>
          <w:lang w:eastAsia="fr-BE"/>
        </w:rPr>
        <w:t xml:space="preserve"> - </w:t>
      </w:r>
      <w:r>
        <w:rPr>
          <w:lang w:eastAsia="fr-BE"/>
        </w:rPr>
        <w:t>Monsieur Hervé JORDENS, rue de Thuin 28, 6534  GOZEE</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LES GLOUBIBOULGAS</w:t>
      </w:r>
      <w:r w:rsidR="00D3599F">
        <w:rPr>
          <w:lang w:eastAsia="fr-BE"/>
        </w:rPr>
        <w:t xml:space="preserve"> - </w:t>
      </w:r>
      <w:r>
        <w:rPr>
          <w:lang w:eastAsia="fr-BE"/>
        </w:rPr>
        <w:t>Madame Anne MORENVILLE, rue St Jacques 11,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LES LUNDIS DE LA PEINTURE</w:t>
      </w:r>
      <w:r w:rsidR="00D3599F">
        <w:rPr>
          <w:lang w:eastAsia="fr-BE"/>
        </w:rPr>
        <w:t xml:space="preserve"> - </w:t>
      </w:r>
      <w:r>
        <w:rPr>
          <w:lang w:eastAsia="fr-BE"/>
        </w:rPr>
        <w:t xml:space="preserve">Madame Monique Rochez Rue du </w:t>
      </w:r>
      <w:proofErr w:type="spellStart"/>
      <w:r>
        <w:rPr>
          <w:lang w:eastAsia="fr-BE"/>
        </w:rPr>
        <w:t>Fosteau</w:t>
      </w:r>
      <w:proofErr w:type="spellEnd"/>
      <w:r>
        <w:rPr>
          <w:lang w:eastAsia="fr-BE"/>
        </w:rPr>
        <w:t xml:space="preserve"> 69,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LES MORDUS DE BOUQUINS</w:t>
      </w:r>
      <w:r w:rsidR="00D3599F">
        <w:rPr>
          <w:lang w:eastAsia="fr-BE"/>
        </w:rPr>
        <w:t xml:space="preserve"> - </w:t>
      </w:r>
      <w:r>
        <w:rPr>
          <w:lang w:eastAsia="fr-BE"/>
        </w:rPr>
        <w:t>Madame Véronique RIECHLING, place Albert 1er 10,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LES ROTEUX WAIBIENS</w:t>
      </w:r>
      <w:r w:rsidR="00D3599F">
        <w:rPr>
          <w:lang w:eastAsia="fr-BE"/>
        </w:rPr>
        <w:t xml:space="preserve"> - </w:t>
      </w:r>
      <w:r>
        <w:rPr>
          <w:lang w:eastAsia="fr-BE"/>
        </w:rPr>
        <w:t xml:space="preserve">Monsieur Martin </w:t>
      </w:r>
      <w:proofErr w:type="spellStart"/>
      <w:r>
        <w:rPr>
          <w:lang w:eastAsia="fr-BE"/>
        </w:rPr>
        <w:t>BAUWENS</w:t>
      </w:r>
      <w:proofErr w:type="gramStart"/>
      <w:r>
        <w:rPr>
          <w:lang w:eastAsia="fr-BE"/>
        </w:rPr>
        <w:t>,Domaine</w:t>
      </w:r>
      <w:proofErr w:type="spellEnd"/>
      <w:proofErr w:type="gramEnd"/>
      <w:r>
        <w:rPr>
          <w:lang w:eastAsia="fr-BE"/>
        </w:rPr>
        <w:t xml:space="preserve"> des hauts </w:t>
      </w:r>
      <w:proofErr w:type="spellStart"/>
      <w:r>
        <w:rPr>
          <w:lang w:eastAsia="fr-BE"/>
        </w:rPr>
        <w:t>trieux</w:t>
      </w:r>
      <w:proofErr w:type="spellEnd"/>
      <w:r>
        <w:rPr>
          <w:lang w:eastAsia="fr-BE"/>
        </w:rPr>
        <w:t xml:space="preserve"> 45,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 xml:space="preserve">MAISON DE L’IMPRIMERIE </w:t>
      </w:r>
      <w:r w:rsidR="00D3599F">
        <w:rPr>
          <w:lang w:eastAsia="fr-BE"/>
        </w:rPr>
        <w:t xml:space="preserve">- </w:t>
      </w:r>
      <w:r>
        <w:rPr>
          <w:lang w:eastAsia="fr-BE"/>
        </w:rPr>
        <w:t>Madame Ludwine ONUCZAK Rue Verte 1b,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MAISON DES JEUNES DE THUIN</w:t>
      </w:r>
      <w:r w:rsidR="00D3599F">
        <w:rPr>
          <w:lang w:eastAsia="fr-BE"/>
        </w:rPr>
        <w:t xml:space="preserve"> - </w:t>
      </w:r>
      <w:r>
        <w:rPr>
          <w:lang w:eastAsia="fr-BE"/>
        </w:rPr>
        <w:t>Monsieur Grégory NICODEME  Rue Alphonse Liégeois 4/B 6530 THUIN</w:t>
      </w:r>
    </w:p>
    <w:p w:rsidR="000649AF" w:rsidRPr="00B61B6C" w:rsidRDefault="000649AF" w:rsidP="00D3599F">
      <w:pPr>
        <w:pStyle w:val="Paragraphedeliste"/>
        <w:numPr>
          <w:ilvl w:val="0"/>
          <w:numId w:val="2"/>
        </w:numPr>
        <w:tabs>
          <w:tab w:val="left" w:pos="993"/>
        </w:tabs>
        <w:spacing w:before="0" w:after="0"/>
        <w:ind w:left="567" w:hanging="142"/>
        <w:rPr>
          <w:lang w:val="en-US" w:eastAsia="fr-BE"/>
        </w:rPr>
      </w:pPr>
      <w:r w:rsidRPr="00B61B6C">
        <w:rPr>
          <w:lang w:val="en-US" w:eastAsia="fr-BE"/>
        </w:rPr>
        <w:t>OXFAM THUIN</w:t>
      </w:r>
      <w:r w:rsidR="00D3599F" w:rsidRPr="00B61B6C">
        <w:rPr>
          <w:lang w:val="en-US" w:eastAsia="fr-BE"/>
        </w:rPr>
        <w:t xml:space="preserve"> - </w:t>
      </w:r>
      <w:r w:rsidRPr="00B61B6C">
        <w:rPr>
          <w:lang w:val="en-US" w:eastAsia="fr-BE"/>
        </w:rPr>
        <w:t xml:space="preserve">Madame Isabelle LIEGEOIS rue </w:t>
      </w:r>
      <w:proofErr w:type="spellStart"/>
      <w:r w:rsidRPr="00B61B6C">
        <w:rPr>
          <w:lang w:val="en-US" w:eastAsia="fr-BE"/>
        </w:rPr>
        <w:t>t’Serstevens</w:t>
      </w:r>
      <w:proofErr w:type="spellEnd"/>
      <w:r w:rsidRPr="00B61B6C">
        <w:rPr>
          <w:lang w:val="en-US" w:eastAsia="fr-BE"/>
        </w:rPr>
        <w:t xml:space="preserve"> 50,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PHOTO ZOOM</w:t>
      </w:r>
      <w:r w:rsidR="00D3599F">
        <w:rPr>
          <w:lang w:eastAsia="fr-BE"/>
        </w:rPr>
        <w:t xml:space="preserve"> - </w:t>
      </w:r>
      <w:r>
        <w:rPr>
          <w:lang w:eastAsia="fr-BE"/>
        </w:rPr>
        <w:t>Monsieur André AUVRAY Rue du Moulin 20, 6532 RAGNIES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QUARTIER DU BERCEAU</w:t>
      </w:r>
      <w:r w:rsidR="00D3599F">
        <w:rPr>
          <w:lang w:eastAsia="fr-BE"/>
        </w:rPr>
        <w:t xml:space="preserve"> - </w:t>
      </w:r>
      <w:r>
        <w:rPr>
          <w:lang w:eastAsia="fr-BE"/>
        </w:rPr>
        <w:t>Monsieur Maurice FOURMEAUX, rue du Chêne 15,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REGIE DE L’HABITAT WALLON EN VAL DE SAMBRE</w:t>
      </w:r>
      <w:r w:rsidR="00D3599F">
        <w:rPr>
          <w:lang w:eastAsia="fr-BE"/>
        </w:rPr>
        <w:t xml:space="preserve"> - </w:t>
      </w:r>
      <w:r>
        <w:rPr>
          <w:lang w:eastAsia="fr-BE"/>
        </w:rPr>
        <w:t xml:space="preserve">Madame Annie DUBREUCQ rue de </w:t>
      </w:r>
      <w:proofErr w:type="spellStart"/>
      <w:r>
        <w:rPr>
          <w:lang w:eastAsia="fr-BE"/>
        </w:rPr>
        <w:t>Forestaille</w:t>
      </w:r>
      <w:proofErr w:type="spellEnd"/>
      <w:r>
        <w:rPr>
          <w:lang w:eastAsia="fr-BE"/>
        </w:rPr>
        <w:t xml:space="preserve"> 12, 6542 SARS LA BUISSIERE</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ROYALE FANFARE DE LEERS ET FOSTEAU</w:t>
      </w:r>
      <w:r w:rsidR="00D3599F">
        <w:rPr>
          <w:lang w:eastAsia="fr-BE"/>
        </w:rPr>
        <w:t xml:space="preserve"> - </w:t>
      </w:r>
      <w:r>
        <w:rPr>
          <w:lang w:eastAsia="fr-BE"/>
        </w:rPr>
        <w:t xml:space="preserve">Madame Micheline GOSSET rue de La </w:t>
      </w:r>
      <w:proofErr w:type="spellStart"/>
      <w:r>
        <w:rPr>
          <w:lang w:eastAsia="fr-BE"/>
        </w:rPr>
        <w:t>Hestre</w:t>
      </w:r>
      <w:proofErr w:type="spellEnd"/>
      <w:r>
        <w:rPr>
          <w:lang w:eastAsia="fr-BE"/>
        </w:rPr>
        <w:t xml:space="preserve"> 65, 7100 LA LOUVIERE</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SAPEURS ET GRENADIERS DE L’EMPIRE</w:t>
      </w:r>
      <w:r w:rsidR="00D3599F">
        <w:rPr>
          <w:lang w:eastAsia="fr-BE"/>
        </w:rPr>
        <w:t xml:space="preserve"> - </w:t>
      </w:r>
      <w:r>
        <w:rPr>
          <w:lang w:eastAsia="fr-BE"/>
        </w:rPr>
        <w:t>Monsieur Michel COLINET, route d’Anderlues 19,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 xml:space="preserve">SPASTIK </w:t>
      </w:r>
      <w:proofErr w:type="spellStart"/>
      <w:r>
        <w:rPr>
          <w:lang w:eastAsia="fr-BE"/>
        </w:rPr>
        <w:t>asbl</w:t>
      </w:r>
      <w:proofErr w:type="spellEnd"/>
      <w:r w:rsidR="00D3599F">
        <w:rPr>
          <w:lang w:eastAsia="fr-BE"/>
        </w:rPr>
        <w:t xml:space="preserve"> - </w:t>
      </w:r>
      <w:r>
        <w:rPr>
          <w:lang w:eastAsia="fr-BE"/>
        </w:rPr>
        <w:t xml:space="preserve">Madame Sophie DUSSART, rue du </w:t>
      </w:r>
      <w:proofErr w:type="spellStart"/>
      <w:r>
        <w:rPr>
          <w:lang w:eastAsia="fr-BE"/>
        </w:rPr>
        <w:t>Nespériat</w:t>
      </w:r>
      <w:proofErr w:type="spellEnd"/>
      <w:r>
        <w:rPr>
          <w:lang w:eastAsia="fr-BE"/>
        </w:rPr>
        <w:t xml:space="preserve"> 19 B, 6530 THUIN</w:t>
      </w:r>
    </w:p>
    <w:p w:rsidR="00CD5F28" w:rsidRPr="00CD5F28" w:rsidRDefault="00CD5F28" w:rsidP="00CD5F28">
      <w:pPr>
        <w:pStyle w:val="Paragraphedeliste"/>
        <w:numPr>
          <w:ilvl w:val="0"/>
          <w:numId w:val="2"/>
        </w:numPr>
        <w:tabs>
          <w:tab w:val="left" w:pos="993"/>
        </w:tabs>
        <w:spacing w:before="0" w:after="0"/>
        <w:ind w:left="567" w:hanging="142"/>
        <w:rPr>
          <w:lang w:eastAsia="fr-BE"/>
        </w:rPr>
      </w:pPr>
      <w:r w:rsidRPr="00CD5F28">
        <w:rPr>
          <w:lang w:eastAsia="fr-BE"/>
        </w:rPr>
        <w:t xml:space="preserve">SRA LA BLANCHE FONTAINE Monsieur Emmanuel CANART rue </w:t>
      </w:r>
      <w:proofErr w:type="spellStart"/>
      <w:r w:rsidRPr="00CD5F28">
        <w:rPr>
          <w:lang w:eastAsia="fr-BE"/>
        </w:rPr>
        <w:t>Crombouly</w:t>
      </w:r>
      <w:proofErr w:type="spellEnd"/>
      <w:r w:rsidRPr="00CD5F28">
        <w:rPr>
          <w:lang w:eastAsia="fr-BE"/>
        </w:rPr>
        <w:t xml:space="preserve"> 74c, 6530 THUIN</w:t>
      </w:r>
    </w:p>
    <w:p w:rsidR="00CD5F28" w:rsidRPr="00CD5F28" w:rsidRDefault="00CD5F28" w:rsidP="00CD5F28">
      <w:pPr>
        <w:pStyle w:val="Paragraphedeliste"/>
        <w:numPr>
          <w:ilvl w:val="0"/>
          <w:numId w:val="2"/>
        </w:numPr>
        <w:tabs>
          <w:tab w:val="left" w:pos="993"/>
        </w:tabs>
        <w:spacing w:before="0" w:after="0"/>
        <w:ind w:left="567" w:hanging="142"/>
        <w:rPr>
          <w:lang w:eastAsia="fr-BE"/>
        </w:rPr>
      </w:pPr>
      <w:r w:rsidRPr="00CD5F28">
        <w:rPr>
          <w:lang w:eastAsia="fr-BE"/>
        </w:rPr>
        <w:t>SYNDICAT D'INITIATIVE DE LOBBES Place communale 17, 6540 LOBBES</w:t>
      </w:r>
    </w:p>
    <w:p w:rsidR="00CD5F28" w:rsidRPr="00CD5F28" w:rsidRDefault="00CD5F28" w:rsidP="00CD5F28">
      <w:pPr>
        <w:pStyle w:val="Paragraphedeliste"/>
        <w:numPr>
          <w:ilvl w:val="0"/>
          <w:numId w:val="2"/>
        </w:numPr>
        <w:tabs>
          <w:tab w:val="left" w:pos="993"/>
        </w:tabs>
        <w:spacing w:before="0" w:after="0"/>
        <w:ind w:left="567" w:hanging="142"/>
        <w:rPr>
          <w:lang w:eastAsia="fr-BE"/>
        </w:rPr>
      </w:pPr>
      <w:r w:rsidRPr="00CD5F28">
        <w:rPr>
          <w:lang w:eastAsia="fr-BE"/>
        </w:rPr>
        <w:t xml:space="preserve">THUIN EN TRANSITION Madame Catherine LEROY rue du </w:t>
      </w:r>
      <w:proofErr w:type="spellStart"/>
      <w:r w:rsidRPr="00CD5F28">
        <w:rPr>
          <w:lang w:eastAsia="fr-BE"/>
        </w:rPr>
        <w:t>Houillon</w:t>
      </w:r>
      <w:proofErr w:type="spellEnd"/>
      <w:r w:rsidRPr="00CD5F28">
        <w:rPr>
          <w:lang w:eastAsia="fr-BE"/>
        </w:rPr>
        <w:t xml:space="preserve"> 2, 6530 THUIN</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UNION FRATERNELLE D’OUMONT</w:t>
      </w:r>
      <w:r w:rsidR="00D3599F">
        <w:rPr>
          <w:lang w:eastAsia="fr-BE"/>
        </w:rPr>
        <w:t xml:space="preserve"> - </w:t>
      </w:r>
      <w:r>
        <w:rPr>
          <w:lang w:eastAsia="fr-BE"/>
        </w:rPr>
        <w:t>Madame Marie-Paule LABRIQUE rue du Village 22 6540 LOBBES</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VIE-ESEM</w:t>
      </w:r>
      <w:r w:rsidR="00D3599F">
        <w:rPr>
          <w:lang w:eastAsia="fr-BE"/>
        </w:rPr>
        <w:t xml:space="preserve"> - </w:t>
      </w:r>
      <w:r>
        <w:rPr>
          <w:lang w:eastAsia="fr-BE"/>
        </w:rPr>
        <w:t>Mr Laurent BREDUN, rue d’En Haut 2, 6500  BEAUMONT</w:t>
      </w:r>
    </w:p>
    <w:p w:rsidR="000649AF" w:rsidRDefault="000649AF" w:rsidP="00D3599F">
      <w:pPr>
        <w:pStyle w:val="Paragraphedeliste"/>
        <w:numPr>
          <w:ilvl w:val="0"/>
          <w:numId w:val="2"/>
        </w:numPr>
        <w:tabs>
          <w:tab w:val="left" w:pos="993"/>
        </w:tabs>
        <w:spacing w:before="0" w:after="0"/>
        <w:ind w:left="567" w:hanging="142"/>
        <w:rPr>
          <w:lang w:eastAsia="fr-BE"/>
        </w:rPr>
      </w:pPr>
      <w:r>
        <w:rPr>
          <w:lang w:eastAsia="fr-BE"/>
        </w:rPr>
        <w:t>VIQUY A RAGNIES</w:t>
      </w:r>
      <w:r w:rsidR="00D3599F">
        <w:rPr>
          <w:lang w:eastAsia="fr-BE"/>
        </w:rPr>
        <w:t xml:space="preserve"> - </w:t>
      </w:r>
      <w:r>
        <w:rPr>
          <w:lang w:eastAsia="fr-BE"/>
        </w:rPr>
        <w:t xml:space="preserve">Monsieur Guy DEMANET Rue </w:t>
      </w:r>
      <w:proofErr w:type="spellStart"/>
      <w:r>
        <w:rPr>
          <w:lang w:eastAsia="fr-BE"/>
        </w:rPr>
        <w:t>Lt</w:t>
      </w:r>
      <w:proofErr w:type="spellEnd"/>
      <w:r>
        <w:rPr>
          <w:lang w:eastAsia="fr-BE"/>
        </w:rPr>
        <w:t xml:space="preserve"> Gal </w:t>
      </w:r>
      <w:proofErr w:type="spellStart"/>
      <w:r>
        <w:rPr>
          <w:lang w:eastAsia="fr-BE"/>
        </w:rPr>
        <w:t>Conreur</w:t>
      </w:r>
      <w:proofErr w:type="spellEnd"/>
      <w:r>
        <w:rPr>
          <w:lang w:eastAsia="fr-BE"/>
        </w:rPr>
        <w:t xml:space="preserve">  5 6532 RAGNIES</w:t>
      </w:r>
    </w:p>
    <w:p w:rsidR="000649AF" w:rsidRPr="00AE491D" w:rsidRDefault="000649AF" w:rsidP="00D3599F">
      <w:pPr>
        <w:pStyle w:val="Paragraphedeliste"/>
        <w:numPr>
          <w:ilvl w:val="0"/>
          <w:numId w:val="2"/>
        </w:numPr>
        <w:tabs>
          <w:tab w:val="left" w:pos="993"/>
        </w:tabs>
        <w:spacing w:before="0" w:after="0"/>
        <w:ind w:left="567" w:hanging="142"/>
        <w:rPr>
          <w:lang w:eastAsia="fr-BE"/>
        </w:rPr>
      </w:pPr>
      <w:r>
        <w:rPr>
          <w:lang w:eastAsia="fr-BE"/>
        </w:rPr>
        <w:lastRenderedPageBreak/>
        <w:t>VIVEO</w:t>
      </w:r>
      <w:r w:rsidR="00D3599F">
        <w:rPr>
          <w:lang w:eastAsia="fr-BE"/>
        </w:rPr>
        <w:t xml:space="preserve"> - </w:t>
      </w:r>
      <w:r>
        <w:rPr>
          <w:lang w:eastAsia="fr-BE"/>
        </w:rPr>
        <w:t xml:space="preserve">Madame Pascale </w:t>
      </w:r>
      <w:proofErr w:type="spellStart"/>
      <w:r>
        <w:rPr>
          <w:lang w:eastAsia="fr-BE"/>
        </w:rPr>
        <w:t>Wautie</w:t>
      </w:r>
      <w:proofErr w:type="spellEnd"/>
      <w:r>
        <w:rPr>
          <w:lang w:eastAsia="fr-BE"/>
        </w:rPr>
        <w:t xml:space="preserve"> Place du Chapitre 3, 6530 THUIN</w:t>
      </w:r>
    </w:p>
    <w:p w:rsidR="000649AF" w:rsidRDefault="000649AF" w:rsidP="005F3581">
      <w:pPr>
        <w:pStyle w:val="Titre3"/>
      </w:pPr>
      <w:bookmarkStart w:id="33" w:name="_Toc521511824"/>
      <w:bookmarkStart w:id="34" w:name="_Toc523321807"/>
      <w:bookmarkStart w:id="35" w:name="_Toc533156117"/>
      <w:r w:rsidRPr="009D103A">
        <w:t>Composition du Conseil d'administration</w:t>
      </w:r>
      <w:bookmarkEnd w:id="33"/>
      <w:bookmarkEnd w:id="34"/>
      <w:bookmarkEnd w:id="35"/>
      <w:r>
        <w:t xml:space="preserve"> </w:t>
      </w:r>
    </w:p>
    <w:p w:rsidR="00720DAB" w:rsidRDefault="00720DAB" w:rsidP="00720DAB">
      <w:pPr>
        <w:ind w:left="426"/>
      </w:pPr>
      <w:r>
        <w:t xml:space="preserve">La présente liste sera modifiée dès la désignation des nouveaux représentants publics, suite aux élections communales et provinciales </w:t>
      </w:r>
      <w:r w:rsidR="00A841F0">
        <w:t xml:space="preserve">de </w:t>
      </w:r>
      <w:r>
        <w:t>2018.</w:t>
      </w:r>
    </w:p>
    <w:p w:rsidR="00720DAB" w:rsidRPr="00A520B3" w:rsidRDefault="00720DAB" w:rsidP="00720DAB">
      <w:pPr>
        <w:ind w:left="426"/>
      </w:pPr>
      <w:r>
        <w:t xml:space="preserve">Le Conseil d'administration est </w:t>
      </w:r>
      <w:r w:rsidR="00A841F0">
        <w:t xml:space="preserve">actuellement </w:t>
      </w:r>
      <w:r w:rsidRPr="00A520B3">
        <w:t>composé de 32 membres</w:t>
      </w:r>
      <w:r>
        <w:t xml:space="preserve"> :</w:t>
      </w:r>
    </w:p>
    <w:p w:rsidR="000649AF" w:rsidRDefault="000649AF" w:rsidP="00E81E96">
      <w:pPr>
        <w:pStyle w:val="Paragraphedeliste"/>
        <w:numPr>
          <w:ilvl w:val="0"/>
          <w:numId w:val="6"/>
        </w:numPr>
        <w:ind w:left="851"/>
      </w:pPr>
      <w:r w:rsidRPr="00A520B3">
        <w:t>9 membres de droit public po</w:t>
      </w:r>
      <w:r>
        <w:t>ur l’entité de Thuin :</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Monsieur Luc RIGOTTI rue d’Anderlues 38, 6530 THUIN (PS)</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Madame Anne Sophie HERBE rue de Lobbes 13, 6530 THUIN (PS)</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Monsieur Fabian PACIFICI rue de la Gare du Nord 6530 THUIN (PS)</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Monsieur Frédéric DELTENRE chaussée Notre Dame 14, 6530 THUIN (PS)</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Monsieur Adrien LADURON, rue du Tambourin 19, 6532 RAGNIES (MR)</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Madame Nathalie ROULET, rue d'Anderlues 28, 6530 THUIN (MR)</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 xml:space="preserve">Monsieur Joël MULATIN rue du Vieux </w:t>
      </w:r>
      <w:proofErr w:type="spellStart"/>
      <w:r w:rsidRPr="00A520B3">
        <w:rPr>
          <w:lang w:eastAsia="fr-BE"/>
        </w:rPr>
        <w:t>Biercée</w:t>
      </w:r>
      <w:proofErr w:type="spellEnd"/>
      <w:r w:rsidRPr="00A520B3">
        <w:rPr>
          <w:lang w:eastAsia="fr-BE"/>
        </w:rPr>
        <w:t xml:space="preserve"> 10, 6533 BIERCEE (MR)</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Monsieur Maxime SOLBREUX rue de la Brûlée 20/A, 6533 BIERCEE (IC)</w:t>
      </w:r>
    </w:p>
    <w:p w:rsidR="000649AF" w:rsidRPr="00A520B3"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Monsieur Arnaud MICHEL chemin du Halage 88/1, 6530 THUIN (délégué suppl</w:t>
      </w:r>
      <w:r>
        <w:rPr>
          <w:lang w:eastAsia="fr-BE"/>
        </w:rPr>
        <w:t>.</w:t>
      </w:r>
      <w:r w:rsidRPr="00A520B3">
        <w:rPr>
          <w:lang w:eastAsia="fr-BE"/>
        </w:rPr>
        <w:t xml:space="preserve"> IC)</w:t>
      </w:r>
    </w:p>
    <w:p w:rsidR="000649AF" w:rsidRDefault="000649AF" w:rsidP="000649AF">
      <w:pPr>
        <w:pStyle w:val="Paragraphedeliste"/>
        <w:numPr>
          <w:ilvl w:val="0"/>
          <w:numId w:val="2"/>
        </w:numPr>
        <w:tabs>
          <w:tab w:val="left" w:pos="993"/>
        </w:tabs>
        <w:spacing w:before="0" w:after="0"/>
        <w:ind w:left="709" w:firstLine="0"/>
        <w:rPr>
          <w:lang w:eastAsia="fr-BE"/>
        </w:rPr>
      </w:pPr>
      <w:r w:rsidRPr="00A520B3">
        <w:rPr>
          <w:lang w:eastAsia="fr-BE"/>
        </w:rPr>
        <w:t>Monsieur Vincent DEMARS Résidence du Midi 1, 6530 THUIN (PS)</w:t>
      </w:r>
    </w:p>
    <w:p w:rsidR="000649AF" w:rsidRDefault="000649AF" w:rsidP="00E81E96">
      <w:pPr>
        <w:pStyle w:val="Paragraphedeliste"/>
        <w:numPr>
          <w:ilvl w:val="0"/>
          <w:numId w:val="6"/>
        </w:numPr>
        <w:ind w:left="851"/>
      </w:pPr>
      <w:r w:rsidRPr="00A520B3">
        <w:t>2 membres de droit public </w:t>
      </w:r>
      <w:r w:rsidR="006D77D4">
        <w:t xml:space="preserve">doivent en principe être </w:t>
      </w:r>
      <w:r w:rsidRPr="00A520B3">
        <w:t>désignés par la Députation pe</w:t>
      </w:r>
      <w:r w:rsidRPr="00A520B3">
        <w:t>r</w:t>
      </w:r>
      <w:r w:rsidRPr="00A520B3">
        <w:t>manente de la Province de Hainaut</w:t>
      </w:r>
      <w:r w:rsidR="006D77D4">
        <w:t>. Une seule a été nommée :</w:t>
      </w:r>
    </w:p>
    <w:p w:rsidR="000649AF" w:rsidRPr="007F58C7" w:rsidRDefault="000649AF" w:rsidP="000649AF">
      <w:pPr>
        <w:pStyle w:val="Paragraphedeliste"/>
        <w:numPr>
          <w:ilvl w:val="0"/>
          <w:numId w:val="2"/>
        </w:numPr>
        <w:tabs>
          <w:tab w:val="left" w:pos="993"/>
        </w:tabs>
        <w:spacing w:before="0" w:after="0"/>
        <w:ind w:left="709" w:firstLine="0"/>
      </w:pPr>
      <w:r w:rsidRPr="007F58C7">
        <w:rPr>
          <w:lang w:eastAsia="fr-BE"/>
        </w:rPr>
        <w:t>Madame</w:t>
      </w:r>
      <w:r w:rsidRPr="007F58C7">
        <w:rPr>
          <w:rFonts w:eastAsia="Calibri" w:cstheme="minorHAnsi"/>
          <w:szCs w:val="24"/>
        </w:rPr>
        <w:t xml:space="preserve"> Valérie Cordy rue des Alliés 167, 1190 FOREST</w:t>
      </w:r>
    </w:p>
    <w:p w:rsidR="000649AF" w:rsidRDefault="006D77D4" w:rsidP="00E81E96">
      <w:pPr>
        <w:pStyle w:val="Paragraphedeliste"/>
        <w:numPr>
          <w:ilvl w:val="0"/>
          <w:numId w:val="6"/>
        </w:numPr>
        <w:ind w:left="851"/>
      </w:pPr>
      <w:r>
        <w:t>3</w:t>
      </w:r>
      <w:r w:rsidR="000649AF" w:rsidRPr="00A520B3">
        <w:t xml:space="preserve"> membre</w:t>
      </w:r>
      <w:r>
        <w:t>s</w:t>
      </w:r>
      <w:r w:rsidR="000649AF" w:rsidRPr="00A520B3">
        <w:t xml:space="preserve"> de droit public </w:t>
      </w:r>
      <w:r>
        <w:t xml:space="preserve">: </w:t>
      </w:r>
      <w:r w:rsidRPr="00A520B3">
        <w:t>1 pour Erquelinnes, 1</w:t>
      </w:r>
      <w:r>
        <w:t xml:space="preserve"> pour Lobbes, et 1 pour </w:t>
      </w:r>
      <w:proofErr w:type="spellStart"/>
      <w:r>
        <w:t>Merbes</w:t>
      </w:r>
      <w:proofErr w:type="spellEnd"/>
      <w:r>
        <w:t>-L</w:t>
      </w:r>
      <w:r w:rsidRPr="00A520B3">
        <w:t>e-Château</w:t>
      </w:r>
    </w:p>
    <w:p w:rsidR="006D77D4" w:rsidRDefault="000649AF" w:rsidP="006D77D4">
      <w:pPr>
        <w:pStyle w:val="Paragraphedeliste"/>
        <w:numPr>
          <w:ilvl w:val="0"/>
          <w:numId w:val="2"/>
        </w:numPr>
        <w:spacing w:before="0" w:after="0"/>
        <w:ind w:left="1134" w:hanging="283"/>
      </w:pPr>
      <w:r w:rsidRPr="00A520B3">
        <w:rPr>
          <w:noProof/>
        </w:rPr>
        <w:t>Madame Florence DENAMUR rue de Bouttignies 62 6560 GRAND RENG (Erquelinnes)</w:t>
      </w:r>
    </w:p>
    <w:p w:rsidR="006D77D4" w:rsidRDefault="000649AF" w:rsidP="006D77D4">
      <w:pPr>
        <w:pStyle w:val="Paragraphedeliste"/>
        <w:numPr>
          <w:ilvl w:val="0"/>
          <w:numId w:val="2"/>
        </w:numPr>
        <w:spacing w:before="0" w:after="0"/>
        <w:ind w:left="1134" w:hanging="283"/>
      </w:pPr>
      <w:r w:rsidRPr="007F58C7">
        <w:rPr>
          <w:noProof/>
        </w:rPr>
        <w:t>Monsieur Steven ROYEZ rue des Gaux 5, 6540 LOBBES</w:t>
      </w:r>
    </w:p>
    <w:p w:rsidR="000649AF" w:rsidRDefault="000649AF" w:rsidP="006D77D4">
      <w:pPr>
        <w:pStyle w:val="Paragraphedeliste"/>
        <w:numPr>
          <w:ilvl w:val="0"/>
          <w:numId w:val="2"/>
        </w:numPr>
        <w:spacing w:before="0" w:after="0"/>
        <w:ind w:left="1134" w:hanging="283"/>
      </w:pPr>
      <w:r w:rsidRPr="007F58C7">
        <w:rPr>
          <w:noProof/>
        </w:rPr>
        <w:t>Madame Annie REMANT rue du Bois de Malmarais 22, 6567 LABUISSIERE</w:t>
      </w:r>
      <w:r w:rsidR="006D77D4">
        <w:rPr>
          <w:noProof/>
        </w:rPr>
        <w:t xml:space="preserve"> (</w:t>
      </w:r>
      <w:proofErr w:type="spellStart"/>
      <w:r w:rsidR="006D77D4">
        <w:t>Me</w:t>
      </w:r>
      <w:r w:rsidR="006D77D4">
        <w:t>r</w:t>
      </w:r>
      <w:r w:rsidR="006D77D4">
        <w:t>bes</w:t>
      </w:r>
      <w:proofErr w:type="spellEnd"/>
      <w:r w:rsidR="006D77D4">
        <w:t>-L</w:t>
      </w:r>
      <w:r w:rsidR="006D77D4" w:rsidRPr="00A520B3">
        <w:t>e-Château</w:t>
      </w:r>
      <w:r w:rsidR="006D77D4">
        <w:t>)</w:t>
      </w:r>
    </w:p>
    <w:p w:rsidR="000649AF" w:rsidRDefault="000649AF" w:rsidP="00E81E96">
      <w:pPr>
        <w:pStyle w:val="Paragraphedeliste"/>
        <w:numPr>
          <w:ilvl w:val="0"/>
          <w:numId w:val="6"/>
        </w:numPr>
        <w:ind w:left="851"/>
      </w:pPr>
      <w:r w:rsidRPr="00A520B3">
        <w:t>3 membres de l’associatif : 1 pour Erquelinnes, 1</w:t>
      </w:r>
      <w:r w:rsidR="00205AFB">
        <w:t xml:space="preserve"> pour Lobbes, et 1 pour </w:t>
      </w:r>
      <w:proofErr w:type="spellStart"/>
      <w:r w:rsidR="00205AFB">
        <w:t>Merbes</w:t>
      </w:r>
      <w:proofErr w:type="spellEnd"/>
      <w:r w:rsidR="00205AFB">
        <w:t>-L</w:t>
      </w:r>
      <w:r w:rsidR="002C7C17">
        <w:t>e-Château élus en Conseils c</w:t>
      </w:r>
      <w:r w:rsidRPr="00A520B3">
        <w:t>ulturels</w:t>
      </w:r>
      <w:r>
        <w:t xml:space="preserve"> :</w:t>
      </w:r>
    </w:p>
    <w:p w:rsidR="000649AF" w:rsidRPr="007F58C7" w:rsidRDefault="000649AF" w:rsidP="000649AF">
      <w:pPr>
        <w:pStyle w:val="Paragraphedeliste"/>
        <w:numPr>
          <w:ilvl w:val="0"/>
          <w:numId w:val="2"/>
        </w:numPr>
        <w:spacing w:before="0" w:after="0"/>
        <w:ind w:left="1134" w:hanging="283"/>
        <w:rPr>
          <w:lang w:eastAsia="fr-BE"/>
        </w:rPr>
      </w:pPr>
      <w:r w:rsidRPr="007F58C7">
        <w:rPr>
          <w:lang w:eastAsia="fr-BE"/>
        </w:rPr>
        <w:t>Madame Véronique FL</w:t>
      </w:r>
      <w:r>
        <w:rPr>
          <w:lang w:eastAsia="fr-BE"/>
        </w:rPr>
        <w:t>ABAT rue de Maubeuge 220  6560 Erquelinnes</w:t>
      </w:r>
      <w:r w:rsidRPr="007F58C7">
        <w:rPr>
          <w:lang w:eastAsia="fr-BE"/>
        </w:rPr>
        <w:t xml:space="preserve"> (La plume vagabonde)</w:t>
      </w:r>
    </w:p>
    <w:p w:rsidR="000649AF" w:rsidRPr="007F58C7" w:rsidRDefault="000649AF" w:rsidP="000649AF">
      <w:pPr>
        <w:pStyle w:val="Paragraphedeliste"/>
        <w:numPr>
          <w:ilvl w:val="0"/>
          <w:numId w:val="2"/>
        </w:numPr>
        <w:spacing w:before="0" w:after="0"/>
        <w:ind w:left="1134" w:hanging="283"/>
        <w:rPr>
          <w:lang w:eastAsia="fr-BE"/>
        </w:rPr>
      </w:pPr>
      <w:r w:rsidRPr="007F58C7">
        <w:rPr>
          <w:lang w:eastAsia="fr-BE"/>
        </w:rPr>
        <w:t>Monsieur Hervé CHATELAIN</w:t>
      </w:r>
      <w:r>
        <w:rPr>
          <w:lang w:eastAsia="fr-BE"/>
        </w:rPr>
        <w:t xml:space="preserve"> rue de l’Abbaye 6 6540 Lobbes</w:t>
      </w:r>
      <w:r w:rsidRPr="007F58C7">
        <w:rPr>
          <w:lang w:eastAsia="fr-BE"/>
        </w:rPr>
        <w:t xml:space="preserve"> (La Chanterelle)</w:t>
      </w:r>
    </w:p>
    <w:p w:rsidR="000649AF" w:rsidRDefault="000649AF" w:rsidP="000649AF">
      <w:pPr>
        <w:pStyle w:val="Paragraphedeliste"/>
        <w:numPr>
          <w:ilvl w:val="0"/>
          <w:numId w:val="2"/>
        </w:numPr>
        <w:spacing w:before="0" w:after="0"/>
        <w:ind w:left="1134" w:hanging="283"/>
        <w:rPr>
          <w:lang w:eastAsia="fr-BE"/>
        </w:rPr>
      </w:pPr>
      <w:r w:rsidRPr="007F58C7">
        <w:rPr>
          <w:lang w:eastAsia="fr-BE"/>
        </w:rPr>
        <w:t xml:space="preserve">Madame </w:t>
      </w:r>
      <w:proofErr w:type="spellStart"/>
      <w:r w:rsidRPr="007F58C7">
        <w:rPr>
          <w:lang w:eastAsia="fr-BE"/>
        </w:rPr>
        <w:t>Pierina</w:t>
      </w:r>
      <w:proofErr w:type="spellEnd"/>
      <w:r w:rsidRPr="007F58C7">
        <w:rPr>
          <w:lang w:eastAsia="fr-BE"/>
        </w:rPr>
        <w:t xml:space="preserve"> DE LUCA rue E. </w:t>
      </w:r>
      <w:proofErr w:type="spellStart"/>
      <w:r w:rsidRPr="007F58C7">
        <w:rPr>
          <w:lang w:eastAsia="fr-BE"/>
        </w:rPr>
        <w:t>Pour</w:t>
      </w:r>
      <w:r>
        <w:rPr>
          <w:lang w:eastAsia="fr-BE"/>
        </w:rPr>
        <w:t>baix</w:t>
      </w:r>
      <w:proofErr w:type="spellEnd"/>
      <w:r>
        <w:rPr>
          <w:lang w:eastAsia="fr-BE"/>
        </w:rPr>
        <w:t xml:space="preserve"> 1  6567 </w:t>
      </w:r>
      <w:proofErr w:type="spellStart"/>
      <w:r>
        <w:rPr>
          <w:lang w:eastAsia="fr-BE"/>
        </w:rPr>
        <w:t>Merbes</w:t>
      </w:r>
      <w:proofErr w:type="spellEnd"/>
      <w:r>
        <w:rPr>
          <w:lang w:eastAsia="fr-BE"/>
        </w:rPr>
        <w:t>-Le-Château</w:t>
      </w:r>
      <w:r w:rsidRPr="007F58C7">
        <w:rPr>
          <w:lang w:eastAsia="fr-BE"/>
        </w:rPr>
        <w:t xml:space="preserve"> (Les Ca</w:t>
      </w:r>
      <w:r w:rsidRPr="007F58C7">
        <w:rPr>
          <w:lang w:eastAsia="fr-BE"/>
        </w:rPr>
        <w:t>r</w:t>
      </w:r>
      <w:r w:rsidRPr="007F58C7">
        <w:rPr>
          <w:lang w:eastAsia="fr-BE"/>
        </w:rPr>
        <w:t>rières de l’imaginaire)</w:t>
      </w:r>
    </w:p>
    <w:p w:rsidR="000649AF" w:rsidRDefault="000649AF" w:rsidP="00E81E96">
      <w:pPr>
        <w:pStyle w:val="Paragraphedeliste"/>
        <w:numPr>
          <w:ilvl w:val="0"/>
          <w:numId w:val="6"/>
        </w:numPr>
        <w:ind w:left="851"/>
      </w:pPr>
      <w:r w:rsidRPr="00A520B3">
        <w:t>13 personnes élues pour Thuin par scrutin secret par l’Assemblée générale sur pr</w:t>
      </w:r>
      <w:r w:rsidRPr="00A520B3">
        <w:t>o</w:t>
      </w:r>
      <w:r w:rsidRPr="00A520B3">
        <w:t>position et parmi les autres membres e</w:t>
      </w:r>
      <w:r>
        <w:t>ffectifs ou leurs représentants :</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ACTION LAIQUE DE THUDINIE Monsieur Clément GUILMOT, quartier du Beffroi 2, 6530  THUIN</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ARTISTES DE THUDINIE Madame Bénédicte SCOHIER, rue de l'Yser 40, 6536 THUILLIES</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CERCLE ST LOUIS Madame Marie Thérèse HOUX rue de la Cour 3A 6536 THUI</w:t>
      </w:r>
      <w:r w:rsidRPr="004F5C27">
        <w:rPr>
          <w:lang w:eastAsia="fr-BE"/>
        </w:rPr>
        <w:t>L</w:t>
      </w:r>
      <w:r w:rsidRPr="004F5C27">
        <w:rPr>
          <w:lang w:eastAsia="fr-BE"/>
        </w:rPr>
        <w:t>LIES</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lastRenderedPageBreak/>
        <w:t xml:space="preserve">FOYER CULTUREL GOZEEN Madame Nathalie </w:t>
      </w:r>
      <w:proofErr w:type="spellStart"/>
      <w:r w:rsidRPr="004F5C27">
        <w:rPr>
          <w:lang w:eastAsia="fr-BE"/>
        </w:rPr>
        <w:t>Waselle</w:t>
      </w:r>
      <w:proofErr w:type="spellEnd"/>
      <w:r w:rsidRPr="004F5C27">
        <w:rPr>
          <w:lang w:eastAsia="fr-BE"/>
        </w:rPr>
        <w:t xml:space="preserve"> rue de </w:t>
      </w:r>
      <w:proofErr w:type="spellStart"/>
      <w:r w:rsidRPr="004F5C27">
        <w:rPr>
          <w:lang w:eastAsia="fr-BE"/>
        </w:rPr>
        <w:t>Gozée</w:t>
      </w:r>
      <w:proofErr w:type="spellEnd"/>
      <w:r w:rsidRPr="004F5C27">
        <w:rPr>
          <w:lang w:eastAsia="fr-BE"/>
        </w:rPr>
        <w:t xml:space="preserve"> 160, 6110 MONTIGNY-LE-TILLEUL</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 xml:space="preserve">COMITE DE QUARTIER DE HOURPES Monsieur Alain ROLY rue des </w:t>
      </w:r>
      <w:proofErr w:type="spellStart"/>
      <w:r w:rsidRPr="004F5C27">
        <w:rPr>
          <w:lang w:eastAsia="fr-BE"/>
        </w:rPr>
        <w:t>Bonniers</w:t>
      </w:r>
      <w:proofErr w:type="spellEnd"/>
      <w:r w:rsidRPr="004F5C27">
        <w:rPr>
          <w:lang w:eastAsia="fr-BE"/>
        </w:rPr>
        <w:t xml:space="preserve">  27 6530 THUIN</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L'ESPOIR THULISIEN Monsieur Jean Claude FISSIAUX rue de la Victoire  84 6536 THUILLIES</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LES GLOUBIBOULGAS Madame Anne MORENVILLE, rue St Jacques 11, 6530  THUIN</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MAISON DE L'IMPRIMERIE Madame Ludwine ONUCZAK Rue Verte 1b, 6530 THUIN</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MAISON DES JEUNES DE THUIN Monsieur Grégory NICODEME  Rue Alphonse Li</w:t>
      </w:r>
      <w:r w:rsidRPr="004F5C27">
        <w:rPr>
          <w:lang w:eastAsia="fr-BE"/>
        </w:rPr>
        <w:t>é</w:t>
      </w:r>
      <w:r w:rsidRPr="004F5C27">
        <w:rPr>
          <w:lang w:eastAsia="fr-BE"/>
        </w:rPr>
        <w:t>geois 4/B 6530 THUIN</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 xml:space="preserve">SCOUTS </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TAKE ME OUT</w:t>
      </w:r>
    </w:p>
    <w:p w:rsidR="000649AF" w:rsidRPr="004F5C27" w:rsidRDefault="000649AF" w:rsidP="000649AF">
      <w:pPr>
        <w:pStyle w:val="Paragraphedeliste"/>
        <w:numPr>
          <w:ilvl w:val="0"/>
          <w:numId w:val="2"/>
        </w:numPr>
        <w:spacing w:before="0" w:after="0"/>
        <w:ind w:left="1134" w:hanging="283"/>
        <w:rPr>
          <w:lang w:eastAsia="fr-BE"/>
        </w:rPr>
      </w:pPr>
      <w:r w:rsidRPr="004F5C27">
        <w:rPr>
          <w:lang w:eastAsia="fr-BE"/>
        </w:rPr>
        <w:t>VIE-ESEM Monsieur Laurent BREDUN, rue d’En Haut 2, 6500  BEAUMONT</w:t>
      </w:r>
    </w:p>
    <w:p w:rsidR="000649AF" w:rsidRPr="00A520B3" w:rsidRDefault="000649AF" w:rsidP="000649AF">
      <w:pPr>
        <w:pStyle w:val="Paragraphedeliste"/>
        <w:numPr>
          <w:ilvl w:val="0"/>
          <w:numId w:val="2"/>
        </w:numPr>
        <w:spacing w:before="0" w:after="0"/>
        <w:ind w:left="1134" w:hanging="283"/>
        <w:rPr>
          <w:lang w:eastAsia="fr-BE"/>
        </w:rPr>
      </w:pPr>
      <w:r w:rsidRPr="004F5C27">
        <w:rPr>
          <w:lang w:eastAsia="fr-BE"/>
        </w:rPr>
        <w:t xml:space="preserve">VIQUY A RAGNIES Monsieur Guy DEMANET Rue </w:t>
      </w:r>
      <w:proofErr w:type="spellStart"/>
      <w:r w:rsidRPr="004F5C27">
        <w:rPr>
          <w:lang w:eastAsia="fr-BE"/>
        </w:rPr>
        <w:t>Lt</w:t>
      </w:r>
      <w:proofErr w:type="spellEnd"/>
      <w:r w:rsidRPr="004F5C27">
        <w:rPr>
          <w:lang w:eastAsia="fr-BE"/>
        </w:rPr>
        <w:t xml:space="preserve"> Gal </w:t>
      </w:r>
      <w:proofErr w:type="spellStart"/>
      <w:r w:rsidRPr="004F5C27">
        <w:rPr>
          <w:lang w:eastAsia="fr-BE"/>
        </w:rPr>
        <w:t>Conreur</w:t>
      </w:r>
      <w:proofErr w:type="spellEnd"/>
      <w:r w:rsidRPr="004F5C27">
        <w:rPr>
          <w:lang w:eastAsia="fr-BE"/>
        </w:rPr>
        <w:t xml:space="preserve">  5 6532 RAGNIES</w:t>
      </w:r>
    </w:p>
    <w:p w:rsidR="000649AF" w:rsidRPr="00A520B3" w:rsidRDefault="000649AF" w:rsidP="000649AF"/>
    <w:p w:rsidR="000649AF" w:rsidRPr="00670AF0" w:rsidRDefault="000649AF" w:rsidP="00670AF0">
      <w:pPr>
        <w:ind w:left="426"/>
      </w:pPr>
      <w:r w:rsidRPr="004F5C27">
        <w:t>Selon l’article 27 des statuts, la partie du Conseil d’administration de droit privé est r</w:t>
      </w:r>
      <w:r w:rsidRPr="004F5C27">
        <w:t>e</w:t>
      </w:r>
      <w:r w:rsidRPr="004F5C27">
        <w:t>nouvelable tous les deux ans.</w:t>
      </w:r>
    </w:p>
    <w:p w:rsidR="000649AF" w:rsidRDefault="000649AF" w:rsidP="005F3581">
      <w:pPr>
        <w:pStyle w:val="Titre3"/>
      </w:pPr>
      <w:bookmarkStart w:id="36" w:name="_Toc521511825"/>
      <w:bookmarkStart w:id="37" w:name="_Toc523321808"/>
      <w:bookmarkStart w:id="38" w:name="_Toc533156118"/>
      <w:r>
        <w:t>Composition du comité de gestion</w:t>
      </w:r>
      <w:bookmarkEnd w:id="36"/>
      <w:bookmarkEnd w:id="37"/>
      <w:bookmarkEnd w:id="38"/>
      <w:r>
        <w:t xml:space="preserve"> </w:t>
      </w:r>
    </w:p>
    <w:p w:rsidR="000649AF" w:rsidRDefault="00500D02" w:rsidP="00500D02">
      <w:pPr>
        <w:ind w:left="426"/>
      </w:pPr>
      <w:r>
        <w:t xml:space="preserve">La présente liste sera modifiée dès la désignation des nouveaux représentants publics, suite aux élections communales et provinciales </w:t>
      </w:r>
      <w:r w:rsidR="00A841F0">
        <w:t xml:space="preserve">de </w:t>
      </w:r>
      <w:r>
        <w:t>2018.</w:t>
      </w:r>
    </w:p>
    <w:p w:rsidR="000649AF" w:rsidRPr="004F5C27" w:rsidRDefault="00500D02" w:rsidP="000649AF">
      <w:pPr>
        <w:pStyle w:val="Corpsdetexte"/>
        <w:ind w:left="426"/>
        <w:rPr>
          <w:rFonts w:cstheme="minorHAnsi"/>
          <w:bCs/>
          <w:szCs w:val="24"/>
        </w:rPr>
      </w:pPr>
      <w:r>
        <w:rPr>
          <w:rFonts w:cstheme="minorHAnsi"/>
          <w:szCs w:val="24"/>
        </w:rPr>
        <w:t>Le comité de gestion</w:t>
      </w:r>
      <w:r w:rsidR="000649AF" w:rsidRPr="004F5C27">
        <w:rPr>
          <w:rFonts w:cstheme="minorHAnsi"/>
          <w:szCs w:val="24"/>
        </w:rPr>
        <w:t xml:space="preserve"> est </w:t>
      </w:r>
      <w:r>
        <w:rPr>
          <w:rFonts w:cstheme="minorHAnsi"/>
          <w:szCs w:val="24"/>
        </w:rPr>
        <w:t xml:space="preserve">actuellement </w:t>
      </w:r>
      <w:r w:rsidR="000649AF" w:rsidRPr="004F5C27">
        <w:rPr>
          <w:rFonts w:cstheme="minorHAnsi"/>
          <w:szCs w:val="24"/>
        </w:rPr>
        <w:t xml:space="preserve">constitué de membres du Conseil d’administration : Président, vice-président, trésorier, secrétaire, </w:t>
      </w:r>
      <w:r>
        <w:rPr>
          <w:rFonts w:cstheme="minorHAnsi"/>
          <w:szCs w:val="24"/>
        </w:rPr>
        <w:t xml:space="preserve">administrateurs de la chambre publique et de la chambre privée, </w:t>
      </w:r>
      <w:r w:rsidR="000649AF" w:rsidRPr="004F5C27">
        <w:rPr>
          <w:rFonts w:cstheme="minorHAnsi"/>
          <w:szCs w:val="24"/>
        </w:rPr>
        <w:t>l’animateur-directeur et la responsable a</w:t>
      </w:r>
      <w:r w:rsidR="000649AF" w:rsidRPr="004F5C27">
        <w:rPr>
          <w:rFonts w:cstheme="minorHAnsi"/>
          <w:szCs w:val="24"/>
        </w:rPr>
        <w:t>d</w:t>
      </w:r>
      <w:r w:rsidR="000649AF" w:rsidRPr="004F5C27">
        <w:rPr>
          <w:rFonts w:cstheme="minorHAnsi"/>
          <w:szCs w:val="24"/>
        </w:rPr>
        <w:t>ministrative et financière.</w:t>
      </w:r>
    </w:p>
    <w:p w:rsidR="000649AF" w:rsidRPr="004F5C27" w:rsidRDefault="000649AF" w:rsidP="000649AF">
      <w:pPr>
        <w:ind w:left="426"/>
        <w:jc w:val="both"/>
        <w:rPr>
          <w:rFonts w:eastAsia="Calibri" w:cstheme="minorHAnsi"/>
          <w:bCs/>
          <w:u w:val="single"/>
        </w:rPr>
      </w:pPr>
      <w:r w:rsidRPr="004F5C27">
        <w:rPr>
          <w:rFonts w:eastAsia="Calibri" w:cstheme="minorHAnsi"/>
          <w:bCs/>
          <w:u w:val="single"/>
        </w:rPr>
        <w:t>THUIN</w:t>
      </w:r>
    </w:p>
    <w:p w:rsidR="000649AF" w:rsidRPr="004F5C27" w:rsidRDefault="000649AF" w:rsidP="000649AF">
      <w:pPr>
        <w:pStyle w:val="Paragraphedeliste"/>
        <w:numPr>
          <w:ilvl w:val="0"/>
          <w:numId w:val="2"/>
        </w:numPr>
        <w:spacing w:before="0" w:after="0"/>
        <w:ind w:left="709" w:hanging="283"/>
        <w:rPr>
          <w:lang w:eastAsia="fr-BE"/>
        </w:rPr>
      </w:pPr>
      <w:r w:rsidRPr="004F5C27">
        <w:rPr>
          <w:lang w:eastAsia="fr-BE"/>
        </w:rPr>
        <w:t>Fabian PACIFICI rue de la Gare du Nord 6530 THUIN (PS)</w:t>
      </w:r>
    </w:p>
    <w:p w:rsidR="000649AF" w:rsidRPr="004F5C27" w:rsidRDefault="000649AF" w:rsidP="000649AF">
      <w:pPr>
        <w:pStyle w:val="Paragraphedeliste"/>
        <w:numPr>
          <w:ilvl w:val="0"/>
          <w:numId w:val="2"/>
        </w:numPr>
        <w:spacing w:before="0" w:after="0"/>
        <w:ind w:left="709" w:hanging="283"/>
        <w:rPr>
          <w:lang w:eastAsia="fr-BE"/>
        </w:rPr>
      </w:pPr>
      <w:r w:rsidRPr="004F5C27">
        <w:rPr>
          <w:lang w:eastAsia="fr-BE"/>
        </w:rPr>
        <w:t>Adrien LADURON, rue du Tambourin 19, 6532 RAGNIES (MR)</w:t>
      </w:r>
    </w:p>
    <w:p w:rsidR="000649AF" w:rsidRPr="004F5C27" w:rsidRDefault="000649AF" w:rsidP="000649AF">
      <w:pPr>
        <w:pStyle w:val="Paragraphedeliste"/>
        <w:numPr>
          <w:ilvl w:val="0"/>
          <w:numId w:val="2"/>
        </w:numPr>
        <w:spacing w:before="0" w:after="0"/>
        <w:ind w:left="709" w:hanging="283"/>
        <w:rPr>
          <w:lang w:eastAsia="fr-BE"/>
        </w:rPr>
      </w:pPr>
      <w:r w:rsidRPr="004F5C27">
        <w:rPr>
          <w:lang w:eastAsia="fr-BE"/>
        </w:rPr>
        <w:t xml:space="preserve">Joël MULATIN rue du Vieux </w:t>
      </w:r>
      <w:proofErr w:type="spellStart"/>
      <w:r w:rsidRPr="004F5C27">
        <w:rPr>
          <w:lang w:eastAsia="fr-BE"/>
        </w:rPr>
        <w:t>Biercée</w:t>
      </w:r>
      <w:proofErr w:type="spellEnd"/>
      <w:r w:rsidRPr="004F5C27">
        <w:rPr>
          <w:lang w:eastAsia="fr-BE"/>
        </w:rPr>
        <w:t xml:space="preserve"> 10, 6533 BIERCEE (MR)</w:t>
      </w:r>
    </w:p>
    <w:p w:rsidR="000649AF" w:rsidRPr="004F5C27" w:rsidRDefault="000649AF" w:rsidP="000649AF">
      <w:pPr>
        <w:pStyle w:val="Paragraphedeliste"/>
        <w:numPr>
          <w:ilvl w:val="0"/>
          <w:numId w:val="2"/>
        </w:numPr>
        <w:spacing w:before="0" w:after="0"/>
        <w:ind w:left="709" w:hanging="283"/>
        <w:rPr>
          <w:lang w:eastAsia="fr-BE"/>
        </w:rPr>
      </w:pPr>
      <w:r w:rsidRPr="004F5C27">
        <w:rPr>
          <w:lang w:eastAsia="fr-BE"/>
        </w:rPr>
        <w:t>Maxime SOLBREUX rue de la Brûlée 20/A, 6533 BIERCEE (IC)</w:t>
      </w:r>
    </w:p>
    <w:p w:rsidR="000649AF" w:rsidRPr="004F5C27" w:rsidRDefault="000649AF" w:rsidP="000649AF">
      <w:pPr>
        <w:pStyle w:val="Paragraphedeliste"/>
        <w:numPr>
          <w:ilvl w:val="0"/>
          <w:numId w:val="2"/>
        </w:numPr>
        <w:spacing w:before="0" w:after="0"/>
        <w:ind w:left="709" w:hanging="283"/>
        <w:rPr>
          <w:rFonts w:eastAsia="Calibri" w:cstheme="minorHAnsi"/>
          <w:szCs w:val="24"/>
        </w:rPr>
      </w:pPr>
      <w:r w:rsidRPr="004F5C27">
        <w:rPr>
          <w:lang w:eastAsia="fr-BE"/>
        </w:rPr>
        <w:t>Vincent</w:t>
      </w:r>
      <w:r w:rsidRPr="004F5C27">
        <w:rPr>
          <w:rFonts w:eastAsia="Calibri" w:cstheme="minorHAnsi"/>
          <w:noProof/>
          <w:szCs w:val="24"/>
        </w:rPr>
        <w:t xml:space="preserve"> DEMARS Résidence du Midi 1, 6530 THUIN (PS)</w:t>
      </w:r>
    </w:p>
    <w:p w:rsidR="000649AF" w:rsidRPr="004F5C27" w:rsidRDefault="000649AF" w:rsidP="000649AF">
      <w:pPr>
        <w:ind w:left="426"/>
        <w:jc w:val="both"/>
        <w:rPr>
          <w:rFonts w:cstheme="minorHAnsi"/>
        </w:rPr>
      </w:pPr>
    </w:p>
    <w:p w:rsidR="000649AF" w:rsidRPr="004F5C27" w:rsidRDefault="000649AF" w:rsidP="000649AF">
      <w:pPr>
        <w:ind w:left="426"/>
        <w:jc w:val="both"/>
        <w:rPr>
          <w:rFonts w:eastAsia="Calibri" w:cstheme="minorHAnsi"/>
          <w:noProof/>
          <w:u w:val="single"/>
        </w:rPr>
      </w:pPr>
      <w:r w:rsidRPr="004F5C27">
        <w:rPr>
          <w:rFonts w:eastAsia="Calibri" w:cstheme="minorHAnsi"/>
          <w:noProof/>
          <w:u w:val="single"/>
        </w:rPr>
        <w:t>SECTEUR PRIVE</w:t>
      </w:r>
    </w:p>
    <w:p w:rsidR="000649AF" w:rsidRPr="004F5C27" w:rsidRDefault="000649AF" w:rsidP="000649AF">
      <w:pPr>
        <w:pStyle w:val="Paragraphedeliste"/>
        <w:numPr>
          <w:ilvl w:val="0"/>
          <w:numId w:val="2"/>
        </w:numPr>
        <w:spacing w:before="0" w:after="0"/>
        <w:ind w:left="709" w:hanging="283"/>
        <w:rPr>
          <w:lang w:eastAsia="fr-BE"/>
        </w:rPr>
      </w:pPr>
      <w:r w:rsidRPr="004F5C27">
        <w:rPr>
          <w:lang w:eastAsia="fr-BE"/>
        </w:rPr>
        <w:t>ARTISTES DE THUDINIE : Madame Bénédicte SCOHIER, rue de l'Yser 40, 6536 THUI</w:t>
      </w:r>
      <w:r w:rsidRPr="004F5C27">
        <w:rPr>
          <w:lang w:eastAsia="fr-BE"/>
        </w:rPr>
        <w:t>L</w:t>
      </w:r>
      <w:r w:rsidRPr="004F5C27">
        <w:rPr>
          <w:lang w:eastAsia="fr-BE"/>
        </w:rPr>
        <w:t>LIES</w:t>
      </w:r>
    </w:p>
    <w:p w:rsidR="000649AF" w:rsidRPr="004F5C27" w:rsidRDefault="000649AF" w:rsidP="000649AF">
      <w:pPr>
        <w:pStyle w:val="Paragraphedeliste"/>
        <w:numPr>
          <w:ilvl w:val="0"/>
          <w:numId w:val="2"/>
        </w:numPr>
        <w:spacing w:before="0" w:after="0"/>
        <w:ind w:left="709" w:hanging="283"/>
        <w:rPr>
          <w:lang w:eastAsia="fr-BE"/>
        </w:rPr>
      </w:pPr>
      <w:r w:rsidRPr="004F5C27">
        <w:rPr>
          <w:lang w:eastAsia="fr-BE"/>
        </w:rPr>
        <w:t xml:space="preserve">COMITE DE QUARTIER DE HOURPES : Monsieur Alain ROLY rue des </w:t>
      </w:r>
      <w:proofErr w:type="spellStart"/>
      <w:r w:rsidRPr="004F5C27">
        <w:rPr>
          <w:lang w:eastAsia="fr-BE"/>
        </w:rPr>
        <w:t>Bonniers</w:t>
      </w:r>
      <w:proofErr w:type="spellEnd"/>
      <w:r w:rsidRPr="004F5C27">
        <w:rPr>
          <w:lang w:eastAsia="fr-BE"/>
        </w:rPr>
        <w:t xml:space="preserve">  27 6530 THUIN</w:t>
      </w:r>
    </w:p>
    <w:p w:rsidR="000649AF" w:rsidRPr="004F5C27" w:rsidRDefault="000649AF" w:rsidP="000649AF">
      <w:pPr>
        <w:pStyle w:val="Paragraphedeliste"/>
        <w:numPr>
          <w:ilvl w:val="0"/>
          <w:numId w:val="2"/>
        </w:numPr>
        <w:spacing w:before="0" w:after="0"/>
        <w:ind w:left="709" w:hanging="283"/>
        <w:rPr>
          <w:lang w:eastAsia="fr-BE"/>
        </w:rPr>
      </w:pPr>
      <w:r w:rsidRPr="004F5C27">
        <w:rPr>
          <w:lang w:eastAsia="fr-BE"/>
        </w:rPr>
        <w:t>L'ESPOIR THULISIEN : Monsieur Jean Claude FISSIAUX rue de la Victoire  84 6536 THUILLIES</w:t>
      </w:r>
    </w:p>
    <w:p w:rsidR="000649AF" w:rsidRPr="004F5C27" w:rsidRDefault="000649AF" w:rsidP="000649AF">
      <w:pPr>
        <w:pStyle w:val="Paragraphedeliste"/>
        <w:numPr>
          <w:ilvl w:val="0"/>
          <w:numId w:val="2"/>
        </w:numPr>
        <w:spacing w:before="0" w:after="0"/>
        <w:ind w:left="709" w:hanging="283"/>
        <w:rPr>
          <w:lang w:eastAsia="fr-BE"/>
        </w:rPr>
      </w:pPr>
      <w:r w:rsidRPr="004F5C27">
        <w:rPr>
          <w:lang w:eastAsia="fr-BE"/>
        </w:rPr>
        <w:t>MAISON DE L'IMPRIMERIE: Madame Ludwine ONUCZAK Rue Verte 1b, 6530 THUIN</w:t>
      </w:r>
    </w:p>
    <w:p w:rsidR="000649AF" w:rsidRPr="00173179" w:rsidRDefault="000649AF" w:rsidP="000649AF">
      <w:pPr>
        <w:pStyle w:val="Paragraphedeliste"/>
        <w:numPr>
          <w:ilvl w:val="0"/>
          <w:numId w:val="2"/>
        </w:numPr>
        <w:spacing w:before="0" w:after="0"/>
        <w:ind w:left="709" w:hanging="283"/>
        <w:rPr>
          <w:lang w:eastAsia="fr-BE"/>
        </w:rPr>
      </w:pPr>
      <w:r w:rsidRPr="004F5C27">
        <w:rPr>
          <w:lang w:eastAsia="fr-BE"/>
        </w:rPr>
        <w:t>MAISON DES JEUNES DE THUIN : Monsieur Grégory NICODEME  Rue Alphonse Li</w:t>
      </w:r>
      <w:r w:rsidRPr="004F5C27">
        <w:rPr>
          <w:lang w:eastAsia="fr-BE"/>
        </w:rPr>
        <w:t>é</w:t>
      </w:r>
      <w:r w:rsidRPr="004F5C27">
        <w:rPr>
          <w:lang w:eastAsia="fr-BE"/>
        </w:rPr>
        <w:t>geois 4/B 6530 THUIN</w:t>
      </w:r>
    </w:p>
    <w:p w:rsidR="000649AF" w:rsidRDefault="000649AF" w:rsidP="00230EA8">
      <w:pPr>
        <w:pStyle w:val="Titre2"/>
        <w:ind w:left="567"/>
      </w:pPr>
      <w:bookmarkStart w:id="39" w:name="_Toc521511828"/>
      <w:bookmarkStart w:id="40" w:name="_Toc523321811"/>
      <w:bookmarkStart w:id="41" w:name="_Toc533156119"/>
      <w:r>
        <w:lastRenderedPageBreak/>
        <w:t>C</w:t>
      </w:r>
      <w:r w:rsidR="002C7C17">
        <w:t>omposition du Conseil d'o</w:t>
      </w:r>
      <w:r w:rsidRPr="000A2FAA">
        <w:t>rientation</w:t>
      </w:r>
      <w:bookmarkEnd w:id="39"/>
      <w:bookmarkEnd w:id="40"/>
      <w:bookmarkEnd w:id="41"/>
      <w:r w:rsidRPr="000A2FAA">
        <w:t xml:space="preserve"> </w:t>
      </w:r>
    </w:p>
    <w:p w:rsidR="000649AF" w:rsidRPr="00ED6B8F" w:rsidRDefault="000649AF" w:rsidP="00E81E96">
      <w:pPr>
        <w:pStyle w:val="Paragraphedeliste"/>
        <w:numPr>
          <w:ilvl w:val="0"/>
          <w:numId w:val="6"/>
        </w:numPr>
        <w:ind w:left="709" w:hanging="283"/>
        <w:rPr>
          <w:lang w:eastAsia="fr-BE"/>
        </w:rPr>
      </w:pPr>
      <w:r>
        <w:t>Membres de l'é</w:t>
      </w:r>
      <w:r w:rsidRPr="00ED6B8F">
        <w:t>quipe</w:t>
      </w:r>
      <w:r>
        <w:rPr>
          <w:lang w:eastAsia="fr-BE"/>
        </w:rPr>
        <w:t xml:space="preserve"> du c</w:t>
      </w:r>
      <w:r w:rsidRPr="00ED6B8F">
        <w:rPr>
          <w:lang w:eastAsia="fr-BE"/>
        </w:rPr>
        <w:t xml:space="preserve">entre culturel de </w:t>
      </w:r>
      <w:r w:rsidRPr="005C6052">
        <w:rPr>
          <w:lang w:eastAsia="fr-BE"/>
        </w:rPr>
        <w:t>Thuin Haute Sambre</w:t>
      </w:r>
      <w:r w:rsidRPr="00ED6B8F">
        <w:rPr>
          <w:lang w:eastAsia="fr-BE"/>
        </w:rPr>
        <w:t xml:space="preserve"> : </w:t>
      </w:r>
    </w:p>
    <w:p w:rsidR="00B61B6C" w:rsidRDefault="00B61B6C" w:rsidP="00B61B6C">
      <w:pPr>
        <w:pStyle w:val="Paragraphedeliste"/>
        <w:numPr>
          <w:ilvl w:val="0"/>
          <w:numId w:val="111"/>
        </w:numPr>
        <w:spacing w:before="0" w:after="0"/>
        <w:rPr>
          <w:lang w:eastAsia="fr-BE"/>
        </w:rPr>
      </w:pPr>
      <w:r w:rsidRPr="00ED6B8F">
        <w:rPr>
          <w:lang w:eastAsia="fr-BE"/>
        </w:rPr>
        <w:t xml:space="preserve">Pascal </w:t>
      </w:r>
      <w:proofErr w:type="spellStart"/>
      <w:r w:rsidRPr="00ED6B8F">
        <w:rPr>
          <w:lang w:eastAsia="fr-BE"/>
        </w:rPr>
        <w:t>Marlier</w:t>
      </w:r>
      <w:proofErr w:type="spellEnd"/>
      <w:r w:rsidRPr="00ED6B8F">
        <w:rPr>
          <w:lang w:eastAsia="fr-BE"/>
        </w:rPr>
        <w:t xml:space="preserve">, </w:t>
      </w:r>
      <w:r>
        <w:rPr>
          <w:lang w:eastAsia="fr-BE"/>
        </w:rPr>
        <w:t>D</w:t>
      </w:r>
      <w:r w:rsidRPr="00ED6B8F">
        <w:rPr>
          <w:lang w:eastAsia="fr-BE"/>
        </w:rPr>
        <w:t xml:space="preserve">irecteur </w:t>
      </w:r>
    </w:p>
    <w:p w:rsidR="00B61B6C" w:rsidRDefault="00B61B6C" w:rsidP="00B61B6C">
      <w:pPr>
        <w:pStyle w:val="Paragraphedeliste"/>
        <w:numPr>
          <w:ilvl w:val="0"/>
          <w:numId w:val="111"/>
        </w:numPr>
        <w:spacing w:before="0" w:after="0"/>
        <w:rPr>
          <w:lang w:eastAsia="fr-BE"/>
        </w:rPr>
      </w:pPr>
      <w:r w:rsidRPr="0058539F">
        <w:rPr>
          <w:lang w:eastAsia="fr-BE"/>
        </w:rPr>
        <w:t xml:space="preserve">Fabienne De </w:t>
      </w:r>
      <w:proofErr w:type="spellStart"/>
      <w:r w:rsidRPr="0058539F">
        <w:rPr>
          <w:lang w:eastAsia="fr-BE"/>
        </w:rPr>
        <w:t>Vuyst</w:t>
      </w:r>
      <w:proofErr w:type="spellEnd"/>
      <w:r w:rsidRPr="0058539F">
        <w:rPr>
          <w:lang w:eastAsia="fr-BE"/>
        </w:rPr>
        <w:t>, coordinatrice</w:t>
      </w:r>
      <w:r>
        <w:t xml:space="preserve"> </w:t>
      </w:r>
      <w:r w:rsidRPr="0058539F">
        <w:t>administrative et financière</w:t>
      </w:r>
    </w:p>
    <w:p w:rsidR="00B61B6C" w:rsidRDefault="00B61B6C" w:rsidP="00B61B6C">
      <w:pPr>
        <w:pStyle w:val="Paragraphedeliste"/>
        <w:numPr>
          <w:ilvl w:val="0"/>
          <w:numId w:val="111"/>
        </w:numPr>
        <w:spacing w:before="0" w:after="0"/>
        <w:rPr>
          <w:lang w:eastAsia="fr-BE"/>
        </w:rPr>
      </w:pPr>
      <w:r w:rsidRPr="0086515D">
        <w:rPr>
          <w:lang w:eastAsia="fr-BE"/>
        </w:rPr>
        <w:t xml:space="preserve">Nathalie </w:t>
      </w:r>
      <w:proofErr w:type="spellStart"/>
      <w:r w:rsidRPr="0086515D">
        <w:rPr>
          <w:lang w:eastAsia="fr-BE"/>
        </w:rPr>
        <w:t>Louveaux</w:t>
      </w:r>
      <w:proofErr w:type="spellEnd"/>
      <w:r>
        <w:rPr>
          <w:lang w:eastAsia="fr-BE"/>
        </w:rPr>
        <w:t xml:space="preserve">, </w:t>
      </w:r>
      <w:r w:rsidRPr="0086515D">
        <w:rPr>
          <w:lang w:eastAsia="fr-BE"/>
        </w:rPr>
        <w:t xml:space="preserve">animatrice </w:t>
      </w:r>
      <w:r>
        <w:rPr>
          <w:lang w:eastAsia="fr-BE"/>
        </w:rPr>
        <w:t>coordinatrice</w:t>
      </w:r>
      <w:r w:rsidRPr="00ED6B8F">
        <w:rPr>
          <w:lang w:eastAsia="fr-BE"/>
        </w:rPr>
        <w:t xml:space="preserve"> du Centre d'Expression et de Créativité</w:t>
      </w:r>
      <w:r>
        <w:rPr>
          <w:lang w:eastAsia="fr-BE"/>
        </w:rPr>
        <w:t xml:space="preserve"> </w:t>
      </w:r>
      <w:proofErr w:type="spellStart"/>
      <w:r w:rsidRPr="00230EA8">
        <w:rPr>
          <w:i/>
          <w:lang w:eastAsia="fr-BE"/>
        </w:rPr>
        <w:t>Lasouris</w:t>
      </w:r>
      <w:proofErr w:type="spellEnd"/>
      <w:r w:rsidRPr="00230EA8">
        <w:rPr>
          <w:i/>
          <w:lang w:eastAsia="fr-BE"/>
        </w:rPr>
        <w:t xml:space="preserve"> </w:t>
      </w:r>
      <w:proofErr w:type="spellStart"/>
      <w:r w:rsidRPr="00230EA8">
        <w:rPr>
          <w:i/>
          <w:lang w:eastAsia="fr-BE"/>
        </w:rPr>
        <w:t>Quicrée</w:t>
      </w:r>
      <w:proofErr w:type="spellEnd"/>
      <w:r w:rsidRPr="00ED6B8F">
        <w:rPr>
          <w:lang w:eastAsia="fr-BE"/>
        </w:rPr>
        <w:t xml:space="preserve"> </w:t>
      </w:r>
      <w:r>
        <w:rPr>
          <w:lang w:eastAsia="fr-BE"/>
        </w:rPr>
        <w:t>du c</w:t>
      </w:r>
      <w:r w:rsidRPr="00ED6B8F">
        <w:rPr>
          <w:lang w:eastAsia="fr-BE"/>
        </w:rPr>
        <w:t xml:space="preserve">entre culturel de Thuin </w:t>
      </w:r>
      <w:r w:rsidRPr="005C6052">
        <w:rPr>
          <w:lang w:eastAsia="fr-BE"/>
        </w:rPr>
        <w:t>Haute Sambre</w:t>
      </w:r>
    </w:p>
    <w:p w:rsidR="00B61B6C" w:rsidRPr="00DB14A3" w:rsidRDefault="00B61B6C" w:rsidP="00B61B6C">
      <w:pPr>
        <w:pStyle w:val="Paragraphedeliste"/>
        <w:numPr>
          <w:ilvl w:val="0"/>
          <w:numId w:val="111"/>
        </w:numPr>
        <w:spacing w:before="0" w:after="0"/>
        <w:rPr>
          <w:lang w:eastAsia="fr-BE"/>
        </w:rPr>
      </w:pPr>
      <w:r w:rsidRPr="004B2712">
        <w:rPr>
          <w:lang w:eastAsia="fr-BE"/>
        </w:rPr>
        <w:t>Eve Sauvage</w:t>
      </w:r>
      <w:r>
        <w:rPr>
          <w:lang w:eastAsia="fr-BE"/>
        </w:rPr>
        <w:t>,</w:t>
      </w:r>
      <w:r w:rsidRPr="004B2712">
        <w:rPr>
          <w:lang w:eastAsia="fr-BE"/>
        </w:rPr>
        <w:t xml:space="preserve"> animatrice socioculturelle </w:t>
      </w:r>
      <w:r>
        <w:rPr>
          <w:lang w:eastAsia="fr-BE"/>
        </w:rPr>
        <w:t xml:space="preserve">en </w:t>
      </w:r>
      <w:r w:rsidRPr="005C6052">
        <w:rPr>
          <w:lang w:eastAsia="fr-BE"/>
        </w:rPr>
        <w:t>éducation permanente</w:t>
      </w:r>
    </w:p>
    <w:p w:rsidR="000649AF" w:rsidRPr="00ED6B8F" w:rsidRDefault="000649AF" w:rsidP="00E81E96">
      <w:pPr>
        <w:pStyle w:val="Paragraphedeliste"/>
        <w:numPr>
          <w:ilvl w:val="0"/>
          <w:numId w:val="6"/>
        </w:numPr>
        <w:ind w:left="709" w:hanging="283"/>
        <w:rPr>
          <w:lang w:eastAsia="fr-BE"/>
        </w:rPr>
      </w:pPr>
      <w:r w:rsidRPr="0063268B">
        <w:rPr>
          <w:lang w:eastAsia="fr-BE"/>
        </w:rPr>
        <w:t xml:space="preserve">Membres </w:t>
      </w:r>
      <w:r>
        <w:rPr>
          <w:lang w:eastAsia="fr-BE"/>
        </w:rPr>
        <w:t>Conseil d’administration </w:t>
      </w:r>
    </w:p>
    <w:p w:rsidR="000649AF" w:rsidRPr="00333D2C" w:rsidRDefault="000649AF" w:rsidP="000649AF">
      <w:pPr>
        <w:pStyle w:val="Paragraphedeliste"/>
        <w:ind w:left="426" w:firstLine="282"/>
        <w:rPr>
          <w:lang w:eastAsia="fr-BE"/>
        </w:rPr>
      </w:pPr>
      <w:r>
        <w:rPr>
          <w:lang w:eastAsia="fr-BE"/>
        </w:rPr>
        <w:t xml:space="preserve">Bénédicte </w:t>
      </w:r>
      <w:proofErr w:type="spellStart"/>
      <w:r>
        <w:rPr>
          <w:lang w:eastAsia="fr-BE"/>
        </w:rPr>
        <w:t>Scohier</w:t>
      </w:r>
      <w:proofErr w:type="spellEnd"/>
      <w:r>
        <w:rPr>
          <w:lang w:eastAsia="fr-BE"/>
        </w:rPr>
        <w:t xml:space="preserve"> (Les Artistes de </w:t>
      </w:r>
      <w:proofErr w:type="spellStart"/>
      <w:r>
        <w:rPr>
          <w:lang w:eastAsia="fr-BE"/>
        </w:rPr>
        <w:t>Thudinie</w:t>
      </w:r>
      <w:proofErr w:type="spellEnd"/>
      <w:r>
        <w:rPr>
          <w:lang w:eastAsia="fr-BE"/>
        </w:rPr>
        <w:t>)</w:t>
      </w:r>
    </w:p>
    <w:p w:rsidR="000649AF" w:rsidRPr="00ED6B8F" w:rsidRDefault="000649AF" w:rsidP="00E81E96">
      <w:pPr>
        <w:pStyle w:val="Paragraphedeliste"/>
        <w:numPr>
          <w:ilvl w:val="0"/>
          <w:numId w:val="6"/>
        </w:numPr>
        <w:ind w:left="709" w:hanging="283"/>
        <w:rPr>
          <w:lang w:eastAsia="fr-BE"/>
        </w:rPr>
      </w:pPr>
      <w:r w:rsidRPr="0063268B">
        <w:rPr>
          <w:lang w:eastAsia="fr-BE"/>
        </w:rPr>
        <w:t xml:space="preserve">Membres </w:t>
      </w:r>
      <w:r>
        <w:rPr>
          <w:lang w:eastAsia="fr-BE"/>
        </w:rPr>
        <w:t>cooptés</w:t>
      </w:r>
    </w:p>
    <w:p w:rsidR="00230EA8" w:rsidRDefault="00230EA8" w:rsidP="00230EA8">
      <w:pPr>
        <w:pStyle w:val="Paragraphedeliste"/>
        <w:numPr>
          <w:ilvl w:val="0"/>
          <w:numId w:val="2"/>
        </w:numPr>
        <w:spacing w:before="0" w:after="0"/>
        <w:ind w:left="709" w:hanging="283"/>
        <w:rPr>
          <w:lang w:eastAsia="fr-BE"/>
        </w:rPr>
      </w:pPr>
      <w:r w:rsidRPr="0063268B">
        <w:rPr>
          <w:lang w:eastAsia="fr-BE"/>
        </w:rPr>
        <w:t xml:space="preserve">Elisa Colot </w:t>
      </w:r>
      <w:r>
        <w:rPr>
          <w:lang w:eastAsia="fr-BE"/>
        </w:rPr>
        <w:t>(multi associatif)</w:t>
      </w:r>
    </w:p>
    <w:p w:rsidR="00230EA8" w:rsidRDefault="00230EA8" w:rsidP="00230EA8">
      <w:pPr>
        <w:pStyle w:val="Paragraphedeliste"/>
        <w:numPr>
          <w:ilvl w:val="0"/>
          <w:numId w:val="2"/>
        </w:numPr>
        <w:spacing w:before="0" w:after="0"/>
        <w:ind w:left="709" w:hanging="283"/>
        <w:rPr>
          <w:lang w:eastAsia="fr-BE"/>
        </w:rPr>
      </w:pPr>
      <w:proofErr w:type="spellStart"/>
      <w:r w:rsidRPr="0063268B">
        <w:rPr>
          <w:lang w:eastAsia="fr-BE"/>
        </w:rPr>
        <w:t>Lora</w:t>
      </w:r>
      <w:proofErr w:type="spellEnd"/>
      <w:r w:rsidRPr="0063268B">
        <w:rPr>
          <w:lang w:eastAsia="fr-BE"/>
        </w:rPr>
        <w:t xml:space="preserve"> </w:t>
      </w:r>
      <w:proofErr w:type="spellStart"/>
      <w:r w:rsidRPr="0063268B">
        <w:rPr>
          <w:lang w:eastAsia="fr-BE"/>
        </w:rPr>
        <w:t>Debelle</w:t>
      </w:r>
      <w:proofErr w:type="spellEnd"/>
      <w:r>
        <w:rPr>
          <w:lang w:eastAsia="fr-BE"/>
        </w:rPr>
        <w:t xml:space="preserve"> (théâtre de l’Ancre)</w:t>
      </w:r>
      <w:r w:rsidRPr="0063268B">
        <w:rPr>
          <w:lang w:eastAsia="fr-BE"/>
        </w:rPr>
        <w:t xml:space="preserve">, </w:t>
      </w:r>
    </w:p>
    <w:p w:rsidR="00230EA8" w:rsidRDefault="00230EA8" w:rsidP="00230EA8">
      <w:pPr>
        <w:pStyle w:val="Paragraphedeliste"/>
        <w:numPr>
          <w:ilvl w:val="0"/>
          <w:numId w:val="2"/>
        </w:numPr>
        <w:spacing w:before="0" w:after="0"/>
        <w:ind w:left="709" w:hanging="283"/>
        <w:rPr>
          <w:lang w:eastAsia="fr-BE"/>
        </w:rPr>
      </w:pPr>
      <w:r w:rsidRPr="0063268B">
        <w:rPr>
          <w:lang w:eastAsia="fr-BE"/>
        </w:rPr>
        <w:t xml:space="preserve">Diane Delafontaine </w:t>
      </w:r>
      <w:r>
        <w:rPr>
          <w:lang w:eastAsia="fr-BE"/>
        </w:rPr>
        <w:t>(Vie Féminine)</w:t>
      </w:r>
    </w:p>
    <w:p w:rsidR="00230EA8" w:rsidRDefault="00230EA8" w:rsidP="00230EA8">
      <w:pPr>
        <w:pStyle w:val="Paragraphedeliste"/>
        <w:numPr>
          <w:ilvl w:val="0"/>
          <w:numId w:val="2"/>
        </w:numPr>
        <w:spacing w:before="0" w:after="0"/>
        <w:ind w:left="709" w:hanging="283"/>
        <w:rPr>
          <w:lang w:eastAsia="fr-BE"/>
        </w:rPr>
      </w:pPr>
      <w:r>
        <w:rPr>
          <w:lang w:eastAsia="fr-BE"/>
        </w:rPr>
        <w:t>René-Marie</w:t>
      </w:r>
      <w:r w:rsidRPr="002D6E6A">
        <w:rPr>
          <w:lang w:eastAsia="fr-BE"/>
        </w:rPr>
        <w:t xml:space="preserve"> de </w:t>
      </w:r>
      <w:proofErr w:type="spellStart"/>
      <w:r w:rsidRPr="002D6E6A">
        <w:rPr>
          <w:lang w:eastAsia="fr-BE"/>
        </w:rPr>
        <w:t>Looz</w:t>
      </w:r>
      <w:proofErr w:type="spellEnd"/>
      <w:r w:rsidRPr="002D6E6A">
        <w:rPr>
          <w:lang w:eastAsia="fr-BE"/>
        </w:rPr>
        <w:t xml:space="preserve"> (citoyen)</w:t>
      </w:r>
    </w:p>
    <w:p w:rsidR="000649AF" w:rsidRDefault="000649AF" w:rsidP="000649AF">
      <w:pPr>
        <w:pStyle w:val="Paragraphedeliste"/>
        <w:numPr>
          <w:ilvl w:val="0"/>
          <w:numId w:val="2"/>
        </w:numPr>
        <w:spacing w:before="0" w:after="0"/>
        <w:ind w:left="709" w:hanging="283"/>
        <w:rPr>
          <w:lang w:eastAsia="fr-BE"/>
        </w:rPr>
      </w:pPr>
      <w:r w:rsidRPr="004B2712">
        <w:rPr>
          <w:lang w:eastAsia="fr-BE"/>
        </w:rPr>
        <w:t xml:space="preserve">Jackie </w:t>
      </w:r>
      <w:proofErr w:type="spellStart"/>
      <w:r w:rsidRPr="004B2712">
        <w:rPr>
          <w:lang w:eastAsia="fr-BE"/>
        </w:rPr>
        <w:t>Godimus</w:t>
      </w:r>
      <w:proofErr w:type="spellEnd"/>
      <w:r w:rsidRPr="004B2712">
        <w:rPr>
          <w:lang w:eastAsia="fr-BE"/>
        </w:rPr>
        <w:t xml:space="preserve"> (Bibliothèque d'Erquelinnes), </w:t>
      </w:r>
    </w:p>
    <w:p w:rsidR="000649AF" w:rsidRDefault="00E60EA9" w:rsidP="000649AF">
      <w:pPr>
        <w:pStyle w:val="Paragraphedeliste"/>
        <w:numPr>
          <w:ilvl w:val="0"/>
          <w:numId w:val="2"/>
        </w:numPr>
        <w:spacing w:before="0" w:after="0"/>
        <w:ind w:left="709" w:hanging="283"/>
        <w:rPr>
          <w:lang w:eastAsia="fr-BE"/>
        </w:rPr>
      </w:pPr>
      <w:r>
        <w:rPr>
          <w:lang w:eastAsia="fr-BE"/>
        </w:rPr>
        <w:t>Michèl</w:t>
      </w:r>
      <w:r w:rsidR="000649AF" w:rsidRPr="004B2712">
        <w:rPr>
          <w:lang w:eastAsia="fr-BE"/>
        </w:rPr>
        <w:t>e Haine</w:t>
      </w:r>
      <w:r w:rsidR="000649AF">
        <w:rPr>
          <w:lang w:eastAsia="fr-BE"/>
        </w:rPr>
        <w:t xml:space="preserve"> (citoyenne</w:t>
      </w:r>
      <w:r>
        <w:rPr>
          <w:lang w:eastAsia="fr-BE"/>
        </w:rPr>
        <w:t xml:space="preserve"> engagée</w:t>
      </w:r>
      <w:r w:rsidR="000649AF">
        <w:rPr>
          <w:lang w:eastAsia="fr-BE"/>
        </w:rPr>
        <w:t>)</w:t>
      </w:r>
    </w:p>
    <w:p w:rsidR="000649AF" w:rsidRDefault="000649AF" w:rsidP="000649AF">
      <w:pPr>
        <w:pStyle w:val="Paragraphedeliste"/>
        <w:numPr>
          <w:ilvl w:val="0"/>
          <w:numId w:val="2"/>
        </w:numPr>
        <w:spacing w:before="0" w:after="0"/>
        <w:ind w:left="709" w:hanging="283"/>
        <w:rPr>
          <w:lang w:eastAsia="fr-BE"/>
        </w:rPr>
      </w:pPr>
      <w:r>
        <w:rPr>
          <w:lang w:eastAsia="fr-BE"/>
        </w:rPr>
        <w:t>Jean-Marie Mal (Conseil des aînés)</w:t>
      </w:r>
    </w:p>
    <w:p w:rsidR="000649AF" w:rsidRDefault="000649AF" w:rsidP="00230EA8">
      <w:pPr>
        <w:ind w:left="426"/>
        <w:rPr>
          <w:lang w:eastAsia="fr-BE"/>
        </w:rPr>
      </w:pPr>
      <w:r w:rsidRPr="00701466">
        <w:rPr>
          <w:lang w:eastAsia="fr-BE"/>
        </w:rPr>
        <w:t xml:space="preserve">La liste des membres </w:t>
      </w:r>
      <w:r w:rsidR="002C7C17">
        <w:rPr>
          <w:lang w:eastAsia="fr-BE"/>
        </w:rPr>
        <w:t>du C</w:t>
      </w:r>
      <w:r>
        <w:rPr>
          <w:lang w:eastAsia="fr-BE"/>
        </w:rPr>
        <w:t>onseil d'o</w:t>
      </w:r>
      <w:r w:rsidRPr="00333D2C">
        <w:rPr>
          <w:lang w:eastAsia="fr-BE"/>
        </w:rPr>
        <w:t>rientation</w:t>
      </w:r>
      <w:r w:rsidRPr="00230EA8">
        <w:rPr>
          <w:lang w:eastAsia="fr-BE"/>
        </w:rPr>
        <w:t xml:space="preserve"> </w:t>
      </w:r>
      <w:r w:rsidRPr="00701466">
        <w:rPr>
          <w:lang w:eastAsia="fr-BE"/>
        </w:rPr>
        <w:t xml:space="preserve">a été approuvée par le </w:t>
      </w:r>
      <w:r>
        <w:rPr>
          <w:lang w:eastAsia="fr-BE"/>
        </w:rPr>
        <w:t>C</w:t>
      </w:r>
      <w:r w:rsidRPr="00701466">
        <w:rPr>
          <w:lang w:eastAsia="fr-BE"/>
        </w:rPr>
        <w:t xml:space="preserve">onseil d’administration </w:t>
      </w:r>
      <w:r>
        <w:rPr>
          <w:lang w:eastAsia="fr-BE"/>
        </w:rPr>
        <w:t>le 8 mars 2018</w:t>
      </w:r>
      <w:r>
        <w:rPr>
          <w:rStyle w:val="Appelnotedebasdep"/>
          <w:lang w:eastAsia="fr-BE"/>
        </w:rPr>
        <w:footnoteReference w:id="2"/>
      </w:r>
      <w:r>
        <w:rPr>
          <w:lang w:eastAsia="fr-BE"/>
        </w:rPr>
        <w:t xml:space="preserve">. </w:t>
      </w:r>
    </w:p>
    <w:p w:rsidR="00230EA8" w:rsidRPr="00DB14A3" w:rsidRDefault="00230EA8" w:rsidP="00230EA8">
      <w:pPr>
        <w:ind w:left="426"/>
        <w:rPr>
          <w:lang w:eastAsia="fr-BE"/>
        </w:rPr>
      </w:pPr>
      <w:r>
        <w:rPr>
          <w:lang w:eastAsia="fr-BE"/>
        </w:rPr>
        <w:t xml:space="preserve">Bénédicte </w:t>
      </w:r>
      <w:proofErr w:type="spellStart"/>
      <w:r>
        <w:rPr>
          <w:lang w:eastAsia="fr-BE"/>
        </w:rPr>
        <w:t>Scohier</w:t>
      </w:r>
      <w:proofErr w:type="spellEnd"/>
      <w:r>
        <w:rPr>
          <w:lang w:eastAsia="fr-BE"/>
        </w:rPr>
        <w:t xml:space="preserve"> a été élue présidente</w:t>
      </w:r>
      <w:r w:rsidR="002C7C17">
        <w:rPr>
          <w:lang w:eastAsia="fr-BE"/>
        </w:rPr>
        <w:t xml:space="preserve"> du C</w:t>
      </w:r>
      <w:r>
        <w:rPr>
          <w:lang w:eastAsia="fr-BE"/>
        </w:rPr>
        <w:t>onseil d'orientation lors de la réunion du 28-05-2018.</w:t>
      </w:r>
    </w:p>
    <w:p w:rsidR="000649AF" w:rsidRPr="005544C7" w:rsidRDefault="000649AF" w:rsidP="0033194D">
      <w:pPr>
        <w:pStyle w:val="Titre2"/>
        <w:ind w:left="567"/>
        <w:rPr>
          <w:rFonts w:eastAsia="Times New Roman"/>
          <w:lang w:eastAsia="fr-BE"/>
        </w:rPr>
      </w:pPr>
      <w:bookmarkStart w:id="42" w:name="_Toc521511829"/>
      <w:bookmarkStart w:id="43" w:name="_Toc523321812"/>
      <w:bookmarkStart w:id="44" w:name="_Toc533156120"/>
      <w:r w:rsidRPr="005544C7">
        <w:rPr>
          <w:rFonts w:eastAsia="Times New Roman"/>
          <w:lang w:eastAsia="fr-BE"/>
        </w:rPr>
        <w:t>Composition de l'équipe professionnelle</w:t>
      </w:r>
      <w:bookmarkEnd w:id="42"/>
      <w:bookmarkEnd w:id="43"/>
      <w:bookmarkEnd w:id="44"/>
      <w:r w:rsidRPr="005544C7">
        <w:rPr>
          <w:rFonts w:eastAsia="Times New Roman"/>
          <w:lang w:eastAsia="fr-BE"/>
        </w:rPr>
        <w:t xml:space="preserve"> </w:t>
      </w:r>
    </w:p>
    <w:p w:rsidR="000649AF" w:rsidRDefault="000649AF" w:rsidP="00CF3FAE">
      <w:pPr>
        <w:pStyle w:val="Titre3"/>
        <w:numPr>
          <w:ilvl w:val="0"/>
          <w:numId w:val="42"/>
        </w:numPr>
      </w:pPr>
      <w:bookmarkStart w:id="45" w:name="_Toc521511830"/>
      <w:bookmarkStart w:id="46" w:name="_Toc523321813"/>
      <w:bookmarkStart w:id="47" w:name="_Toc533156121"/>
      <w:r w:rsidRPr="009D103A">
        <w:t>Organigramme</w:t>
      </w:r>
      <w:bookmarkStart w:id="48" w:name="_Toc521511831"/>
      <w:bookmarkEnd w:id="45"/>
      <w:bookmarkEnd w:id="46"/>
      <w:bookmarkEnd w:id="47"/>
    </w:p>
    <w:p w:rsidR="00230EA8" w:rsidRDefault="00230EA8" w:rsidP="0031255E">
      <w:pPr>
        <w:ind w:left="360"/>
      </w:pPr>
      <w:r>
        <w:t xml:space="preserve">Entre début 2017 et aujourd'hui, beaucoup de mouvements de personnel </w:t>
      </w:r>
      <w:r w:rsidR="00D01588">
        <w:t>ont eu lieu.</w:t>
      </w:r>
    </w:p>
    <w:p w:rsidR="00D01588" w:rsidRDefault="00D01588" w:rsidP="0031255E">
      <w:pPr>
        <w:ind w:left="360"/>
      </w:pPr>
      <w:r>
        <w:t>Trois personnes ont quitté l'équipe. Trois autres personnes l'ont rejointe.</w:t>
      </w:r>
    </w:p>
    <w:p w:rsidR="000649AF" w:rsidRPr="00F05705" w:rsidRDefault="00D01588" w:rsidP="0031255E">
      <w:pPr>
        <w:ind w:left="360"/>
      </w:pPr>
      <w:r>
        <w:t>Le tableau ci-après et l</w:t>
      </w:r>
      <w:r w:rsidR="000649AF">
        <w:t>'organigramme qui se trouve en annexe</w:t>
      </w:r>
      <w:r w:rsidR="007E3D06">
        <w:rPr>
          <w:rStyle w:val="Appelnotedebasdep"/>
        </w:rPr>
        <w:footnoteReference w:id="3"/>
      </w:r>
      <w:r w:rsidR="000649AF">
        <w:t xml:space="preserve"> reflète</w:t>
      </w:r>
      <w:r>
        <w:t>nt</w:t>
      </w:r>
      <w:r w:rsidR="000649AF">
        <w:t xml:space="preserve"> la composition de l'équipe au moment d'introduire </w:t>
      </w:r>
      <w:r w:rsidR="00670AF0">
        <w:t>le présent</w:t>
      </w:r>
      <w:r w:rsidR="000649AF">
        <w:t xml:space="preserve"> cont</w:t>
      </w:r>
      <w:r>
        <w:t>rat programme, c'est à dire au 4</w:t>
      </w:r>
      <w:r w:rsidR="000649AF" w:rsidRPr="00BC01F1">
        <w:rPr>
          <w:vertAlign w:val="superscript"/>
        </w:rPr>
        <w:t>ème</w:t>
      </w:r>
      <w:r w:rsidR="000649AF">
        <w:t xml:space="preserve"> trimestre 2018.</w:t>
      </w:r>
    </w:p>
    <w:bookmarkEnd w:id="48"/>
    <w:p w:rsidR="000649AF" w:rsidRDefault="000649AF" w:rsidP="005F3581">
      <w:pPr>
        <w:pStyle w:val="Titre3"/>
        <w:sectPr w:rsidR="000649AF">
          <w:pgSz w:w="11906" w:h="16838"/>
          <w:pgMar w:top="1417" w:right="1417" w:bottom="1417" w:left="1417" w:header="708" w:footer="708" w:gutter="0"/>
          <w:cols w:space="708"/>
          <w:docGrid w:linePitch="360"/>
        </w:sectPr>
      </w:pPr>
    </w:p>
    <w:tbl>
      <w:tblPr>
        <w:tblpPr w:leftFromText="141" w:rightFromText="141" w:vertAnchor="page" w:horzAnchor="margin" w:tblpY="2659"/>
        <w:tblW w:w="13556" w:type="dxa"/>
        <w:tblCellMar>
          <w:left w:w="70" w:type="dxa"/>
          <w:right w:w="70" w:type="dxa"/>
        </w:tblCellMar>
        <w:tblLook w:val="04A0"/>
      </w:tblPr>
      <w:tblGrid>
        <w:gridCol w:w="1500"/>
        <w:gridCol w:w="1350"/>
        <w:gridCol w:w="1106"/>
        <w:gridCol w:w="1299"/>
        <w:gridCol w:w="1471"/>
        <w:gridCol w:w="2286"/>
        <w:gridCol w:w="1075"/>
        <w:gridCol w:w="2143"/>
        <w:gridCol w:w="1560"/>
      </w:tblGrid>
      <w:tr w:rsidR="000649AF" w:rsidRPr="00F05705" w:rsidTr="008750A4">
        <w:trPr>
          <w:trHeight w:val="795"/>
        </w:trPr>
        <w:tc>
          <w:tcPr>
            <w:tcW w:w="1500" w:type="dxa"/>
            <w:tcBorders>
              <w:top w:val="single" w:sz="4" w:space="0" w:color="auto"/>
              <w:left w:val="single" w:sz="4" w:space="0" w:color="auto"/>
              <w:bottom w:val="single" w:sz="4" w:space="0" w:color="auto"/>
              <w:right w:val="single" w:sz="4" w:space="0" w:color="auto"/>
            </w:tcBorders>
            <w:shd w:val="clear" w:color="auto" w:fill="auto"/>
            <w:hideMark/>
          </w:tcPr>
          <w:p w:rsidR="000649AF" w:rsidRPr="00F05705" w:rsidRDefault="000649AF" w:rsidP="008750A4">
            <w:pPr>
              <w:jc w:val="center"/>
              <w:rPr>
                <w:rFonts w:eastAsia="Times New Roman" w:cs="Arial"/>
                <w:b/>
                <w:bCs/>
                <w:lang w:eastAsia="fr-BE"/>
              </w:rPr>
            </w:pPr>
            <w:r w:rsidRPr="00F05705">
              <w:rPr>
                <w:rFonts w:eastAsia="Times New Roman" w:cs="Arial"/>
                <w:b/>
                <w:bCs/>
                <w:lang w:eastAsia="fr-BE"/>
              </w:rPr>
              <w:lastRenderedPageBreak/>
              <w:t>NOM</w:t>
            </w:r>
          </w:p>
        </w:tc>
        <w:tc>
          <w:tcPr>
            <w:tcW w:w="1350" w:type="dxa"/>
            <w:tcBorders>
              <w:top w:val="single" w:sz="4" w:space="0" w:color="auto"/>
              <w:left w:val="nil"/>
              <w:bottom w:val="single" w:sz="4" w:space="0" w:color="auto"/>
              <w:right w:val="single" w:sz="4" w:space="0" w:color="auto"/>
            </w:tcBorders>
            <w:shd w:val="clear" w:color="auto" w:fill="auto"/>
            <w:hideMark/>
          </w:tcPr>
          <w:p w:rsidR="000649AF" w:rsidRPr="00F05705" w:rsidRDefault="000649AF" w:rsidP="008750A4">
            <w:pPr>
              <w:jc w:val="center"/>
              <w:rPr>
                <w:rFonts w:eastAsia="Times New Roman" w:cs="Arial"/>
                <w:b/>
                <w:bCs/>
                <w:lang w:eastAsia="fr-BE"/>
              </w:rPr>
            </w:pPr>
            <w:r w:rsidRPr="00F05705">
              <w:rPr>
                <w:rFonts w:eastAsia="Times New Roman" w:cs="Arial"/>
                <w:b/>
                <w:bCs/>
                <w:lang w:eastAsia="fr-BE"/>
              </w:rPr>
              <w:t>PRENOM</w:t>
            </w:r>
          </w:p>
        </w:tc>
        <w:tc>
          <w:tcPr>
            <w:tcW w:w="1106" w:type="dxa"/>
            <w:tcBorders>
              <w:top w:val="single" w:sz="4" w:space="0" w:color="auto"/>
              <w:left w:val="nil"/>
              <w:bottom w:val="single" w:sz="4" w:space="0" w:color="auto"/>
              <w:right w:val="single" w:sz="4" w:space="0" w:color="auto"/>
            </w:tcBorders>
            <w:shd w:val="clear" w:color="auto" w:fill="auto"/>
            <w:hideMark/>
          </w:tcPr>
          <w:p w:rsidR="000649AF" w:rsidRPr="00F05705" w:rsidRDefault="000649AF" w:rsidP="008750A4">
            <w:pPr>
              <w:jc w:val="center"/>
              <w:rPr>
                <w:rFonts w:eastAsia="Times New Roman" w:cs="Arial"/>
                <w:b/>
                <w:bCs/>
                <w:lang w:eastAsia="fr-BE"/>
              </w:rPr>
            </w:pPr>
            <w:r w:rsidRPr="00F05705">
              <w:rPr>
                <w:rFonts w:eastAsia="Times New Roman" w:cs="Arial"/>
                <w:b/>
                <w:bCs/>
                <w:lang w:eastAsia="fr-BE"/>
              </w:rPr>
              <w:t>TYPE</w:t>
            </w:r>
          </w:p>
          <w:p w:rsidR="000649AF" w:rsidRPr="00F05705" w:rsidRDefault="000649AF" w:rsidP="008750A4">
            <w:pPr>
              <w:jc w:val="center"/>
              <w:rPr>
                <w:rFonts w:eastAsia="Times New Roman" w:cs="Arial"/>
                <w:b/>
                <w:bCs/>
                <w:lang w:eastAsia="fr-BE"/>
              </w:rPr>
            </w:pPr>
            <w:r w:rsidRPr="00F05705">
              <w:rPr>
                <w:rFonts w:eastAsia="Times New Roman" w:cs="Arial"/>
                <w:b/>
                <w:bCs/>
                <w:lang w:eastAsia="fr-BE"/>
              </w:rPr>
              <w:t>CONTRAT</w:t>
            </w:r>
          </w:p>
        </w:tc>
        <w:tc>
          <w:tcPr>
            <w:tcW w:w="1299" w:type="dxa"/>
            <w:tcBorders>
              <w:top w:val="single" w:sz="4" w:space="0" w:color="auto"/>
              <w:left w:val="nil"/>
              <w:bottom w:val="single" w:sz="4" w:space="0" w:color="auto"/>
              <w:right w:val="single" w:sz="4" w:space="0" w:color="auto"/>
            </w:tcBorders>
            <w:shd w:val="clear" w:color="auto" w:fill="auto"/>
            <w:hideMark/>
          </w:tcPr>
          <w:p w:rsidR="000649AF" w:rsidRPr="00F05705" w:rsidRDefault="000649AF" w:rsidP="008750A4">
            <w:pPr>
              <w:jc w:val="center"/>
              <w:rPr>
                <w:rFonts w:eastAsia="Times New Roman" w:cs="Arial"/>
                <w:b/>
                <w:bCs/>
                <w:caps/>
                <w:lang w:eastAsia="fr-BE"/>
              </w:rPr>
            </w:pPr>
            <w:r w:rsidRPr="00F05705">
              <w:rPr>
                <w:rFonts w:eastAsia="Times New Roman" w:cs="Times New Roman"/>
                <w:b/>
                <w:caps/>
                <w:lang w:eastAsia="fr-BE"/>
              </w:rPr>
              <w:t>régime de travail</w:t>
            </w:r>
          </w:p>
        </w:tc>
        <w:tc>
          <w:tcPr>
            <w:tcW w:w="1471" w:type="dxa"/>
            <w:tcBorders>
              <w:top w:val="single" w:sz="4" w:space="0" w:color="auto"/>
              <w:left w:val="nil"/>
              <w:bottom w:val="single" w:sz="4" w:space="0" w:color="auto"/>
              <w:right w:val="single" w:sz="4" w:space="0" w:color="auto"/>
            </w:tcBorders>
            <w:shd w:val="clear" w:color="auto" w:fill="auto"/>
            <w:hideMark/>
          </w:tcPr>
          <w:p w:rsidR="000649AF" w:rsidRPr="00F05705" w:rsidRDefault="000649AF" w:rsidP="008750A4">
            <w:pPr>
              <w:jc w:val="center"/>
              <w:rPr>
                <w:rFonts w:eastAsia="Times New Roman" w:cs="Arial"/>
                <w:b/>
                <w:bCs/>
                <w:lang w:eastAsia="fr-BE"/>
              </w:rPr>
            </w:pPr>
            <w:r w:rsidRPr="00F05705">
              <w:rPr>
                <w:rFonts w:eastAsia="Times New Roman" w:cs="Arial"/>
                <w:b/>
                <w:bCs/>
                <w:lang w:eastAsia="fr-BE"/>
              </w:rPr>
              <w:t>DATE E</w:t>
            </w:r>
            <w:r w:rsidRPr="00F05705">
              <w:rPr>
                <w:rFonts w:eastAsia="Times New Roman" w:cs="Arial"/>
                <w:b/>
                <w:bCs/>
                <w:lang w:eastAsia="fr-BE"/>
              </w:rPr>
              <w:t>N</w:t>
            </w:r>
            <w:r w:rsidRPr="00F05705">
              <w:rPr>
                <w:rFonts w:eastAsia="Times New Roman" w:cs="Arial"/>
                <w:b/>
                <w:bCs/>
                <w:lang w:eastAsia="fr-BE"/>
              </w:rPr>
              <w:t>TREE</w:t>
            </w:r>
          </w:p>
        </w:tc>
        <w:tc>
          <w:tcPr>
            <w:tcW w:w="2286" w:type="dxa"/>
            <w:tcBorders>
              <w:top w:val="single" w:sz="4" w:space="0" w:color="auto"/>
              <w:left w:val="nil"/>
              <w:bottom w:val="single" w:sz="4" w:space="0" w:color="auto"/>
              <w:right w:val="single" w:sz="4" w:space="0" w:color="auto"/>
            </w:tcBorders>
            <w:shd w:val="clear" w:color="auto" w:fill="auto"/>
            <w:hideMark/>
          </w:tcPr>
          <w:p w:rsidR="000649AF" w:rsidRPr="00F05705" w:rsidRDefault="000649AF" w:rsidP="008750A4">
            <w:pPr>
              <w:jc w:val="center"/>
              <w:rPr>
                <w:rFonts w:eastAsia="Times New Roman" w:cs="Arial"/>
                <w:b/>
                <w:bCs/>
                <w:lang w:eastAsia="fr-BE"/>
              </w:rPr>
            </w:pPr>
            <w:r w:rsidRPr="00F05705">
              <w:rPr>
                <w:rFonts w:eastAsia="Times New Roman" w:cs="Arial"/>
                <w:b/>
                <w:bCs/>
                <w:lang w:eastAsia="fr-BE"/>
              </w:rPr>
              <w:t>FONCTION</w:t>
            </w:r>
            <w:r w:rsidRPr="00F05705">
              <w:rPr>
                <w:rFonts w:eastAsia="Times New Roman" w:cs="Arial"/>
                <w:b/>
                <w:bCs/>
                <w:lang w:eastAsia="fr-BE"/>
              </w:rPr>
              <w:br/>
              <w:t xml:space="preserve"> (</w:t>
            </w:r>
            <w:proofErr w:type="spellStart"/>
            <w:r w:rsidRPr="00F05705">
              <w:rPr>
                <w:rFonts w:eastAsia="Times New Roman" w:cs="Arial"/>
                <w:b/>
                <w:bCs/>
                <w:lang w:eastAsia="fr-BE"/>
              </w:rPr>
              <w:t>cf</w:t>
            </w:r>
            <w:proofErr w:type="spellEnd"/>
            <w:r w:rsidRPr="00F05705">
              <w:rPr>
                <w:rFonts w:eastAsia="Times New Roman" w:cs="Arial"/>
                <w:b/>
                <w:bCs/>
                <w:lang w:eastAsia="fr-BE"/>
              </w:rPr>
              <w:t xml:space="preserve"> CP 329.02)</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b/>
                <w:lang w:eastAsia="fr-BE"/>
              </w:rPr>
            </w:pPr>
            <w:r w:rsidRPr="00F05705">
              <w:rPr>
                <w:rFonts w:eastAsia="Times New Roman" w:cs="Arial"/>
                <w:b/>
                <w:lang w:eastAsia="fr-BE"/>
              </w:rPr>
              <w:t>ECHELON</w:t>
            </w:r>
          </w:p>
        </w:tc>
        <w:tc>
          <w:tcPr>
            <w:tcW w:w="1909" w:type="dxa"/>
            <w:tcBorders>
              <w:top w:val="single" w:sz="4" w:space="0" w:color="auto"/>
              <w:left w:val="single" w:sz="4" w:space="0" w:color="auto"/>
              <w:bottom w:val="single" w:sz="4" w:space="0" w:color="auto"/>
              <w:right w:val="single" w:sz="4" w:space="0" w:color="auto"/>
            </w:tcBorders>
            <w:shd w:val="clear" w:color="auto" w:fill="auto"/>
            <w:hideMark/>
          </w:tcPr>
          <w:p w:rsidR="000649AF" w:rsidRPr="00F05705" w:rsidRDefault="000649AF" w:rsidP="008750A4">
            <w:pPr>
              <w:jc w:val="center"/>
              <w:rPr>
                <w:rFonts w:eastAsia="Times New Roman" w:cs="Arial"/>
                <w:b/>
                <w:lang w:eastAsia="fr-BE"/>
              </w:rPr>
            </w:pPr>
            <w:r w:rsidRPr="00F05705">
              <w:rPr>
                <w:rFonts w:eastAsia="Times New Roman" w:cs="Arial"/>
                <w:b/>
                <w:lang w:eastAsia="fr-BE"/>
              </w:rPr>
              <w:t>SECTEUR ACTIVITE</w:t>
            </w:r>
          </w:p>
        </w:tc>
        <w:tc>
          <w:tcPr>
            <w:tcW w:w="1560" w:type="dxa"/>
            <w:tcBorders>
              <w:top w:val="single" w:sz="4" w:space="0" w:color="auto"/>
              <w:left w:val="nil"/>
              <w:bottom w:val="single" w:sz="4" w:space="0" w:color="auto"/>
              <w:right w:val="single" w:sz="4" w:space="0" w:color="auto"/>
            </w:tcBorders>
            <w:shd w:val="clear" w:color="auto" w:fill="auto"/>
            <w:hideMark/>
          </w:tcPr>
          <w:p w:rsidR="000649AF" w:rsidRPr="00F05705" w:rsidRDefault="000649AF" w:rsidP="008750A4">
            <w:pPr>
              <w:jc w:val="center"/>
              <w:rPr>
                <w:rFonts w:eastAsia="Times New Roman" w:cs="Arial"/>
                <w:b/>
                <w:lang w:eastAsia="fr-BE"/>
              </w:rPr>
            </w:pPr>
            <w:r w:rsidRPr="00F05705">
              <w:rPr>
                <w:rFonts w:eastAsia="Times New Roman" w:cs="Arial"/>
                <w:b/>
                <w:lang w:eastAsia="fr-BE"/>
              </w:rPr>
              <w:t>DETACHE VILLE</w:t>
            </w:r>
          </w:p>
        </w:tc>
      </w:tr>
      <w:tr w:rsidR="000649AF" w:rsidRPr="00F05705" w:rsidTr="008750A4">
        <w:trPr>
          <w:trHeight w:val="441"/>
        </w:trPr>
        <w:tc>
          <w:tcPr>
            <w:tcW w:w="1500"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b/>
                <w:bCs/>
                <w:lang w:eastAsia="fr-BE"/>
              </w:rPr>
            </w:pPr>
            <w:r w:rsidRPr="00F05705">
              <w:rPr>
                <w:rFonts w:eastAsia="Times New Roman" w:cs="Arial"/>
                <w:b/>
                <w:bCs/>
                <w:lang w:eastAsia="fr-BE"/>
              </w:rPr>
              <w:t>BOYEKENS</w:t>
            </w:r>
          </w:p>
        </w:tc>
        <w:tc>
          <w:tcPr>
            <w:tcW w:w="135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Johan</w:t>
            </w:r>
          </w:p>
        </w:tc>
        <w:tc>
          <w:tcPr>
            <w:tcW w:w="110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FP</w:t>
            </w:r>
          </w:p>
        </w:tc>
        <w:tc>
          <w:tcPr>
            <w:tcW w:w="1299"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1 ETP</w:t>
            </w:r>
          </w:p>
        </w:tc>
        <w:tc>
          <w:tcPr>
            <w:tcW w:w="1471"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1/07/1998</w:t>
            </w:r>
          </w:p>
        </w:tc>
        <w:tc>
          <w:tcPr>
            <w:tcW w:w="2286" w:type="dxa"/>
            <w:tcBorders>
              <w:top w:val="nil"/>
              <w:left w:val="nil"/>
              <w:bottom w:val="single" w:sz="4" w:space="0" w:color="auto"/>
              <w:right w:val="single" w:sz="4" w:space="0" w:color="auto"/>
            </w:tcBorders>
            <w:shd w:val="clear" w:color="auto" w:fill="auto"/>
            <w:hideMark/>
          </w:tcPr>
          <w:p w:rsidR="000649AF" w:rsidRPr="00F05705" w:rsidRDefault="000649AF" w:rsidP="008750A4">
            <w:pPr>
              <w:rPr>
                <w:rFonts w:eastAsia="Times New Roman" w:cs="Arial"/>
                <w:lang w:eastAsia="fr-BE"/>
              </w:rPr>
            </w:pPr>
            <w:r w:rsidRPr="00F05705">
              <w:rPr>
                <w:rFonts w:eastAsia="Times New Roman" w:cs="Arial"/>
                <w:lang w:eastAsia="fr-BE"/>
              </w:rPr>
              <w:t>Régisseur général</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lang w:eastAsia="fr-BE"/>
              </w:rPr>
            </w:pPr>
            <w:r w:rsidRPr="00F05705">
              <w:rPr>
                <w:rFonts w:eastAsia="Times New Roman" w:cs="Arial"/>
                <w:lang w:eastAsia="fr-BE"/>
              </w:rPr>
              <w:t>3</w:t>
            </w:r>
          </w:p>
        </w:tc>
        <w:tc>
          <w:tcPr>
            <w:tcW w:w="1909"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Animation</w:t>
            </w:r>
          </w:p>
        </w:tc>
        <w:tc>
          <w:tcPr>
            <w:tcW w:w="156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NON</w:t>
            </w:r>
          </w:p>
        </w:tc>
      </w:tr>
      <w:tr w:rsidR="000649AF" w:rsidRPr="00F05705" w:rsidTr="008750A4">
        <w:trPr>
          <w:trHeight w:val="441"/>
        </w:trPr>
        <w:tc>
          <w:tcPr>
            <w:tcW w:w="1500"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b/>
                <w:bCs/>
                <w:lang w:eastAsia="fr-BE"/>
              </w:rPr>
            </w:pPr>
            <w:r w:rsidRPr="00F05705">
              <w:rPr>
                <w:rFonts w:eastAsia="Times New Roman" w:cs="Arial"/>
                <w:b/>
                <w:bCs/>
                <w:lang w:eastAsia="fr-BE"/>
              </w:rPr>
              <w:t>DE VUYST</w:t>
            </w:r>
          </w:p>
        </w:tc>
        <w:tc>
          <w:tcPr>
            <w:tcW w:w="135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Fabienne</w:t>
            </w:r>
          </w:p>
        </w:tc>
        <w:tc>
          <w:tcPr>
            <w:tcW w:w="110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APE</w:t>
            </w:r>
          </w:p>
        </w:tc>
        <w:tc>
          <w:tcPr>
            <w:tcW w:w="1299"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1 ETP</w:t>
            </w:r>
          </w:p>
        </w:tc>
        <w:tc>
          <w:tcPr>
            <w:tcW w:w="1471"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1/03/2012</w:t>
            </w:r>
          </w:p>
        </w:tc>
        <w:tc>
          <w:tcPr>
            <w:tcW w:w="2286" w:type="dxa"/>
            <w:tcBorders>
              <w:top w:val="nil"/>
              <w:left w:val="nil"/>
              <w:bottom w:val="single" w:sz="4" w:space="0" w:color="auto"/>
              <w:right w:val="single" w:sz="4" w:space="0" w:color="auto"/>
            </w:tcBorders>
            <w:shd w:val="clear" w:color="auto" w:fill="auto"/>
            <w:hideMark/>
          </w:tcPr>
          <w:p w:rsidR="000649AF" w:rsidRPr="00F05705" w:rsidRDefault="000649AF" w:rsidP="008750A4">
            <w:pPr>
              <w:rPr>
                <w:rFonts w:eastAsia="Times New Roman" w:cs="Arial"/>
                <w:lang w:eastAsia="fr-BE"/>
              </w:rPr>
            </w:pPr>
            <w:r w:rsidRPr="00F05705">
              <w:rPr>
                <w:rFonts w:eastAsia="Times New Roman" w:cs="Arial"/>
                <w:lang w:eastAsia="fr-BE"/>
              </w:rPr>
              <w:t xml:space="preserve">Coordinatrice </w:t>
            </w:r>
            <w:proofErr w:type="spellStart"/>
            <w:r w:rsidRPr="00F05705">
              <w:rPr>
                <w:rFonts w:eastAsia="Times New Roman" w:cs="Arial"/>
                <w:lang w:eastAsia="fr-BE"/>
              </w:rPr>
              <w:t>adm</w:t>
            </w:r>
            <w:proofErr w:type="spellEnd"/>
            <w:r w:rsidRPr="00F05705">
              <w:rPr>
                <w:rFonts w:eastAsia="Times New Roman" w:cs="Arial"/>
                <w:lang w:eastAsia="fr-BE"/>
              </w:rPr>
              <w:t xml:space="preserve"> et finances</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lang w:eastAsia="fr-BE"/>
              </w:rPr>
            </w:pPr>
            <w:r w:rsidRPr="00F05705">
              <w:rPr>
                <w:rFonts w:eastAsia="Times New Roman" w:cs="Arial"/>
                <w:lang w:eastAsia="fr-BE"/>
              </w:rPr>
              <w:t>5</w:t>
            </w:r>
          </w:p>
        </w:tc>
        <w:tc>
          <w:tcPr>
            <w:tcW w:w="1909"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Administration</w:t>
            </w:r>
          </w:p>
        </w:tc>
        <w:tc>
          <w:tcPr>
            <w:tcW w:w="156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NON</w:t>
            </w:r>
          </w:p>
        </w:tc>
      </w:tr>
      <w:tr w:rsidR="000649AF" w:rsidRPr="00F05705" w:rsidTr="008750A4">
        <w:trPr>
          <w:trHeight w:val="441"/>
        </w:trPr>
        <w:tc>
          <w:tcPr>
            <w:tcW w:w="1500"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b/>
                <w:bCs/>
                <w:lang w:eastAsia="fr-BE"/>
              </w:rPr>
            </w:pPr>
            <w:r w:rsidRPr="00F05705">
              <w:rPr>
                <w:rFonts w:eastAsia="Times New Roman" w:cs="Arial"/>
                <w:b/>
                <w:bCs/>
                <w:lang w:eastAsia="fr-BE"/>
              </w:rPr>
              <w:t>HAQUENNE</w:t>
            </w:r>
          </w:p>
        </w:tc>
        <w:tc>
          <w:tcPr>
            <w:tcW w:w="135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proofErr w:type="spellStart"/>
            <w:r w:rsidRPr="00F05705">
              <w:rPr>
                <w:rFonts w:eastAsia="Times New Roman" w:cs="Arial"/>
                <w:lang w:eastAsia="fr-BE"/>
              </w:rPr>
              <w:t>Yohan</w:t>
            </w:r>
            <w:proofErr w:type="spellEnd"/>
          </w:p>
        </w:tc>
        <w:tc>
          <w:tcPr>
            <w:tcW w:w="110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APE</w:t>
            </w:r>
          </w:p>
        </w:tc>
        <w:tc>
          <w:tcPr>
            <w:tcW w:w="1299"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0,5 ETP</w:t>
            </w:r>
          </w:p>
        </w:tc>
        <w:tc>
          <w:tcPr>
            <w:tcW w:w="1471"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12/04/2017</w:t>
            </w:r>
          </w:p>
        </w:tc>
        <w:tc>
          <w:tcPr>
            <w:tcW w:w="2286" w:type="dxa"/>
            <w:tcBorders>
              <w:top w:val="nil"/>
              <w:left w:val="nil"/>
              <w:bottom w:val="single" w:sz="4" w:space="0" w:color="auto"/>
              <w:right w:val="single" w:sz="4" w:space="0" w:color="auto"/>
            </w:tcBorders>
            <w:shd w:val="clear" w:color="auto" w:fill="auto"/>
            <w:hideMark/>
          </w:tcPr>
          <w:p w:rsidR="000649AF" w:rsidRPr="00F05705" w:rsidRDefault="000649AF" w:rsidP="008750A4">
            <w:pPr>
              <w:rPr>
                <w:rFonts w:eastAsia="Times New Roman" w:cs="Arial"/>
                <w:lang w:eastAsia="fr-BE"/>
              </w:rPr>
            </w:pPr>
            <w:r w:rsidRPr="00F05705">
              <w:rPr>
                <w:rFonts w:eastAsia="Times New Roman" w:cs="Arial"/>
                <w:lang w:eastAsia="fr-BE"/>
              </w:rPr>
              <w:t>Auxiliaire logistique et technique</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lang w:eastAsia="fr-BE"/>
              </w:rPr>
            </w:pPr>
            <w:r w:rsidRPr="00F05705">
              <w:rPr>
                <w:rFonts w:eastAsia="Times New Roman" w:cs="Arial"/>
                <w:lang w:eastAsia="fr-BE"/>
              </w:rPr>
              <w:t>2</w:t>
            </w:r>
          </w:p>
        </w:tc>
        <w:tc>
          <w:tcPr>
            <w:tcW w:w="1909"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Animation</w:t>
            </w:r>
          </w:p>
        </w:tc>
        <w:tc>
          <w:tcPr>
            <w:tcW w:w="156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NON</w:t>
            </w:r>
          </w:p>
        </w:tc>
      </w:tr>
      <w:tr w:rsidR="000649AF" w:rsidRPr="00F05705" w:rsidTr="008750A4">
        <w:trPr>
          <w:trHeight w:val="442"/>
        </w:trPr>
        <w:tc>
          <w:tcPr>
            <w:tcW w:w="1500"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b/>
                <w:bCs/>
                <w:lang w:eastAsia="fr-BE"/>
              </w:rPr>
            </w:pPr>
            <w:r w:rsidRPr="00F05705">
              <w:rPr>
                <w:rFonts w:eastAsia="Times New Roman" w:cs="Arial"/>
                <w:b/>
                <w:bCs/>
                <w:lang w:eastAsia="fr-BE"/>
              </w:rPr>
              <w:t>LOUVEAUX</w:t>
            </w:r>
          </w:p>
        </w:tc>
        <w:tc>
          <w:tcPr>
            <w:tcW w:w="135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Nathalie</w:t>
            </w:r>
          </w:p>
        </w:tc>
        <w:tc>
          <w:tcPr>
            <w:tcW w:w="110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APE</w:t>
            </w:r>
          </w:p>
        </w:tc>
        <w:tc>
          <w:tcPr>
            <w:tcW w:w="1299"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1 ETP</w:t>
            </w:r>
          </w:p>
        </w:tc>
        <w:tc>
          <w:tcPr>
            <w:tcW w:w="1471" w:type="dxa"/>
            <w:tcBorders>
              <w:top w:val="nil"/>
              <w:left w:val="nil"/>
              <w:bottom w:val="single" w:sz="4" w:space="0" w:color="auto"/>
              <w:right w:val="single" w:sz="4" w:space="0" w:color="auto"/>
            </w:tcBorders>
            <w:shd w:val="clear" w:color="auto" w:fill="auto"/>
            <w:noWrap/>
            <w:hideMark/>
          </w:tcPr>
          <w:p w:rsidR="000649AF" w:rsidRPr="00D01588" w:rsidRDefault="00D01588" w:rsidP="008750A4">
            <w:pPr>
              <w:rPr>
                <w:rFonts w:eastAsia="Times New Roman" w:cs="Arial"/>
                <w:lang w:eastAsia="fr-BE"/>
              </w:rPr>
            </w:pPr>
            <w:r w:rsidRPr="00D01588">
              <w:rPr>
                <w:rFonts w:eastAsia="Times New Roman" w:cs="Arial"/>
                <w:lang w:eastAsia="fr-BE"/>
              </w:rPr>
              <w:t>5/03</w:t>
            </w:r>
            <w:r w:rsidR="000649AF" w:rsidRPr="00D01588">
              <w:rPr>
                <w:rFonts w:eastAsia="Times New Roman" w:cs="Arial"/>
                <w:lang w:eastAsia="fr-BE"/>
              </w:rPr>
              <w:t>/2018</w:t>
            </w:r>
          </w:p>
        </w:tc>
        <w:tc>
          <w:tcPr>
            <w:tcW w:w="2286" w:type="dxa"/>
            <w:tcBorders>
              <w:top w:val="nil"/>
              <w:left w:val="nil"/>
              <w:bottom w:val="single" w:sz="4" w:space="0" w:color="auto"/>
              <w:right w:val="single" w:sz="4" w:space="0" w:color="auto"/>
            </w:tcBorders>
            <w:shd w:val="clear" w:color="auto" w:fill="auto"/>
            <w:hideMark/>
          </w:tcPr>
          <w:p w:rsidR="000649AF" w:rsidRPr="00F05705" w:rsidRDefault="000649AF" w:rsidP="008750A4">
            <w:pPr>
              <w:rPr>
                <w:rFonts w:eastAsia="Times New Roman" w:cs="Arial"/>
                <w:lang w:eastAsia="fr-BE"/>
              </w:rPr>
            </w:pPr>
            <w:r w:rsidRPr="00F05705">
              <w:rPr>
                <w:rFonts w:eastAsia="Times New Roman" w:cs="Arial"/>
                <w:lang w:eastAsia="fr-BE"/>
              </w:rPr>
              <w:t>Animatrice coordin</w:t>
            </w:r>
            <w:r w:rsidRPr="00F05705">
              <w:rPr>
                <w:rFonts w:eastAsia="Times New Roman" w:cs="Arial"/>
                <w:lang w:eastAsia="fr-BE"/>
              </w:rPr>
              <w:t>a</w:t>
            </w:r>
            <w:r w:rsidRPr="00F05705">
              <w:rPr>
                <w:rFonts w:eastAsia="Times New Roman" w:cs="Arial"/>
                <w:lang w:eastAsia="fr-BE"/>
              </w:rPr>
              <w:t>trice CEC</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lang w:eastAsia="fr-BE"/>
              </w:rPr>
            </w:pPr>
            <w:r w:rsidRPr="00F05705">
              <w:rPr>
                <w:rFonts w:eastAsia="Times New Roman" w:cs="Arial"/>
                <w:lang w:eastAsia="fr-BE"/>
              </w:rPr>
              <w:t>4.2</w:t>
            </w:r>
          </w:p>
        </w:tc>
        <w:tc>
          <w:tcPr>
            <w:tcW w:w="1909"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Animation</w:t>
            </w:r>
          </w:p>
        </w:tc>
        <w:tc>
          <w:tcPr>
            <w:tcW w:w="156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NON</w:t>
            </w:r>
          </w:p>
        </w:tc>
      </w:tr>
      <w:tr w:rsidR="000649AF" w:rsidRPr="00F05705" w:rsidTr="008750A4">
        <w:trPr>
          <w:trHeight w:val="441"/>
        </w:trPr>
        <w:tc>
          <w:tcPr>
            <w:tcW w:w="1500"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b/>
                <w:bCs/>
                <w:lang w:eastAsia="fr-BE"/>
              </w:rPr>
            </w:pPr>
            <w:r w:rsidRPr="00F05705">
              <w:rPr>
                <w:rFonts w:eastAsia="Times New Roman" w:cs="Arial"/>
                <w:b/>
                <w:bCs/>
                <w:lang w:eastAsia="fr-BE"/>
              </w:rPr>
              <w:t>MARLIER</w:t>
            </w:r>
          </w:p>
        </w:tc>
        <w:tc>
          <w:tcPr>
            <w:tcW w:w="135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Pascal</w:t>
            </w:r>
          </w:p>
        </w:tc>
        <w:tc>
          <w:tcPr>
            <w:tcW w:w="110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FP</w:t>
            </w:r>
          </w:p>
        </w:tc>
        <w:tc>
          <w:tcPr>
            <w:tcW w:w="1299"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1 ETP</w:t>
            </w:r>
          </w:p>
        </w:tc>
        <w:tc>
          <w:tcPr>
            <w:tcW w:w="1471"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1/10/1996</w:t>
            </w:r>
          </w:p>
        </w:tc>
        <w:tc>
          <w:tcPr>
            <w:tcW w:w="2286" w:type="dxa"/>
            <w:tcBorders>
              <w:top w:val="nil"/>
              <w:left w:val="nil"/>
              <w:bottom w:val="single" w:sz="4" w:space="0" w:color="auto"/>
              <w:right w:val="single" w:sz="4" w:space="0" w:color="auto"/>
            </w:tcBorders>
            <w:shd w:val="clear" w:color="auto" w:fill="auto"/>
            <w:hideMark/>
          </w:tcPr>
          <w:p w:rsidR="000649AF" w:rsidRPr="00F05705" w:rsidRDefault="000649AF" w:rsidP="008750A4">
            <w:pPr>
              <w:rPr>
                <w:rFonts w:eastAsia="Times New Roman" w:cs="Arial"/>
                <w:lang w:eastAsia="fr-BE"/>
              </w:rPr>
            </w:pPr>
            <w:r w:rsidRPr="00F05705">
              <w:rPr>
                <w:rFonts w:eastAsia="Times New Roman" w:cs="Arial"/>
                <w:lang w:eastAsia="fr-BE"/>
              </w:rPr>
              <w:t>Directeur</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lang w:eastAsia="fr-BE"/>
              </w:rPr>
            </w:pPr>
            <w:r w:rsidRPr="00F05705">
              <w:rPr>
                <w:rFonts w:eastAsia="Times New Roman" w:cs="Arial"/>
                <w:lang w:eastAsia="fr-BE"/>
              </w:rPr>
              <w:t>6</w:t>
            </w:r>
          </w:p>
        </w:tc>
        <w:tc>
          <w:tcPr>
            <w:tcW w:w="1909"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6E1518" w:rsidP="008750A4">
            <w:pPr>
              <w:rPr>
                <w:rFonts w:eastAsia="Times New Roman" w:cs="Arial"/>
                <w:lang w:eastAsia="fr-BE"/>
              </w:rPr>
            </w:pPr>
            <w:r>
              <w:rPr>
                <w:rFonts w:eastAsia="Times New Roman" w:cs="Arial"/>
                <w:lang w:eastAsia="fr-BE"/>
              </w:rPr>
              <w:t>Direction/</w:t>
            </w:r>
            <w:r w:rsidR="000649AF" w:rsidRPr="00F05705">
              <w:rPr>
                <w:rFonts w:eastAsia="Times New Roman" w:cs="Arial"/>
                <w:lang w:eastAsia="fr-BE"/>
              </w:rPr>
              <w:t>Animation</w:t>
            </w:r>
          </w:p>
        </w:tc>
        <w:tc>
          <w:tcPr>
            <w:tcW w:w="156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NON</w:t>
            </w:r>
          </w:p>
        </w:tc>
      </w:tr>
      <w:tr w:rsidR="000649AF" w:rsidRPr="00F05705" w:rsidTr="008750A4">
        <w:trPr>
          <w:trHeight w:val="441"/>
        </w:trPr>
        <w:tc>
          <w:tcPr>
            <w:tcW w:w="1500" w:type="dxa"/>
            <w:tcBorders>
              <w:top w:val="nil"/>
              <w:left w:val="single" w:sz="4" w:space="0" w:color="auto"/>
              <w:bottom w:val="single" w:sz="4" w:space="0" w:color="auto"/>
              <w:right w:val="single" w:sz="4" w:space="0" w:color="auto"/>
            </w:tcBorders>
            <w:shd w:val="clear" w:color="auto" w:fill="auto"/>
            <w:hideMark/>
          </w:tcPr>
          <w:p w:rsidR="000649AF" w:rsidRPr="00F05705" w:rsidRDefault="000649AF" w:rsidP="008750A4">
            <w:pPr>
              <w:rPr>
                <w:rFonts w:eastAsia="Times New Roman" w:cs="Arial"/>
                <w:b/>
                <w:bCs/>
                <w:lang w:eastAsia="fr-BE"/>
              </w:rPr>
            </w:pPr>
            <w:r w:rsidRPr="00F05705">
              <w:rPr>
                <w:rFonts w:eastAsia="Times New Roman" w:cs="Arial"/>
                <w:b/>
                <w:bCs/>
                <w:lang w:eastAsia="fr-BE"/>
              </w:rPr>
              <w:t>RIOU</w:t>
            </w:r>
          </w:p>
        </w:tc>
        <w:tc>
          <w:tcPr>
            <w:tcW w:w="1350" w:type="dxa"/>
            <w:tcBorders>
              <w:top w:val="nil"/>
              <w:left w:val="nil"/>
              <w:bottom w:val="single" w:sz="4" w:space="0" w:color="auto"/>
              <w:right w:val="single" w:sz="4" w:space="0" w:color="auto"/>
            </w:tcBorders>
            <w:shd w:val="clear" w:color="auto" w:fill="auto"/>
            <w:hideMark/>
          </w:tcPr>
          <w:p w:rsidR="000649AF" w:rsidRPr="00F05705" w:rsidRDefault="000649AF" w:rsidP="008750A4">
            <w:pPr>
              <w:rPr>
                <w:rFonts w:eastAsia="Times New Roman" w:cs="Arial"/>
                <w:lang w:eastAsia="fr-BE"/>
              </w:rPr>
            </w:pPr>
            <w:r w:rsidRPr="00F05705">
              <w:rPr>
                <w:rFonts w:eastAsia="Times New Roman" w:cs="Arial"/>
                <w:lang w:eastAsia="fr-BE"/>
              </w:rPr>
              <w:t>Régine</w:t>
            </w:r>
          </w:p>
        </w:tc>
        <w:tc>
          <w:tcPr>
            <w:tcW w:w="110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APE</w:t>
            </w:r>
          </w:p>
        </w:tc>
        <w:tc>
          <w:tcPr>
            <w:tcW w:w="1299"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0,5 ETP</w:t>
            </w:r>
          </w:p>
        </w:tc>
        <w:tc>
          <w:tcPr>
            <w:tcW w:w="1471"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1/02/2016</w:t>
            </w:r>
          </w:p>
        </w:tc>
        <w:tc>
          <w:tcPr>
            <w:tcW w:w="228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Animatrice créativité</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lang w:eastAsia="fr-BE"/>
              </w:rPr>
            </w:pPr>
            <w:r w:rsidRPr="00F05705">
              <w:rPr>
                <w:rFonts w:eastAsia="Times New Roman" w:cs="Arial"/>
                <w:lang w:eastAsia="fr-BE"/>
              </w:rPr>
              <w:t>4.1</w:t>
            </w:r>
          </w:p>
        </w:tc>
        <w:tc>
          <w:tcPr>
            <w:tcW w:w="1909"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Animation</w:t>
            </w:r>
          </w:p>
        </w:tc>
        <w:tc>
          <w:tcPr>
            <w:tcW w:w="156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NON</w:t>
            </w:r>
          </w:p>
        </w:tc>
      </w:tr>
      <w:tr w:rsidR="000649AF" w:rsidRPr="00F05705" w:rsidTr="008750A4">
        <w:trPr>
          <w:trHeight w:val="441"/>
        </w:trPr>
        <w:tc>
          <w:tcPr>
            <w:tcW w:w="1500" w:type="dxa"/>
            <w:tcBorders>
              <w:top w:val="nil"/>
              <w:left w:val="single" w:sz="4" w:space="0" w:color="auto"/>
              <w:bottom w:val="single" w:sz="4" w:space="0" w:color="auto"/>
              <w:right w:val="single" w:sz="4" w:space="0" w:color="auto"/>
            </w:tcBorders>
            <w:shd w:val="clear" w:color="auto" w:fill="auto"/>
            <w:hideMark/>
          </w:tcPr>
          <w:p w:rsidR="000649AF" w:rsidRPr="00F05705" w:rsidRDefault="000649AF" w:rsidP="008750A4">
            <w:pPr>
              <w:rPr>
                <w:rFonts w:eastAsia="Times New Roman" w:cs="Arial"/>
                <w:b/>
                <w:bCs/>
                <w:lang w:eastAsia="fr-BE"/>
              </w:rPr>
            </w:pPr>
            <w:r w:rsidRPr="00F05705">
              <w:rPr>
                <w:rFonts w:eastAsia="Times New Roman" w:cs="Arial"/>
                <w:b/>
                <w:bCs/>
                <w:lang w:eastAsia="fr-BE"/>
              </w:rPr>
              <w:t>SAUVAGE</w:t>
            </w:r>
          </w:p>
        </w:tc>
        <w:tc>
          <w:tcPr>
            <w:tcW w:w="1350" w:type="dxa"/>
            <w:tcBorders>
              <w:top w:val="nil"/>
              <w:left w:val="nil"/>
              <w:bottom w:val="single" w:sz="4" w:space="0" w:color="auto"/>
              <w:right w:val="single" w:sz="4" w:space="0" w:color="auto"/>
            </w:tcBorders>
            <w:shd w:val="clear" w:color="auto" w:fill="auto"/>
            <w:hideMark/>
          </w:tcPr>
          <w:p w:rsidR="000649AF" w:rsidRPr="00F05705" w:rsidRDefault="000649AF" w:rsidP="008750A4">
            <w:pPr>
              <w:rPr>
                <w:rFonts w:eastAsia="Times New Roman" w:cs="Arial"/>
                <w:lang w:eastAsia="fr-BE"/>
              </w:rPr>
            </w:pPr>
            <w:r w:rsidRPr="00F05705">
              <w:rPr>
                <w:rFonts w:eastAsia="Times New Roman" w:cs="Arial"/>
                <w:lang w:eastAsia="fr-BE"/>
              </w:rPr>
              <w:t>Eve</w:t>
            </w:r>
          </w:p>
        </w:tc>
        <w:tc>
          <w:tcPr>
            <w:tcW w:w="110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FP</w:t>
            </w:r>
          </w:p>
        </w:tc>
        <w:tc>
          <w:tcPr>
            <w:tcW w:w="1299"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1 ETP</w:t>
            </w:r>
          </w:p>
        </w:tc>
        <w:tc>
          <w:tcPr>
            <w:tcW w:w="1471"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16/08/2017</w:t>
            </w:r>
          </w:p>
        </w:tc>
        <w:tc>
          <w:tcPr>
            <w:tcW w:w="228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Animatrice sociocu</w:t>
            </w:r>
            <w:r w:rsidRPr="00F05705">
              <w:rPr>
                <w:rFonts w:eastAsia="Times New Roman" w:cs="Arial"/>
                <w:lang w:eastAsia="fr-BE"/>
              </w:rPr>
              <w:t>l</w:t>
            </w:r>
            <w:r w:rsidRPr="00F05705">
              <w:rPr>
                <w:rFonts w:eastAsia="Times New Roman" w:cs="Arial"/>
                <w:lang w:eastAsia="fr-BE"/>
              </w:rPr>
              <w:t>turelle</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lang w:eastAsia="fr-BE"/>
              </w:rPr>
            </w:pPr>
            <w:r w:rsidRPr="00F05705">
              <w:rPr>
                <w:rFonts w:eastAsia="Times New Roman" w:cs="Arial"/>
                <w:lang w:eastAsia="fr-BE"/>
              </w:rPr>
              <w:t>4.1</w:t>
            </w:r>
          </w:p>
        </w:tc>
        <w:tc>
          <w:tcPr>
            <w:tcW w:w="1909"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Animation</w:t>
            </w:r>
          </w:p>
        </w:tc>
        <w:tc>
          <w:tcPr>
            <w:tcW w:w="156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NON</w:t>
            </w:r>
          </w:p>
        </w:tc>
      </w:tr>
      <w:tr w:rsidR="000649AF" w:rsidRPr="00F05705" w:rsidTr="008750A4">
        <w:trPr>
          <w:trHeight w:val="441"/>
        </w:trPr>
        <w:tc>
          <w:tcPr>
            <w:tcW w:w="1500"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b/>
                <w:bCs/>
                <w:lang w:eastAsia="fr-BE"/>
              </w:rPr>
            </w:pPr>
            <w:r w:rsidRPr="00F05705">
              <w:rPr>
                <w:rFonts w:eastAsia="Times New Roman" w:cs="Arial"/>
                <w:b/>
                <w:bCs/>
                <w:lang w:eastAsia="fr-BE"/>
              </w:rPr>
              <w:t>STEIN</w:t>
            </w:r>
          </w:p>
        </w:tc>
        <w:tc>
          <w:tcPr>
            <w:tcW w:w="135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Didier</w:t>
            </w:r>
          </w:p>
        </w:tc>
        <w:tc>
          <w:tcPr>
            <w:tcW w:w="1106"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APE</w:t>
            </w:r>
          </w:p>
        </w:tc>
        <w:tc>
          <w:tcPr>
            <w:tcW w:w="1299"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jc w:val="center"/>
              <w:rPr>
                <w:rFonts w:eastAsia="Times New Roman" w:cs="Arial"/>
                <w:lang w:eastAsia="fr-BE"/>
              </w:rPr>
            </w:pPr>
            <w:r w:rsidRPr="00F05705">
              <w:rPr>
                <w:rFonts w:eastAsia="Times New Roman" w:cs="Arial"/>
                <w:lang w:eastAsia="fr-BE"/>
              </w:rPr>
              <w:t>1 ETP</w:t>
            </w:r>
          </w:p>
        </w:tc>
        <w:tc>
          <w:tcPr>
            <w:tcW w:w="1471"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1/01/2002</w:t>
            </w:r>
          </w:p>
        </w:tc>
        <w:tc>
          <w:tcPr>
            <w:tcW w:w="2286" w:type="dxa"/>
            <w:tcBorders>
              <w:top w:val="nil"/>
              <w:left w:val="nil"/>
              <w:bottom w:val="single" w:sz="4" w:space="0" w:color="auto"/>
              <w:right w:val="single" w:sz="4" w:space="0" w:color="auto"/>
            </w:tcBorders>
            <w:shd w:val="clear" w:color="auto" w:fill="auto"/>
            <w:hideMark/>
          </w:tcPr>
          <w:p w:rsidR="000649AF" w:rsidRPr="00F05705" w:rsidRDefault="000649AF" w:rsidP="008750A4">
            <w:pPr>
              <w:rPr>
                <w:rFonts w:eastAsia="Times New Roman" w:cs="Arial"/>
                <w:lang w:eastAsia="fr-BE"/>
              </w:rPr>
            </w:pPr>
            <w:r w:rsidRPr="00F05705">
              <w:rPr>
                <w:rFonts w:eastAsia="Times New Roman" w:cs="Arial"/>
                <w:lang w:eastAsia="fr-BE"/>
              </w:rPr>
              <w:t>Communication</w:t>
            </w:r>
          </w:p>
        </w:tc>
        <w:tc>
          <w:tcPr>
            <w:tcW w:w="1075" w:type="dxa"/>
            <w:tcBorders>
              <w:top w:val="single" w:sz="4" w:space="0" w:color="auto"/>
              <w:left w:val="nil"/>
              <w:bottom w:val="single" w:sz="4" w:space="0" w:color="auto"/>
              <w:right w:val="single" w:sz="4" w:space="0" w:color="auto"/>
            </w:tcBorders>
          </w:tcPr>
          <w:p w:rsidR="000649AF" w:rsidRPr="00F05705" w:rsidRDefault="000649AF" w:rsidP="008750A4">
            <w:pPr>
              <w:jc w:val="center"/>
              <w:rPr>
                <w:rFonts w:eastAsia="Times New Roman" w:cs="Arial"/>
                <w:lang w:eastAsia="fr-BE"/>
              </w:rPr>
            </w:pPr>
            <w:r w:rsidRPr="00F05705">
              <w:rPr>
                <w:rFonts w:eastAsia="Times New Roman" w:cs="Arial"/>
                <w:lang w:eastAsia="fr-BE"/>
              </w:rPr>
              <w:t>4.1</w:t>
            </w:r>
          </w:p>
        </w:tc>
        <w:tc>
          <w:tcPr>
            <w:tcW w:w="1909" w:type="dxa"/>
            <w:tcBorders>
              <w:top w:val="nil"/>
              <w:left w:val="single" w:sz="4" w:space="0" w:color="auto"/>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Animation</w:t>
            </w:r>
          </w:p>
        </w:tc>
        <w:tc>
          <w:tcPr>
            <w:tcW w:w="1560" w:type="dxa"/>
            <w:tcBorders>
              <w:top w:val="nil"/>
              <w:left w:val="nil"/>
              <w:bottom w:val="single" w:sz="4" w:space="0" w:color="auto"/>
              <w:right w:val="single" w:sz="4" w:space="0" w:color="auto"/>
            </w:tcBorders>
            <w:shd w:val="clear" w:color="auto" w:fill="auto"/>
            <w:noWrap/>
            <w:hideMark/>
          </w:tcPr>
          <w:p w:rsidR="000649AF" w:rsidRPr="00F05705" w:rsidRDefault="000649AF" w:rsidP="008750A4">
            <w:pPr>
              <w:rPr>
                <w:rFonts w:eastAsia="Times New Roman" w:cs="Arial"/>
                <w:lang w:eastAsia="fr-BE"/>
              </w:rPr>
            </w:pPr>
            <w:r w:rsidRPr="00F05705">
              <w:rPr>
                <w:rFonts w:eastAsia="Times New Roman" w:cs="Arial"/>
                <w:lang w:eastAsia="fr-BE"/>
              </w:rPr>
              <w:t>NON</w:t>
            </w:r>
          </w:p>
        </w:tc>
      </w:tr>
    </w:tbl>
    <w:p w:rsidR="008750A4" w:rsidRDefault="008750A4" w:rsidP="000649AF"/>
    <w:p w:rsidR="008750A4" w:rsidRDefault="008750A4" w:rsidP="00CF3FAE">
      <w:pPr>
        <w:pStyle w:val="Titre3"/>
        <w:numPr>
          <w:ilvl w:val="0"/>
          <w:numId w:val="42"/>
        </w:numPr>
      </w:pPr>
      <w:bookmarkStart w:id="49" w:name="_Toc523321814"/>
      <w:bookmarkStart w:id="50" w:name="_Toc533156122"/>
      <w:r w:rsidRPr="009D103A">
        <w:t>Tableau des fonctions, régime de travail, type de contrat, etc.</w:t>
      </w:r>
      <w:bookmarkEnd w:id="49"/>
      <w:bookmarkEnd w:id="50"/>
    </w:p>
    <w:p w:rsidR="008750A4" w:rsidRDefault="008750A4" w:rsidP="008750A4"/>
    <w:p w:rsidR="008750A4" w:rsidRDefault="008750A4" w:rsidP="008750A4"/>
    <w:p w:rsidR="000649AF" w:rsidRPr="008750A4" w:rsidRDefault="000649AF" w:rsidP="008750A4">
      <w:pPr>
        <w:sectPr w:rsidR="000649AF" w:rsidRPr="008750A4" w:rsidSect="00084671">
          <w:pgSz w:w="16838" w:h="11906" w:orient="landscape"/>
          <w:pgMar w:top="1417" w:right="1417" w:bottom="1417" w:left="1417" w:header="708" w:footer="708" w:gutter="0"/>
          <w:cols w:space="708"/>
          <w:docGrid w:linePitch="360"/>
        </w:sectPr>
      </w:pPr>
    </w:p>
    <w:p w:rsidR="00084671" w:rsidRDefault="00084671" w:rsidP="00084671">
      <w:pPr>
        <w:pStyle w:val="Titre1"/>
      </w:pPr>
      <w:bookmarkStart w:id="51" w:name="_Toc533156123"/>
      <w:r>
        <w:lastRenderedPageBreak/>
        <w:t>L'action culturelle</w:t>
      </w:r>
      <w:bookmarkEnd w:id="51"/>
    </w:p>
    <w:p w:rsidR="00084671" w:rsidRDefault="00084671" w:rsidP="00CF3FAE">
      <w:pPr>
        <w:pStyle w:val="Titre2"/>
        <w:numPr>
          <w:ilvl w:val="0"/>
          <w:numId w:val="20"/>
        </w:numPr>
        <w:ind w:left="142"/>
      </w:pPr>
      <w:bookmarkStart w:id="52" w:name="_Toc523208180"/>
      <w:bookmarkStart w:id="53" w:name="_Toc533156124"/>
      <w:r>
        <w:t>Rapport d'auto-évaluation de l'action culturelle</w:t>
      </w:r>
      <w:bookmarkEnd w:id="52"/>
      <w:bookmarkEnd w:id="53"/>
    </w:p>
    <w:p w:rsidR="00084671" w:rsidRPr="00084671" w:rsidRDefault="00084671" w:rsidP="00CF3FAE">
      <w:pPr>
        <w:pStyle w:val="Titre3"/>
        <w:numPr>
          <w:ilvl w:val="0"/>
          <w:numId w:val="43"/>
        </w:numPr>
      </w:pPr>
      <w:bookmarkStart w:id="54" w:name="_Toc523208181"/>
      <w:bookmarkStart w:id="55" w:name="_Toc533156125"/>
      <w:r w:rsidRPr="00084671">
        <w:t>Méthode</w:t>
      </w:r>
      <w:bookmarkEnd w:id="54"/>
      <w:bookmarkEnd w:id="55"/>
    </w:p>
    <w:p w:rsidR="00084671" w:rsidRDefault="00084671" w:rsidP="00084671">
      <w:r>
        <w:t>Notre autoévaluation se passe en deux temps : l'autoévaluation de l'action culturelle et l'év</w:t>
      </w:r>
      <w:r>
        <w:t>a</w:t>
      </w:r>
      <w:r>
        <w:t>luation de notre institution elle-même.</w:t>
      </w:r>
    </w:p>
    <w:p w:rsidR="00084671" w:rsidRDefault="00084671" w:rsidP="003342F5">
      <w:pPr>
        <w:pStyle w:val="Titre5"/>
        <w:numPr>
          <w:ilvl w:val="4"/>
          <w:numId w:val="1"/>
        </w:numPr>
        <w:ind w:left="284" w:hanging="284"/>
        <w:rPr>
          <w:b w:val="0"/>
        </w:rPr>
      </w:pPr>
      <w:r w:rsidRPr="003342F5">
        <w:t>L'action culturelle</w:t>
      </w:r>
      <w:r w:rsidRPr="003342F5">
        <w:rPr>
          <w:b w:val="0"/>
        </w:rPr>
        <w:t xml:space="preserve"> est évaluée en interne annuellement. Chaque membre de l'équipe anal</w:t>
      </w:r>
      <w:r w:rsidRPr="003342F5">
        <w:rPr>
          <w:b w:val="0"/>
        </w:rPr>
        <w:t>y</w:t>
      </w:r>
      <w:r w:rsidRPr="003342F5">
        <w:rPr>
          <w:b w:val="0"/>
        </w:rPr>
        <w:t>se ses propres projets ou activités. Une mise en commun au sein de l'équipe est ensuite r</w:t>
      </w:r>
      <w:r w:rsidRPr="003342F5">
        <w:rPr>
          <w:b w:val="0"/>
        </w:rPr>
        <w:t>é</w:t>
      </w:r>
      <w:r w:rsidRPr="003342F5">
        <w:rPr>
          <w:b w:val="0"/>
        </w:rPr>
        <w:t>alisée de manière à dégager ensemble les aspects positifs ou négatifs, les éléments à mod</w:t>
      </w:r>
      <w:r w:rsidRPr="003342F5">
        <w:rPr>
          <w:b w:val="0"/>
        </w:rPr>
        <w:t>i</w:t>
      </w:r>
      <w:r w:rsidRPr="003342F5">
        <w:rPr>
          <w:b w:val="0"/>
        </w:rPr>
        <w:t>fier, à améliorer, à amplifier ou à supprimer. Bref, une correction collective et permanente de notre action culturelle.</w:t>
      </w:r>
    </w:p>
    <w:p w:rsidR="00FA13EE" w:rsidRPr="00FA13EE" w:rsidRDefault="00FA13EE" w:rsidP="00FA13EE">
      <w:pPr>
        <w:autoSpaceDE w:val="0"/>
        <w:autoSpaceDN w:val="0"/>
        <w:adjustRightInd w:val="0"/>
        <w:ind w:left="284"/>
        <w:rPr>
          <w:rFonts w:eastAsiaTheme="majorEastAsia" w:cstheme="majorBidi"/>
        </w:rPr>
      </w:pPr>
      <w:r w:rsidRPr="00FA13EE">
        <w:rPr>
          <w:rFonts w:eastAsiaTheme="majorEastAsia" w:cstheme="majorBidi"/>
        </w:rPr>
        <w:t>L'animateur socioculturel n'est - par nature - pas porté sur les tâches administratives. Co</w:t>
      </w:r>
      <w:r w:rsidRPr="00FA13EE">
        <w:rPr>
          <w:rFonts w:eastAsiaTheme="majorEastAsia" w:cstheme="majorBidi"/>
        </w:rPr>
        <w:t>m</w:t>
      </w:r>
      <w:r w:rsidRPr="00FA13EE">
        <w:rPr>
          <w:rFonts w:eastAsiaTheme="majorEastAsia" w:cstheme="majorBidi"/>
        </w:rPr>
        <w:t xml:space="preserve">pléter des fiches et des formulaires de projet n'est pas son dada. Il en découle donc parfois un certain désarroi au moment de finaliser rapports d'activités ou synthèses d'évaluation. </w:t>
      </w:r>
    </w:p>
    <w:p w:rsidR="00FA13EE" w:rsidRPr="00FA13EE" w:rsidRDefault="00FA13EE" w:rsidP="00FA13EE">
      <w:pPr>
        <w:autoSpaceDE w:val="0"/>
        <w:autoSpaceDN w:val="0"/>
        <w:adjustRightInd w:val="0"/>
        <w:ind w:left="284"/>
        <w:rPr>
          <w:rFonts w:eastAsiaTheme="majorEastAsia" w:cstheme="majorBidi"/>
        </w:rPr>
      </w:pPr>
      <w:r w:rsidRPr="00FA13EE">
        <w:rPr>
          <w:rFonts w:eastAsiaTheme="majorEastAsia" w:cstheme="majorBidi"/>
        </w:rPr>
        <w:t>Ce constat nous amène à une première hypothèse de travail pour l'avenir qui peut se form</w:t>
      </w:r>
      <w:r w:rsidRPr="00FA13EE">
        <w:rPr>
          <w:rFonts w:eastAsiaTheme="majorEastAsia" w:cstheme="majorBidi"/>
        </w:rPr>
        <w:t>u</w:t>
      </w:r>
      <w:r w:rsidRPr="00FA13EE">
        <w:rPr>
          <w:rFonts w:eastAsiaTheme="majorEastAsia" w:cstheme="majorBidi"/>
        </w:rPr>
        <w:t>ler par un effort évident à réaliser : des règles simples et pas trop contraignantes mais inco</w:t>
      </w:r>
      <w:r w:rsidRPr="00FA13EE">
        <w:rPr>
          <w:rFonts w:eastAsiaTheme="majorEastAsia" w:cstheme="majorBidi"/>
        </w:rPr>
        <w:t>n</w:t>
      </w:r>
      <w:r w:rsidRPr="00FA13EE">
        <w:rPr>
          <w:rFonts w:eastAsiaTheme="majorEastAsia" w:cstheme="majorBidi"/>
        </w:rPr>
        <w:t>tournables (rédaction et suivi de fiches de projet et d'évaluation systématiques) et surtout la prise de conscience par chacun de l'importance de ce pan administratif du travail de l'anim</w:t>
      </w:r>
      <w:r w:rsidRPr="00FA13EE">
        <w:rPr>
          <w:rFonts w:eastAsiaTheme="majorEastAsia" w:cstheme="majorBidi"/>
        </w:rPr>
        <w:t>a</w:t>
      </w:r>
      <w:r w:rsidRPr="00FA13EE">
        <w:rPr>
          <w:rFonts w:eastAsiaTheme="majorEastAsia" w:cstheme="majorBidi"/>
        </w:rPr>
        <w:t xml:space="preserve">teur, du régisseur ou du responsable de la communication. </w:t>
      </w:r>
    </w:p>
    <w:p w:rsidR="00FA13EE" w:rsidRPr="00FA13EE" w:rsidRDefault="00FA13EE" w:rsidP="00FA13EE">
      <w:pPr>
        <w:ind w:left="284"/>
        <w:rPr>
          <w:rFonts w:eastAsiaTheme="majorEastAsia" w:cstheme="majorBidi"/>
          <w:lang w:val="fr-BE"/>
        </w:rPr>
      </w:pPr>
      <w:r w:rsidRPr="00FA13EE">
        <w:rPr>
          <w:rFonts w:eastAsiaTheme="majorEastAsia" w:cstheme="majorBidi"/>
        </w:rPr>
        <w:t>Pour parvenir à créer un réel esprit d'équipe, il faut que chacun soit convaincu que l'action culturelle de notre institution est un travail collectif, quelles que soient les tâches à réaliser</w:t>
      </w:r>
      <w:r w:rsidR="00BC3EFA">
        <w:rPr>
          <w:rFonts w:eastAsiaTheme="majorEastAsia" w:cstheme="majorBidi"/>
        </w:rPr>
        <w:t>.</w:t>
      </w:r>
    </w:p>
    <w:p w:rsidR="00084671" w:rsidRDefault="00084671" w:rsidP="00084671">
      <w:pPr>
        <w:pStyle w:val="Paragraphedeliste"/>
        <w:ind w:left="284"/>
      </w:pPr>
      <w:r>
        <w:t xml:space="preserve">L'évaluation </w:t>
      </w:r>
      <w:r w:rsidR="00366602">
        <w:t xml:space="preserve">présentée ci-après </w:t>
      </w:r>
      <w:r>
        <w:t xml:space="preserve">porte sur les opérations et </w:t>
      </w:r>
      <w:r w:rsidR="00366602">
        <w:t xml:space="preserve">sur </w:t>
      </w:r>
      <w:r>
        <w:t>les dispositifs culturels réal</w:t>
      </w:r>
      <w:r>
        <w:t>i</w:t>
      </w:r>
      <w:r>
        <w:t>sés entre 2011 et 2017.</w:t>
      </w:r>
    </w:p>
    <w:p w:rsidR="00084671" w:rsidRDefault="00084671" w:rsidP="00084671">
      <w:pPr>
        <w:pStyle w:val="Paragraphedeliste"/>
        <w:ind w:left="284"/>
      </w:pPr>
      <w:r>
        <w:t xml:space="preserve">Il nous a semblé pertinent de faire cette distinction. En effet, le </w:t>
      </w:r>
      <w:r w:rsidRPr="007F1496">
        <w:rPr>
          <w:i/>
        </w:rPr>
        <w:t xml:space="preserve">pôle </w:t>
      </w:r>
      <w:r w:rsidR="00BC3EFA">
        <w:rPr>
          <w:i/>
        </w:rPr>
        <w:t>socio</w:t>
      </w:r>
      <w:r w:rsidRPr="007F1496">
        <w:rPr>
          <w:i/>
        </w:rPr>
        <w:t>culturel</w:t>
      </w:r>
      <w:r>
        <w:t>, l'</w:t>
      </w:r>
      <w:r w:rsidRPr="007F1496">
        <w:rPr>
          <w:i/>
        </w:rPr>
        <w:t>élargi</w:t>
      </w:r>
      <w:r w:rsidRPr="007F1496">
        <w:rPr>
          <w:i/>
        </w:rPr>
        <w:t>s</w:t>
      </w:r>
      <w:r w:rsidRPr="007F1496">
        <w:rPr>
          <w:i/>
        </w:rPr>
        <w:t>sement du territoire</w:t>
      </w:r>
      <w:r>
        <w:t xml:space="preserve"> et le </w:t>
      </w:r>
      <w:r w:rsidRPr="007F1496">
        <w:rPr>
          <w:i/>
        </w:rPr>
        <w:t>soutien à l'associatif</w:t>
      </w:r>
      <w:r>
        <w:t xml:space="preserve"> ne sont pas à proprement parler des opér</w:t>
      </w:r>
      <w:r>
        <w:t>a</w:t>
      </w:r>
      <w:r>
        <w:t xml:space="preserve">tions culturelles ; il s'agit plus de dispositifs qui permettent le développement de l'action culturelle. Ces dispositifs sont cependant stipulés dans le contrat programme précédent et doivent être évalués au même titre que les opérations culturelles. </w:t>
      </w:r>
    </w:p>
    <w:p w:rsidR="00084671" w:rsidRDefault="00084671" w:rsidP="00084671">
      <w:pPr>
        <w:spacing w:before="120"/>
        <w:ind w:left="284"/>
      </w:pPr>
      <w:r>
        <w:t>Nous avons choisi pour cette présentation de simplifier les questions d'évaluation suggérées dans le CP 2011. La structure proposée se divise en 5 parties pour chaque opération :</w:t>
      </w:r>
    </w:p>
    <w:p w:rsidR="00084671" w:rsidRDefault="00084671" w:rsidP="00E81E96">
      <w:pPr>
        <w:pStyle w:val="Paragraphedeliste"/>
        <w:numPr>
          <w:ilvl w:val="1"/>
          <w:numId w:val="11"/>
        </w:numPr>
        <w:spacing w:before="0" w:after="0" w:line="276" w:lineRule="auto"/>
        <w:ind w:left="567" w:hanging="283"/>
        <w:contextualSpacing/>
        <w:jc w:val="both"/>
      </w:pPr>
      <w:r w:rsidRPr="00721C5E">
        <w:rPr>
          <w:rFonts w:eastAsia="Calibri" w:cstheme="minorHAnsi"/>
        </w:rPr>
        <w:t>La</w:t>
      </w:r>
      <w:r>
        <w:t xml:space="preserve"> description de l'action culturelle (</w:t>
      </w:r>
      <w:r w:rsidRPr="00D715BE">
        <w:rPr>
          <w:i/>
        </w:rPr>
        <w:t>De quoi s'agit-il ?</w:t>
      </w:r>
      <w:r>
        <w:t>)</w:t>
      </w:r>
    </w:p>
    <w:p w:rsidR="00084671" w:rsidRDefault="00084671" w:rsidP="00E81E96">
      <w:pPr>
        <w:pStyle w:val="Paragraphedeliste"/>
        <w:numPr>
          <w:ilvl w:val="1"/>
          <w:numId w:val="11"/>
        </w:numPr>
        <w:spacing w:before="0" w:after="0" w:line="276" w:lineRule="auto"/>
        <w:ind w:left="567" w:hanging="283"/>
        <w:contextualSpacing/>
        <w:jc w:val="both"/>
      </w:pPr>
      <w:r>
        <w:t>Ce qui était prévu dans le contrat programme précédent (</w:t>
      </w:r>
      <w:r w:rsidRPr="00721C5E">
        <w:rPr>
          <w:i/>
        </w:rPr>
        <w:t>Les objectifs décrits dans le CP 2011</w:t>
      </w:r>
      <w:r>
        <w:t>)</w:t>
      </w:r>
    </w:p>
    <w:p w:rsidR="00084671" w:rsidRDefault="00084671" w:rsidP="00E81E96">
      <w:pPr>
        <w:pStyle w:val="Paragraphedeliste"/>
        <w:numPr>
          <w:ilvl w:val="1"/>
          <w:numId w:val="11"/>
        </w:numPr>
        <w:spacing w:before="0" w:after="0" w:line="276" w:lineRule="auto"/>
        <w:ind w:left="567" w:hanging="283"/>
        <w:contextualSpacing/>
        <w:jc w:val="both"/>
      </w:pPr>
      <w:r>
        <w:t>Les données chiffrées ou à peu près mesurables (</w:t>
      </w:r>
      <w:r w:rsidRPr="00E967D7">
        <w:rPr>
          <w:i/>
        </w:rPr>
        <w:t>Les indicateurs</w:t>
      </w:r>
      <w:r w:rsidRPr="00D715BE">
        <w:t>)</w:t>
      </w:r>
    </w:p>
    <w:p w:rsidR="00084671" w:rsidRDefault="00084671" w:rsidP="00E81E96">
      <w:pPr>
        <w:pStyle w:val="Paragraphedeliste"/>
        <w:numPr>
          <w:ilvl w:val="1"/>
          <w:numId w:val="11"/>
        </w:numPr>
        <w:spacing w:before="0" w:after="0" w:line="276" w:lineRule="auto"/>
        <w:ind w:left="567" w:hanging="283"/>
        <w:contextualSpacing/>
        <w:jc w:val="both"/>
      </w:pPr>
      <w:r>
        <w:t>Les observations et commentaires : les nôtres et ceux que nous avons pu glaner (</w:t>
      </w:r>
      <w:r w:rsidRPr="00E967D7">
        <w:rPr>
          <w:i/>
        </w:rPr>
        <w:t>Les con</w:t>
      </w:r>
      <w:r w:rsidRPr="00E967D7">
        <w:rPr>
          <w:i/>
        </w:rPr>
        <w:t>s</w:t>
      </w:r>
      <w:r w:rsidRPr="00E967D7">
        <w:rPr>
          <w:i/>
        </w:rPr>
        <w:t>tats</w:t>
      </w:r>
      <w:r>
        <w:t>)</w:t>
      </w:r>
    </w:p>
    <w:p w:rsidR="00084671" w:rsidRDefault="00084671" w:rsidP="00E81E96">
      <w:pPr>
        <w:pStyle w:val="Paragraphedeliste"/>
        <w:numPr>
          <w:ilvl w:val="1"/>
          <w:numId w:val="11"/>
        </w:numPr>
        <w:spacing w:before="0" w:after="0" w:line="276" w:lineRule="auto"/>
        <w:ind w:left="567" w:hanging="283"/>
        <w:contextualSpacing/>
        <w:jc w:val="both"/>
      </w:pPr>
      <w:r>
        <w:t>Les perspectives d'avenir de l'opération culturelle, comment nous envisageons son évol</w:t>
      </w:r>
      <w:r>
        <w:t>u</w:t>
      </w:r>
      <w:r>
        <w:t>tion (</w:t>
      </w:r>
      <w:r w:rsidRPr="00E967D7">
        <w:rPr>
          <w:i/>
        </w:rPr>
        <w:t>Les hypothèses</w:t>
      </w:r>
      <w:r>
        <w:t xml:space="preserve">) </w:t>
      </w:r>
    </w:p>
    <w:p w:rsidR="00084671" w:rsidRDefault="00084671" w:rsidP="00084671"/>
    <w:p w:rsidR="00084671" w:rsidRDefault="00084671" w:rsidP="00084671">
      <w:pPr>
        <w:ind w:left="284"/>
      </w:pPr>
      <w:r>
        <w:t xml:space="preserve">Les fonctions culturelles autour desquelles s'articule notre action culturelle sont clairement indiquées en regard de chaque opération. </w:t>
      </w:r>
    </w:p>
    <w:p w:rsidR="00084671" w:rsidRDefault="00084671" w:rsidP="00084671">
      <w:pPr>
        <w:ind w:firstLine="284"/>
      </w:pPr>
      <w:r>
        <w:t>Il en va de même pour les droits culturels garantis par chacune d'entre elles.</w:t>
      </w:r>
    </w:p>
    <w:p w:rsidR="00084671" w:rsidRDefault="00084671" w:rsidP="00084671">
      <w:pPr>
        <w:spacing w:before="120"/>
        <w:ind w:left="284"/>
      </w:pPr>
      <w:r>
        <w:lastRenderedPageBreak/>
        <w:t xml:space="preserve">Un tableau synthétique se trouve à la fin de cette première partie de l'évaluation et permet de se faire une idée en un coup d'œil. </w:t>
      </w:r>
    </w:p>
    <w:p w:rsidR="00084671" w:rsidRDefault="00084671" w:rsidP="00084671">
      <w:pPr>
        <w:spacing w:before="120"/>
        <w:ind w:left="284"/>
      </w:pPr>
      <w:r>
        <w:t>Nous avons présenté les conclusions de cette auto-évaluation lors d'une réunion avec notre conseil d'orientation le 28 mai 2018. Il s'est montré très attentif à ce qui lui a été commun</w:t>
      </w:r>
      <w:r>
        <w:t>i</w:t>
      </w:r>
      <w:r>
        <w:t>qué relativement aux actions passées. Leur commentaire a cependant été collégial : outre l'intérêt évident de l'historique de l'a</w:t>
      </w:r>
      <w:r w:rsidR="002C7C17">
        <w:t>ction des dernières années, le C</w:t>
      </w:r>
      <w:r>
        <w:t>onseil d'orientation n'a pas de correction à apporter du fait de son existence postérieure à la période évaluée.</w:t>
      </w:r>
    </w:p>
    <w:p w:rsidR="00084671" w:rsidRDefault="00084671" w:rsidP="00084671">
      <w:pPr>
        <w:ind w:firstLine="284"/>
      </w:pPr>
      <w:r>
        <w:t>L'auto-évaluation a donc été approuvée telle quelle.</w:t>
      </w:r>
    </w:p>
    <w:p w:rsidR="00084671" w:rsidRPr="003342F5" w:rsidRDefault="00084671" w:rsidP="003342F5">
      <w:pPr>
        <w:pStyle w:val="Titre5"/>
        <w:numPr>
          <w:ilvl w:val="4"/>
          <w:numId w:val="1"/>
        </w:numPr>
        <w:ind w:left="284" w:hanging="284"/>
        <w:rPr>
          <w:b w:val="0"/>
        </w:rPr>
      </w:pPr>
      <w:r w:rsidRPr="003342F5">
        <w:t>L'évaluation de l'institution et de l'équipe</w:t>
      </w:r>
      <w:r w:rsidRPr="003342F5">
        <w:rPr>
          <w:b w:val="0"/>
        </w:rPr>
        <w:t xml:space="preserve"> qui la constitue permet de se focaliser sur le ce</w:t>
      </w:r>
      <w:r w:rsidRPr="003342F5">
        <w:rPr>
          <w:b w:val="0"/>
        </w:rPr>
        <w:t>n</w:t>
      </w:r>
      <w:r w:rsidRPr="003342F5">
        <w:rPr>
          <w:b w:val="0"/>
        </w:rPr>
        <w:t xml:space="preserve">tre culturel lui-même. C'est une nécessité. Avant d'envisager un projet culturel qui va nous occuper pendant plusieurs années, il est indispensable de réaliser cette introspection sans complaisance et d'examiner à la loupe nos forces et nos faiblesses. </w:t>
      </w:r>
    </w:p>
    <w:p w:rsidR="00084671" w:rsidRDefault="00084671" w:rsidP="00084671">
      <w:pPr>
        <w:pStyle w:val="Paragraphedeliste"/>
        <w:ind w:left="284"/>
      </w:pPr>
      <w:r>
        <w:t>Cela sera fait en deux temps : d'abord en suivant la même structure que chaque opération culturelle, et ensuite sur base d'une grille SWOT.</w:t>
      </w:r>
    </w:p>
    <w:p w:rsidR="00084671" w:rsidRDefault="00084671" w:rsidP="00084671"/>
    <w:p w:rsidR="00084671" w:rsidRDefault="00084671" w:rsidP="00084671">
      <w:pPr>
        <w:sectPr w:rsidR="00084671" w:rsidSect="00084671">
          <w:footerReference w:type="even" r:id="rId16"/>
          <w:footerReference w:type="default" r:id="rId17"/>
          <w:pgSz w:w="11900" w:h="16840"/>
          <w:pgMar w:top="1417" w:right="1127" w:bottom="1417" w:left="1417" w:header="708" w:footer="708" w:gutter="0"/>
          <w:cols w:space="708"/>
          <w:docGrid w:linePitch="360"/>
        </w:sectPr>
      </w:pPr>
    </w:p>
    <w:p w:rsidR="00084671" w:rsidRPr="00765F5B" w:rsidRDefault="00084671" w:rsidP="005F3581">
      <w:pPr>
        <w:pStyle w:val="Titre3"/>
      </w:pPr>
      <w:bookmarkStart w:id="56" w:name="_Toc523208182"/>
      <w:bookmarkStart w:id="57" w:name="_Toc533156126"/>
      <w:r w:rsidRPr="00765F5B">
        <w:lastRenderedPageBreak/>
        <w:t>Évaluation des dispositifs culturels</w:t>
      </w:r>
      <w:bookmarkEnd w:id="56"/>
      <w:bookmarkEnd w:id="57"/>
    </w:p>
    <w:p w:rsidR="00084671" w:rsidRDefault="00084671" w:rsidP="00670AF0">
      <w:pPr>
        <w:pStyle w:val="Titre4"/>
      </w:pPr>
      <w:bookmarkStart w:id="58" w:name="_Toc523208183"/>
      <w:r>
        <w:t>Le pôle socioculturel</w:t>
      </w:r>
      <w:bookmarkEnd w:id="58"/>
    </w:p>
    <w:p w:rsidR="00084671" w:rsidRDefault="00B95673" w:rsidP="00670AF0">
      <w:pPr>
        <w:pStyle w:val="Titre5"/>
        <w:numPr>
          <w:ilvl w:val="4"/>
          <w:numId w:val="1"/>
        </w:numPr>
        <w:ind w:left="284" w:hanging="284"/>
      </w:pPr>
      <w:r>
        <w:rPr>
          <w:rFonts w:cstheme="minorHAnsi"/>
          <w:bCs/>
          <w:noProof/>
          <w:lang w:val="en-US"/>
        </w:rPr>
        <w:drawing>
          <wp:anchor distT="0" distB="0" distL="114300" distR="114300" simplePos="0" relativeHeight="251697152" behindDoc="0" locked="0" layoutInCell="1" allowOverlap="1">
            <wp:simplePos x="0" y="0"/>
            <wp:positionH relativeFrom="page">
              <wp:posOffset>5158154</wp:posOffset>
            </wp:positionH>
            <wp:positionV relativeFrom="page">
              <wp:posOffset>1745810</wp:posOffset>
            </wp:positionV>
            <wp:extent cx="2152035" cy="1211255"/>
            <wp:effectExtent l="25400" t="25400" r="19685" b="2095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18-08-17 à 09.08.47.png"/>
                    <pic:cNvPicPr/>
                  </pic:nvPicPr>
                  <pic:blipFill>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2152035" cy="1211255"/>
                    </a:xfrm>
                    <a:prstGeom prst="rect">
                      <a:avLst/>
                    </a:prstGeom>
                    <a:ln w="19050">
                      <a:solidFill>
                        <a:schemeClr val="accent5">
                          <a:lumMod val="50000"/>
                        </a:schemeClr>
                      </a:solidFill>
                    </a:ln>
                  </pic:spPr>
                </pic:pic>
              </a:graphicData>
            </a:graphic>
          </wp:anchor>
        </w:drawing>
      </w:r>
      <w:r w:rsidR="00084671">
        <w:t>De quoi s'agit-il ?</w:t>
      </w:r>
    </w:p>
    <w:p w:rsidR="00084671" w:rsidRDefault="00084671" w:rsidP="00084671">
      <w:r>
        <w:t>Depuis 2009, le pôle socioculturel est envisagé comme</w:t>
      </w:r>
    </w:p>
    <w:p w:rsidR="00084671" w:rsidRDefault="00084671" w:rsidP="00E81E96">
      <w:pPr>
        <w:pStyle w:val="Paragraphedeliste"/>
        <w:numPr>
          <w:ilvl w:val="0"/>
          <w:numId w:val="10"/>
        </w:numPr>
        <w:spacing w:before="0" w:after="0"/>
        <w:ind w:left="284" w:hanging="284"/>
        <w:contextualSpacing/>
      </w:pPr>
      <w:r>
        <w:t>Un groupe de travail des différents acteurs du monde culturel et associatif, constitué au départ de la bibli</w:t>
      </w:r>
      <w:r>
        <w:t>o</w:t>
      </w:r>
      <w:r>
        <w:t>thèque, de l'académie de musique et du centre cult</w:t>
      </w:r>
      <w:r>
        <w:t>u</w:t>
      </w:r>
      <w:r>
        <w:t>rel. La mise en commun de nos objectifs et de nos thématiques permet des partages d'expérience et l'élaboration de projets transversaux.</w:t>
      </w:r>
    </w:p>
    <w:p w:rsidR="00084671" w:rsidRDefault="00084671" w:rsidP="00E81E96">
      <w:pPr>
        <w:pStyle w:val="Paragraphedeliste"/>
        <w:numPr>
          <w:ilvl w:val="0"/>
          <w:numId w:val="10"/>
        </w:numPr>
        <w:spacing w:before="0" w:after="0"/>
        <w:ind w:left="284" w:hanging="284"/>
        <w:contextualSpacing/>
      </w:pPr>
      <w:r>
        <w:t>Un lieu rassembleur, où chaque institution et associ</w:t>
      </w:r>
      <w:r>
        <w:t>a</w:t>
      </w:r>
      <w:r>
        <w:t>tion trouve sa place. La constitution d'un pôle soci</w:t>
      </w:r>
      <w:r>
        <w:t>o</w:t>
      </w:r>
      <w:r>
        <w:t>culturel à Thuin rend possible le partage des infrastru</w:t>
      </w:r>
      <w:r>
        <w:t>c</w:t>
      </w:r>
      <w:r>
        <w:t>tures et des outils. Ce qui représente un avantage f</w:t>
      </w:r>
      <w:r>
        <w:t>i</w:t>
      </w:r>
      <w:r>
        <w:t>nancier non négligeable.</w:t>
      </w:r>
    </w:p>
    <w:p w:rsidR="00084671" w:rsidRPr="004054F2" w:rsidRDefault="00BA7404" w:rsidP="00765F5B">
      <w:pPr>
        <w:pStyle w:val="Titre5"/>
        <w:numPr>
          <w:ilvl w:val="4"/>
          <w:numId w:val="1"/>
        </w:numPr>
        <w:ind w:left="284" w:hanging="284"/>
      </w:pPr>
      <w:r w:rsidRPr="00BA7404">
        <w:rPr>
          <w:noProof/>
        </w:rPr>
        <w:pict>
          <v:shapetype id="_x0000_t202" coordsize="21600,21600" o:spt="202" path="m,l,21600r21600,l21600,xe">
            <v:stroke joinstyle="miter"/>
            <v:path gradientshapeok="t" o:connecttype="rect"/>
          </v:shapetype>
          <v:shape id="Zone de texte 6" o:spid="_x0000_s1072" type="#_x0000_t202" alt="" style="position:absolute;left:0;text-align:left;margin-left:345.9pt;margin-top:17.7pt;width:160.5pt;height:125.9pt;z-index:251699200;visibility:visible;mso-wrap-edited:f;mso-width-relative:margin;mso-height-relative:margin" filled="f" strokecolor="#1f4d78 [1608]" strokeweight="1.5pt">
            <v:textbox style="mso-next-textbox:#Zone de texte 6">
              <w:txbxContent>
                <w:p w:rsidR="00AF6228" w:rsidRPr="00045AD6" w:rsidRDefault="00AF6228" w:rsidP="00084671">
                  <w:pPr>
                    <w:pStyle w:val="Sous-titre"/>
                    <w:jc w:val="center"/>
                    <w:rPr>
                      <w:b/>
                      <w:color w:val="1F4E79" w:themeColor="accent5" w:themeShade="80"/>
                      <w:sz w:val="16"/>
                      <w:szCs w:val="16"/>
                    </w:rPr>
                  </w:pPr>
                  <w:r w:rsidRPr="00045AD6">
                    <w:rPr>
                      <w:b/>
                      <w:color w:val="1F4E79" w:themeColor="accent5" w:themeShade="80"/>
                      <w:sz w:val="16"/>
                      <w:szCs w:val="16"/>
                    </w:rPr>
                    <w:t>Pôle socioculturel</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w:t>
                  </w:r>
                  <w:r w:rsidRPr="002D7464">
                    <w:rPr>
                      <w:b/>
                      <w:color w:val="1F4E79" w:themeColor="accent5" w:themeShade="80"/>
                    </w:rPr>
                    <w:t>l</w:t>
                  </w:r>
                  <w:r w:rsidRPr="002D7464">
                    <w:rPr>
                      <w:b/>
                      <w:color w:val="1F4E79" w:themeColor="accent5" w:themeShade="80"/>
                    </w:rPr>
                    <w:t>turelles</w:t>
                  </w:r>
                </w:p>
                <w:p w:rsidR="00AF6228" w:rsidRDefault="00AF6228" w:rsidP="00E81E96">
                  <w:pPr>
                    <w:pStyle w:val="Paragraphedeliste"/>
                    <w:numPr>
                      <w:ilvl w:val="0"/>
                      <w:numId w:val="9"/>
                    </w:numPr>
                    <w:spacing w:before="0" w:after="0"/>
                    <w:ind w:left="284" w:hanging="284"/>
                    <w:contextualSpacing/>
                    <w:rPr>
                      <w:color w:val="000000" w:themeColor="text1"/>
                    </w:rPr>
                  </w:pPr>
                  <w:r w:rsidRPr="002D7464">
                    <w:rPr>
                      <w:color w:val="000000" w:themeColor="text1"/>
                    </w:rPr>
                    <w:t>Vie associative</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Information</w:t>
                  </w:r>
                </w:p>
                <w:p w:rsidR="00AF6228" w:rsidRPr="002D7464"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Pr="002D7464" w:rsidRDefault="00AF6228" w:rsidP="00084671">
                  <w:pPr>
                    <w:rPr>
                      <w:color w:val="000000" w:themeColor="text1"/>
                    </w:rPr>
                  </w:pPr>
                </w:p>
              </w:txbxContent>
            </v:textbox>
          </v:shape>
        </w:pict>
      </w:r>
      <w:r w:rsidR="00084671" w:rsidRPr="004054F2">
        <w:t>Les objectifs décrits dans le CP 2011</w:t>
      </w:r>
    </w:p>
    <w:p w:rsidR="00084671" w:rsidRDefault="00084671" w:rsidP="00E81E96">
      <w:pPr>
        <w:pStyle w:val="Paragraphedeliste"/>
        <w:numPr>
          <w:ilvl w:val="0"/>
          <w:numId w:val="10"/>
        </w:numPr>
        <w:spacing w:before="0" w:after="0" w:line="20" w:lineRule="atLeast"/>
        <w:ind w:left="284" w:hanging="284"/>
        <w:contextualSpacing/>
        <w:jc w:val="both"/>
        <w:rPr>
          <w:rFonts w:eastAsia="Calibri" w:cstheme="minorHAnsi"/>
        </w:rPr>
      </w:pPr>
      <w:r w:rsidRPr="00BD4FF7">
        <w:rPr>
          <w:rFonts w:eastAsia="Calibri" w:cstheme="minorHAnsi"/>
        </w:rPr>
        <w:t>Maintien du groupe de t</w:t>
      </w:r>
      <w:r>
        <w:rPr>
          <w:rFonts w:eastAsia="Calibri" w:cstheme="minorHAnsi"/>
        </w:rPr>
        <w:t>ravail</w:t>
      </w:r>
    </w:p>
    <w:p w:rsidR="00084671" w:rsidRDefault="00084671" w:rsidP="00E81E96">
      <w:pPr>
        <w:pStyle w:val="Paragraphedeliste"/>
        <w:numPr>
          <w:ilvl w:val="0"/>
          <w:numId w:val="10"/>
        </w:numPr>
        <w:spacing w:before="0" w:after="0" w:line="20" w:lineRule="atLeast"/>
        <w:ind w:left="284" w:hanging="284"/>
        <w:contextualSpacing/>
        <w:jc w:val="both"/>
        <w:rPr>
          <w:rFonts w:eastAsia="Calibri" w:cstheme="minorHAnsi"/>
        </w:rPr>
      </w:pPr>
      <w:r w:rsidRPr="001B705A">
        <w:rPr>
          <w:rFonts w:eastAsia="Calibri" w:cstheme="minorHAnsi"/>
        </w:rPr>
        <w:t>Engagement des autorités locales et définition d'un lieu pour ce projet, en ac</w:t>
      </w:r>
      <w:r>
        <w:rPr>
          <w:rFonts w:eastAsia="Calibri" w:cstheme="minorHAnsi"/>
        </w:rPr>
        <w:t>cord avec le groupe de travail</w:t>
      </w:r>
    </w:p>
    <w:p w:rsidR="00084671" w:rsidRDefault="00084671" w:rsidP="00E81E96">
      <w:pPr>
        <w:pStyle w:val="Paragraphedeliste"/>
        <w:numPr>
          <w:ilvl w:val="0"/>
          <w:numId w:val="10"/>
        </w:numPr>
        <w:spacing w:before="0" w:after="0" w:line="20" w:lineRule="atLeast"/>
        <w:ind w:left="284" w:hanging="284"/>
        <w:contextualSpacing/>
        <w:jc w:val="both"/>
        <w:rPr>
          <w:rFonts w:eastAsia="Calibri" w:cstheme="minorHAnsi"/>
        </w:rPr>
      </w:pPr>
      <w:r w:rsidRPr="001B705A">
        <w:rPr>
          <w:rFonts w:eastAsia="Calibri" w:cstheme="minorHAnsi"/>
        </w:rPr>
        <w:t>Concrétisation de l’acquisition par la Ville de Thuin d’un ou plusieurs sites permett</w:t>
      </w:r>
      <w:r>
        <w:rPr>
          <w:rFonts w:eastAsia="Calibri" w:cstheme="minorHAnsi"/>
        </w:rPr>
        <w:t>ant le développement du projet</w:t>
      </w:r>
      <w:r w:rsidRPr="001B705A">
        <w:rPr>
          <w:rFonts w:eastAsia="Calibri" w:cstheme="minorHAnsi"/>
        </w:rPr>
        <w:t xml:space="preserve">, mise en étude </w:t>
      </w:r>
      <w:r>
        <w:rPr>
          <w:rFonts w:eastAsia="Calibri" w:cstheme="minorHAnsi"/>
        </w:rPr>
        <w:t>et finalisation</w:t>
      </w:r>
    </w:p>
    <w:p w:rsidR="00084671" w:rsidRDefault="00084671" w:rsidP="00E81E96">
      <w:pPr>
        <w:pStyle w:val="Paragraphedeliste"/>
        <w:numPr>
          <w:ilvl w:val="0"/>
          <w:numId w:val="10"/>
        </w:numPr>
        <w:spacing w:before="0" w:after="0" w:line="20" w:lineRule="atLeast"/>
        <w:ind w:left="284" w:hanging="284"/>
        <w:contextualSpacing/>
        <w:jc w:val="both"/>
        <w:rPr>
          <w:rFonts w:eastAsia="Calibri" w:cstheme="minorHAnsi"/>
        </w:rPr>
      </w:pPr>
      <w:r>
        <w:rPr>
          <w:rFonts w:eastAsia="Calibri" w:cstheme="minorHAnsi"/>
        </w:rPr>
        <w:t>Montage financier, i</w:t>
      </w:r>
      <w:r w:rsidRPr="00BD4FF7">
        <w:rPr>
          <w:rFonts w:eastAsia="Calibri" w:cstheme="minorHAnsi"/>
        </w:rPr>
        <w:t xml:space="preserve">ntroduction </w:t>
      </w:r>
      <w:r>
        <w:rPr>
          <w:rFonts w:eastAsia="Calibri" w:cstheme="minorHAnsi"/>
        </w:rPr>
        <w:t xml:space="preserve">et suivi </w:t>
      </w:r>
      <w:r w:rsidRPr="00BD4FF7">
        <w:rPr>
          <w:rFonts w:eastAsia="Calibri" w:cstheme="minorHAnsi"/>
        </w:rPr>
        <w:t>des dossiers de subventions auprès des divers pouvoirs sub</w:t>
      </w:r>
      <w:r>
        <w:rPr>
          <w:rFonts w:eastAsia="Calibri" w:cstheme="minorHAnsi"/>
        </w:rPr>
        <w:t>ve</w:t>
      </w:r>
      <w:r>
        <w:rPr>
          <w:rFonts w:eastAsia="Calibri" w:cstheme="minorHAnsi"/>
        </w:rPr>
        <w:t>n</w:t>
      </w:r>
      <w:r>
        <w:rPr>
          <w:rFonts w:eastAsia="Calibri" w:cstheme="minorHAnsi"/>
        </w:rPr>
        <w:t>tionnant potentiels</w:t>
      </w:r>
    </w:p>
    <w:p w:rsidR="00084671" w:rsidRDefault="00084671" w:rsidP="00765F5B">
      <w:pPr>
        <w:pStyle w:val="Titre5"/>
        <w:numPr>
          <w:ilvl w:val="4"/>
          <w:numId w:val="1"/>
        </w:numPr>
        <w:ind w:left="284" w:hanging="284"/>
      </w:pPr>
      <w:r w:rsidRPr="00336B34">
        <w:t>Les indicateurs</w:t>
      </w:r>
    </w:p>
    <w:p w:rsidR="00084671" w:rsidRPr="009F51D5" w:rsidRDefault="00084671" w:rsidP="00E81E96">
      <w:pPr>
        <w:pStyle w:val="Paragraphedeliste"/>
        <w:numPr>
          <w:ilvl w:val="0"/>
          <w:numId w:val="10"/>
        </w:numPr>
        <w:spacing w:before="0" w:after="0" w:line="20" w:lineRule="atLeast"/>
        <w:ind w:left="284" w:hanging="284"/>
        <w:contextualSpacing/>
        <w:jc w:val="both"/>
      </w:pPr>
      <w:r>
        <w:rPr>
          <w:rFonts w:cstheme="minorHAnsi"/>
          <w:bCs/>
        </w:rPr>
        <w:t>Existence</w:t>
      </w:r>
      <w:r w:rsidRPr="00EB7FBF">
        <w:rPr>
          <w:rFonts w:cstheme="minorHAnsi"/>
          <w:bCs/>
        </w:rPr>
        <w:t xml:space="preserve"> d’un véritable pôle socioculturel : croisement des activités, mise en place de partenariats, </w:t>
      </w:r>
      <w:r>
        <w:rPr>
          <w:rFonts w:cstheme="minorHAnsi"/>
          <w:bCs/>
        </w:rPr>
        <w:t>création de projets communs</w:t>
      </w:r>
      <w:r w:rsidRPr="00EB7FBF">
        <w:rPr>
          <w:rFonts w:cstheme="minorHAnsi"/>
          <w:bCs/>
        </w:rPr>
        <w:t xml:space="preserve"> création d’une communication commune et création</w:t>
      </w:r>
      <w:r>
        <w:rPr>
          <w:rFonts w:cstheme="minorHAnsi"/>
          <w:bCs/>
        </w:rPr>
        <w:t xml:space="preserve"> d’un logo</w:t>
      </w:r>
    </w:p>
    <w:p w:rsidR="00084671" w:rsidRPr="00336B34" w:rsidRDefault="00084671" w:rsidP="00E81E96">
      <w:pPr>
        <w:pStyle w:val="Paragraphedeliste"/>
        <w:numPr>
          <w:ilvl w:val="0"/>
          <w:numId w:val="10"/>
        </w:numPr>
        <w:spacing w:before="0" w:after="0" w:line="20" w:lineRule="atLeast"/>
        <w:ind w:left="284" w:hanging="284"/>
        <w:contextualSpacing/>
        <w:jc w:val="both"/>
      </w:pPr>
      <w:r>
        <w:rPr>
          <w:rFonts w:cstheme="minorHAnsi"/>
          <w:bCs/>
        </w:rPr>
        <w:t>É</w:t>
      </w:r>
      <w:r w:rsidRPr="009F51D5">
        <w:rPr>
          <w:rFonts w:cstheme="minorHAnsi"/>
          <w:bCs/>
        </w:rPr>
        <w:t xml:space="preserve">largissement </w:t>
      </w:r>
      <w:r>
        <w:rPr>
          <w:rFonts w:cstheme="minorHAnsi"/>
          <w:bCs/>
        </w:rPr>
        <w:t xml:space="preserve">du groupe initial à 5 autres associations </w:t>
      </w:r>
      <w:proofErr w:type="spellStart"/>
      <w:r>
        <w:rPr>
          <w:rFonts w:cstheme="minorHAnsi"/>
          <w:bCs/>
        </w:rPr>
        <w:t>thudiniennes</w:t>
      </w:r>
      <w:proofErr w:type="spellEnd"/>
      <w:r>
        <w:rPr>
          <w:rFonts w:cstheme="minorHAnsi"/>
          <w:bCs/>
        </w:rPr>
        <w:t xml:space="preserve"> : </w:t>
      </w:r>
      <w:r w:rsidRPr="009F51D5">
        <w:rPr>
          <w:rFonts w:cstheme="minorHAnsi"/>
          <w:bCs/>
        </w:rPr>
        <w:t>la Maison des Jeunes d</w:t>
      </w:r>
      <w:r>
        <w:rPr>
          <w:rFonts w:cstheme="minorHAnsi"/>
          <w:bCs/>
        </w:rPr>
        <w:t>e Thuin, l’AMO "Tu dis jeunes"</w:t>
      </w:r>
      <w:r w:rsidRPr="009F51D5">
        <w:rPr>
          <w:rFonts w:cstheme="minorHAnsi"/>
          <w:bCs/>
        </w:rPr>
        <w:t>, l’Office du Tourisme, la Maison de l’Imprimerie et l’Accueil du Temps Libre.</w:t>
      </w:r>
    </w:p>
    <w:p w:rsidR="00084671" w:rsidRPr="006835CC" w:rsidRDefault="00084671" w:rsidP="00E81E96">
      <w:pPr>
        <w:pStyle w:val="Paragraphedeliste"/>
        <w:numPr>
          <w:ilvl w:val="0"/>
          <w:numId w:val="10"/>
        </w:numPr>
        <w:spacing w:before="0" w:after="0" w:line="20" w:lineRule="atLeast"/>
        <w:ind w:left="284" w:hanging="284"/>
        <w:contextualSpacing/>
        <w:jc w:val="both"/>
      </w:pPr>
      <w:r>
        <w:rPr>
          <w:rFonts w:cstheme="minorHAnsi"/>
          <w:bCs/>
        </w:rPr>
        <w:t xml:space="preserve">Entre 2011 et 2017, </w:t>
      </w:r>
      <w:r w:rsidR="006E1518">
        <w:rPr>
          <w:rFonts w:cstheme="minorHAnsi"/>
          <w:bCs/>
        </w:rPr>
        <w:t>le pôle s'est réuni</w:t>
      </w:r>
      <w:r>
        <w:rPr>
          <w:rFonts w:cstheme="minorHAnsi"/>
          <w:bCs/>
        </w:rPr>
        <w:t xml:space="preserve"> 42 fois. Récu</w:t>
      </w:r>
      <w:r>
        <w:rPr>
          <w:rFonts w:cstheme="minorHAnsi"/>
          <w:bCs/>
        </w:rPr>
        <w:t>r</w:t>
      </w:r>
      <w:r>
        <w:rPr>
          <w:rFonts w:cstheme="minorHAnsi"/>
          <w:bCs/>
        </w:rPr>
        <w:t>rence d'environ une réunion bimensuelle</w:t>
      </w:r>
    </w:p>
    <w:p w:rsidR="00084671" w:rsidRPr="00336B34" w:rsidRDefault="00084671" w:rsidP="00E81E96">
      <w:pPr>
        <w:pStyle w:val="Paragraphedeliste"/>
        <w:numPr>
          <w:ilvl w:val="0"/>
          <w:numId w:val="10"/>
        </w:numPr>
        <w:spacing w:before="0" w:after="0" w:line="20" w:lineRule="atLeast"/>
        <w:ind w:left="284" w:hanging="284"/>
        <w:contextualSpacing/>
        <w:jc w:val="both"/>
      </w:pPr>
      <w:r>
        <w:rPr>
          <w:rFonts w:cstheme="minorHAnsi"/>
          <w:bCs/>
        </w:rPr>
        <w:t xml:space="preserve">En 2016, certains membres du pôle ont participé à une formation en communication </w:t>
      </w:r>
    </w:p>
    <w:p w:rsidR="00084671" w:rsidRPr="00336B34" w:rsidRDefault="00084671" w:rsidP="00E81E96">
      <w:pPr>
        <w:pStyle w:val="Paragraphedeliste"/>
        <w:numPr>
          <w:ilvl w:val="0"/>
          <w:numId w:val="10"/>
        </w:numPr>
        <w:spacing w:before="0" w:after="0" w:line="20" w:lineRule="atLeast"/>
        <w:ind w:left="284" w:hanging="284"/>
        <w:contextualSpacing/>
        <w:jc w:val="both"/>
      </w:pPr>
      <w:r>
        <w:rPr>
          <w:rFonts w:cstheme="minorHAnsi"/>
          <w:bCs/>
        </w:rPr>
        <w:t xml:space="preserve">Une </w:t>
      </w:r>
      <w:r w:rsidRPr="00336B34">
        <w:rPr>
          <w:rFonts w:cstheme="minorHAnsi"/>
          <w:bCs/>
        </w:rPr>
        <w:t xml:space="preserve">convention </w:t>
      </w:r>
      <w:r>
        <w:rPr>
          <w:rFonts w:cstheme="minorHAnsi"/>
          <w:bCs/>
        </w:rPr>
        <w:t xml:space="preserve">a été </w:t>
      </w:r>
      <w:r w:rsidRPr="00336B34">
        <w:rPr>
          <w:rFonts w:cstheme="minorHAnsi"/>
          <w:bCs/>
        </w:rPr>
        <w:t>signée entre les différentes a</w:t>
      </w:r>
      <w:r w:rsidRPr="00336B34">
        <w:rPr>
          <w:rFonts w:cstheme="minorHAnsi"/>
          <w:bCs/>
        </w:rPr>
        <w:t>s</w:t>
      </w:r>
      <w:r w:rsidRPr="00336B34">
        <w:rPr>
          <w:rFonts w:cstheme="minorHAnsi"/>
          <w:bCs/>
        </w:rPr>
        <w:t xml:space="preserve">sociations.  Celle-ci vise </w:t>
      </w:r>
      <w:r>
        <w:rPr>
          <w:rFonts w:cstheme="minorHAnsi"/>
          <w:bCs/>
        </w:rPr>
        <w:t xml:space="preserve">un engagement et </w:t>
      </w:r>
      <w:r w:rsidRPr="00336B34">
        <w:rPr>
          <w:rFonts w:cstheme="minorHAnsi"/>
          <w:bCs/>
        </w:rPr>
        <w:t xml:space="preserve">une plus grande coopération entre les </w:t>
      </w:r>
      <w:r>
        <w:rPr>
          <w:rFonts w:cstheme="minorHAnsi"/>
          <w:bCs/>
        </w:rPr>
        <w:t>partenaires sociocult</w:t>
      </w:r>
      <w:r>
        <w:rPr>
          <w:rFonts w:cstheme="minorHAnsi"/>
          <w:bCs/>
        </w:rPr>
        <w:t>u</w:t>
      </w:r>
      <w:r>
        <w:rPr>
          <w:rFonts w:cstheme="minorHAnsi"/>
          <w:bCs/>
        </w:rPr>
        <w:t xml:space="preserve">rels </w:t>
      </w:r>
    </w:p>
    <w:p w:rsidR="00084671" w:rsidRPr="00336B34" w:rsidRDefault="00084671" w:rsidP="00E81E96">
      <w:pPr>
        <w:pStyle w:val="Paragraphedeliste"/>
        <w:numPr>
          <w:ilvl w:val="0"/>
          <w:numId w:val="10"/>
        </w:numPr>
        <w:spacing w:before="0" w:after="0" w:line="20" w:lineRule="atLeast"/>
        <w:ind w:left="284" w:hanging="284"/>
        <w:contextualSpacing/>
        <w:jc w:val="both"/>
      </w:pPr>
      <w:r>
        <w:rPr>
          <w:rFonts w:cstheme="minorHAnsi"/>
        </w:rPr>
        <w:t>M</w:t>
      </w:r>
      <w:r w:rsidRPr="00EB7FBF">
        <w:rPr>
          <w:rFonts w:cstheme="minorHAnsi"/>
        </w:rPr>
        <w:t>ise en place d’un agenda partagé</w:t>
      </w:r>
    </w:p>
    <w:p w:rsidR="00084671" w:rsidRPr="009F51D5" w:rsidRDefault="00084671" w:rsidP="00E81E96">
      <w:pPr>
        <w:pStyle w:val="Paragraphedeliste"/>
        <w:numPr>
          <w:ilvl w:val="0"/>
          <w:numId w:val="10"/>
        </w:numPr>
        <w:spacing w:before="0" w:after="0" w:line="20" w:lineRule="atLeast"/>
        <w:ind w:left="284" w:hanging="284"/>
        <w:contextualSpacing/>
        <w:jc w:val="both"/>
      </w:pPr>
      <w:r>
        <w:rPr>
          <w:rFonts w:cstheme="minorHAnsi"/>
          <w:bCs/>
        </w:rPr>
        <w:lastRenderedPageBreak/>
        <w:t>Création d'un l</w:t>
      </w:r>
      <w:r w:rsidRPr="00EB7FBF">
        <w:rPr>
          <w:rFonts w:cstheme="minorHAnsi"/>
          <w:bCs/>
        </w:rPr>
        <w:t xml:space="preserve">ogo commun </w:t>
      </w:r>
      <w:r>
        <w:rPr>
          <w:rFonts w:cstheme="minorHAnsi"/>
          <w:bCs/>
        </w:rPr>
        <w:t>"Pôle socioculturel" et apposition</w:t>
      </w:r>
      <w:r w:rsidRPr="00EB7FBF">
        <w:rPr>
          <w:rFonts w:cstheme="minorHAnsi"/>
          <w:bCs/>
        </w:rPr>
        <w:t xml:space="preserve"> sur </w:t>
      </w:r>
      <w:r>
        <w:rPr>
          <w:rFonts w:cstheme="minorHAnsi"/>
          <w:bCs/>
        </w:rPr>
        <w:t>le mur de chaque institution</w:t>
      </w:r>
      <w:r w:rsidRPr="00EB7FBF">
        <w:rPr>
          <w:rFonts w:cstheme="minorHAnsi"/>
          <w:bCs/>
        </w:rPr>
        <w:t xml:space="preserve"> d’une pl</w:t>
      </w:r>
      <w:r w:rsidRPr="00EB7FBF">
        <w:rPr>
          <w:rFonts w:cstheme="minorHAnsi"/>
          <w:bCs/>
        </w:rPr>
        <w:t>a</w:t>
      </w:r>
      <w:r w:rsidRPr="00EB7FBF">
        <w:rPr>
          <w:rFonts w:cstheme="minorHAnsi"/>
          <w:bCs/>
        </w:rPr>
        <w:t xml:space="preserve">que identique reprenant </w:t>
      </w:r>
      <w:r>
        <w:rPr>
          <w:rFonts w:cstheme="minorHAnsi"/>
          <w:bCs/>
        </w:rPr>
        <w:t xml:space="preserve">le nom de l’institution, </w:t>
      </w:r>
      <w:r w:rsidRPr="00EB7FBF">
        <w:rPr>
          <w:rFonts w:cstheme="minorHAnsi"/>
          <w:bCs/>
        </w:rPr>
        <w:t xml:space="preserve">le logo du pôle </w:t>
      </w:r>
      <w:r>
        <w:rPr>
          <w:rFonts w:cstheme="minorHAnsi"/>
          <w:bCs/>
        </w:rPr>
        <w:t xml:space="preserve">et </w:t>
      </w:r>
      <w:r w:rsidRPr="00EB7FBF">
        <w:rPr>
          <w:rFonts w:cstheme="minorHAnsi"/>
          <w:bCs/>
        </w:rPr>
        <w:t>un QR code qui renvoie vers le site internet commun</w:t>
      </w:r>
    </w:p>
    <w:p w:rsidR="00084671" w:rsidRDefault="00084671" w:rsidP="00765F5B">
      <w:pPr>
        <w:pStyle w:val="Titre5"/>
        <w:numPr>
          <w:ilvl w:val="4"/>
          <w:numId w:val="1"/>
        </w:numPr>
        <w:ind w:left="284" w:hanging="284"/>
      </w:pPr>
      <w:r w:rsidRPr="009F51D5">
        <w:t>Les constats</w:t>
      </w:r>
    </w:p>
    <w:p w:rsidR="00084671" w:rsidRDefault="00084671" w:rsidP="00084671">
      <w:r>
        <w:t>Les deux aspects du pôle socioculturel n'ont pas évolué de manière identique.</w:t>
      </w:r>
    </w:p>
    <w:p w:rsidR="00084671" w:rsidRDefault="00084671" w:rsidP="006E1518">
      <w:pPr>
        <w:pStyle w:val="Paragraphedeliste"/>
        <w:numPr>
          <w:ilvl w:val="0"/>
          <w:numId w:val="10"/>
        </w:numPr>
        <w:spacing w:before="0" w:after="0" w:line="20" w:lineRule="atLeast"/>
        <w:ind w:left="284" w:hanging="284"/>
        <w:contextualSpacing/>
        <w:jc w:val="both"/>
        <w:rPr>
          <w:rFonts w:cstheme="minorHAnsi"/>
          <w:bCs/>
        </w:rPr>
      </w:pPr>
      <w:r>
        <w:t xml:space="preserve">L'activité du groupe de travail est sans conteste très efficace et enrichissante pour tous : </w:t>
      </w:r>
      <w:r>
        <w:rPr>
          <w:rFonts w:cstheme="minorHAnsi"/>
          <w:bCs/>
        </w:rPr>
        <w:t>c</w:t>
      </w:r>
      <w:r w:rsidRPr="00EB7FBF">
        <w:rPr>
          <w:rFonts w:cstheme="minorHAnsi"/>
          <w:bCs/>
        </w:rPr>
        <w:t>haque institution estime que c’est un atout de travailler ensemble, de croiser les</w:t>
      </w:r>
      <w:r>
        <w:rPr>
          <w:rFonts w:cstheme="minorHAnsi"/>
          <w:bCs/>
        </w:rPr>
        <w:t xml:space="preserve"> projets, d’avoir une dynamique et</w:t>
      </w:r>
      <w:r w:rsidRPr="00EB7FBF">
        <w:rPr>
          <w:rFonts w:cstheme="minorHAnsi"/>
          <w:bCs/>
        </w:rPr>
        <w:t xml:space="preserve"> une communication commune et que tous soient dans un projet socioculturel concerté</w:t>
      </w:r>
      <w:r>
        <w:rPr>
          <w:rFonts w:cstheme="minorHAnsi"/>
          <w:bCs/>
        </w:rPr>
        <w:t>. En plus, la mise en commun de moyens et de ressources permet la réal</w:t>
      </w:r>
      <w:r>
        <w:rPr>
          <w:rFonts w:cstheme="minorHAnsi"/>
          <w:bCs/>
        </w:rPr>
        <w:t>i</w:t>
      </w:r>
      <w:r>
        <w:rPr>
          <w:rFonts w:cstheme="minorHAnsi"/>
          <w:bCs/>
        </w:rPr>
        <w:t>sation d'économies d'échelle.</w:t>
      </w:r>
    </w:p>
    <w:p w:rsidR="00084671" w:rsidRDefault="00BA7404" w:rsidP="006E1518">
      <w:pPr>
        <w:pStyle w:val="Paragraphedeliste"/>
        <w:numPr>
          <w:ilvl w:val="0"/>
          <w:numId w:val="10"/>
        </w:numPr>
        <w:spacing w:before="0" w:after="0" w:line="20" w:lineRule="atLeast"/>
        <w:ind w:left="284" w:hanging="284"/>
        <w:contextualSpacing/>
        <w:jc w:val="both"/>
        <w:rPr>
          <w:rFonts w:eastAsia="Calibri" w:cstheme="minorHAnsi"/>
        </w:rPr>
      </w:pPr>
      <w:r w:rsidRPr="00BA7404">
        <w:rPr>
          <w:noProof/>
        </w:rPr>
        <w:pict>
          <v:shape id="Zone de texte 2" o:spid="_x0000_s1071" type="#_x0000_t202" alt="" style="position:absolute;left:0;text-align:left;margin-left:311.15pt;margin-top:80.85pt;width:196.1pt;height:217.3pt;z-index:251698176;visibility:visible;mso-wrap-edited:f;mso-width-relative:margin;mso-height-relative:margin" filled="f" strokecolor="#1f4d78 [1608]" strokeweight="1.5pt">
            <v:textbox style="mso-next-textbox:#Zone de texte 2">
              <w:txbxContent>
                <w:p w:rsidR="00AF6228" w:rsidRPr="00045AD6" w:rsidRDefault="00AF6228" w:rsidP="00084671">
                  <w:pPr>
                    <w:pStyle w:val="Sous-titre"/>
                    <w:jc w:val="center"/>
                    <w:rPr>
                      <w:b/>
                      <w:color w:val="1F4E79" w:themeColor="accent5" w:themeShade="80"/>
                      <w:sz w:val="16"/>
                      <w:szCs w:val="16"/>
                    </w:rPr>
                  </w:pPr>
                  <w:r w:rsidRPr="00045AD6">
                    <w:rPr>
                      <w:b/>
                      <w:color w:val="1F4E79" w:themeColor="accent5" w:themeShade="80"/>
                      <w:sz w:val="16"/>
                      <w:szCs w:val="16"/>
                    </w:rPr>
                    <w:t>Pôle socioculturel</w:t>
                  </w:r>
                </w:p>
                <w:p w:rsidR="00AF6228" w:rsidRPr="002D7464"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Droit au maintien, au dévelo</w:t>
                  </w:r>
                  <w:r>
                    <w:t>p</w:t>
                  </w:r>
                  <w:r>
                    <w:t>pement et à la promotion des p</w:t>
                  </w:r>
                  <w:r>
                    <w:t>a</w:t>
                  </w:r>
                  <w:r>
                    <w:t>trimoines et des cultures</w:t>
                  </w:r>
                </w:p>
                <w:p w:rsidR="00AF6228" w:rsidRDefault="00AF6228" w:rsidP="00E81E96">
                  <w:pPr>
                    <w:pStyle w:val="Paragraphedeliste"/>
                    <w:numPr>
                      <w:ilvl w:val="0"/>
                      <w:numId w:val="8"/>
                    </w:numPr>
                    <w:spacing w:before="0" w:after="0"/>
                    <w:ind w:left="284" w:hanging="284"/>
                    <w:contextualSpacing/>
                  </w:pPr>
                  <w:r>
                    <w:t>L'accès à la culture et à l'inform</w:t>
                  </w:r>
                  <w:r>
                    <w:t>a</w:t>
                  </w:r>
                  <w:r>
                    <w:t>tion en matière culturelle</w:t>
                  </w:r>
                </w:p>
                <w:p w:rsidR="00AF6228" w:rsidRPr="007919B0" w:rsidRDefault="00AF6228" w:rsidP="00E81E96">
                  <w:pPr>
                    <w:pStyle w:val="Paragraphedeliste"/>
                    <w:numPr>
                      <w:ilvl w:val="0"/>
                      <w:numId w:val="8"/>
                    </w:numPr>
                    <w:spacing w:before="0" w:after="0"/>
                    <w:ind w:left="284" w:hanging="284"/>
                    <w:contextualSpacing/>
                  </w:pPr>
                  <w:r>
                    <w:t>Droit de participer à l'élaboration et à la mise en œuvre des polit</w:t>
                  </w:r>
                  <w:r>
                    <w:t>i</w:t>
                  </w:r>
                  <w:r>
                    <w:t>ques et programmes, et à la prise de décisions particulières en m</w:t>
                  </w:r>
                  <w:r>
                    <w:t>a</w:t>
                  </w:r>
                  <w:r>
                    <w:t>tière culturelle</w:t>
                  </w:r>
                </w:p>
              </w:txbxContent>
            </v:textbox>
          </v:shape>
        </w:pict>
      </w:r>
      <w:r w:rsidR="00392C42">
        <w:t>Le</w:t>
      </w:r>
      <w:r w:rsidR="006E1518">
        <w:rPr>
          <w:rFonts w:cstheme="minorHAnsi"/>
          <w:bCs/>
        </w:rPr>
        <w:t xml:space="preserve"> pôle n'a malheureusement pas obtenu la mise</w:t>
      </w:r>
      <w:r w:rsidR="00084671" w:rsidRPr="00EB7FBF">
        <w:rPr>
          <w:rFonts w:eastAsia="Calibri" w:cstheme="minorHAnsi"/>
        </w:rPr>
        <w:t xml:space="preserve"> à disposition </w:t>
      </w:r>
      <w:r w:rsidR="00392C42">
        <w:rPr>
          <w:rFonts w:eastAsia="Calibri" w:cstheme="minorHAnsi"/>
        </w:rPr>
        <w:t xml:space="preserve">les locaux qui devaient </w:t>
      </w:r>
      <w:r w:rsidR="00392C42">
        <w:rPr>
          <w:rFonts w:cstheme="minorHAnsi"/>
          <w:bCs/>
        </w:rPr>
        <w:t>accueillir les diff</w:t>
      </w:r>
      <w:r w:rsidR="00392C42">
        <w:rPr>
          <w:rFonts w:cstheme="minorHAnsi"/>
          <w:bCs/>
        </w:rPr>
        <w:t>é</w:t>
      </w:r>
      <w:r w:rsidR="00392C42">
        <w:rPr>
          <w:rFonts w:cstheme="minorHAnsi"/>
          <w:bCs/>
        </w:rPr>
        <w:t>rentes institutions</w:t>
      </w:r>
      <w:r w:rsidR="00392C42">
        <w:rPr>
          <w:rFonts w:eastAsia="Calibri" w:cstheme="minorHAnsi"/>
        </w:rPr>
        <w:t>. C</w:t>
      </w:r>
      <w:r w:rsidR="00084671">
        <w:rPr>
          <w:rFonts w:eastAsia="Calibri" w:cstheme="minorHAnsi"/>
        </w:rPr>
        <w:t>e</w:t>
      </w:r>
      <w:r w:rsidR="00392C42">
        <w:rPr>
          <w:rFonts w:eastAsia="Calibri" w:cstheme="minorHAnsi"/>
        </w:rPr>
        <w:t xml:space="preserve">, </w:t>
      </w:r>
      <w:r w:rsidR="00084671">
        <w:rPr>
          <w:rFonts w:eastAsia="Calibri" w:cstheme="minorHAnsi"/>
        </w:rPr>
        <w:t>malgré l'aboutissement positif des études de faisabilité et des montages financiers et les déclarations d'engagement des pouvoirs locaux.</w:t>
      </w:r>
    </w:p>
    <w:p w:rsidR="00084671" w:rsidRDefault="00084671" w:rsidP="00765F5B">
      <w:pPr>
        <w:pStyle w:val="Titre5"/>
        <w:numPr>
          <w:ilvl w:val="4"/>
          <w:numId w:val="1"/>
        </w:numPr>
        <w:ind w:left="284" w:hanging="284"/>
      </w:pPr>
      <w:r w:rsidRPr="008C2D71">
        <w:t>Les hypothèses</w:t>
      </w:r>
    </w:p>
    <w:p w:rsidR="00084671" w:rsidRDefault="00084671" w:rsidP="009441B4">
      <w:pPr>
        <w:jc w:val="both"/>
      </w:pPr>
      <w:r>
        <w:t xml:space="preserve">Les différentes institutions et associations qui forment le pôle culturel vont continuer à travailler ensemble. </w:t>
      </w:r>
      <w:r w:rsidR="009441B4">
        <w:t>Elles souhaitent</w:t>
      </w:r>
      <w:r>
        <w:t xml:space="preserve"> en effet amplifier </w:t>
      </w:r>
      <w:r w:rsidR="009441B4">
        <w:t>leurs</w:t>
      </w:r>
      <w:r>
        <w:t xml:space="preserve"> collaborations et les croisements d'actions culturelles.</w:t>
      </w:r>
    </w:p>
    <w:p w:rsidR="00084671" w:rsidRDefault="00084671" w:rsidP="009441B4">
      <w:pPr>
        <w:jc w:val="both"/>
      </w:pPr>
      <w:r>
        <w:t>Le fait de ne pas avoir de locaux communs est indubit</w:t>
      </w:r>
      <w:r>
        <w:t>a</w:t>
      </w:r>
      <w:r>
        <w:t>blement un préjudice, tant pour les institutions elles-mêmes que pour les citoyens.</w:t>
      </w:r>
    </w:p>
    <w:p w:rsidR="00084671" w:rsidRDefault="009441B4" w:rsidP="009441B4">
      <w:pPr>
        <w:jc w:val="both"/>
      </w:pPr>
      <w:r>
        <w:t>Il est</w:t>
      </w:r>
      <w:r w:rsidR="00084671">
        <w:t xml:space="preserve"> cependant primordial de garder nos objectifs à l'e</w:t>
      </w:r>
      <w:r w:rsidR="00084671">
        <w:t>s</w:t>
      </w:r>
      <w:r w:rsidR="00084671">
        <w:t>prit et d'y travailler collectivement.</w:t>
      </w:r>
    </w:p>
    <w:p w:rsidR="00084671" w:rsidRDefault="00084671" w:rsidP="009441B4">
      <w:pPr>
        <w:jc w:val="both"/>
      </w:pPr>
      <w:r>
        <w:t>Faciliter l'accès à la culture pour tous les citoyens reste un objectif principal.  Il nous faudra donc assurer une bonne visibilité du pôle</w:t>
      </w:r>
      <w:r w:rsidR="009441B4">
        <w:t xml:space="preserve"> socioculturel</w:t>
      </w:r>
      <w:r>
        <w:t xml:space="preserve"> et de</w:t>
      </w:r>
      <w:r w:rsidR="009441B4">
        <w:t>s associations qui le composent :</w:t>
      </w:r>
      <w:r>
        <w:t xml:space="preserve"> </w:t>
      </w:r>
      <w:r w:rsidR="009441B4">
        <w:t xml:space="preserve">continuer à </w:t>
      </w:r>
      <w:r>
        <w:t xml:space="preserve">améliorer </w:t>
      </w:r>
      <w:r w:rsidR="009441B4">
        <w:t>la</w:t>
      </w:r>
      <w:r>
        <w:t xml:space="preserve"> communication commune, à rendre l'information claire, abordable et à la portée de tous.</w:t>
      </w:r>
    </w:p>
    <w:p w:rsidR="00084671" w:rsidRDefault="00084671" w:rsidP="009441B4">
      <w:pPr>
        <w:jc w:val="both"/>
      </w:pPr>
      <w:r>
        <w:t>La définition d'enjeux suite à l'analyse partagée du terr</w:t>
      </w:r>
      <w:r>
        <w:t>i</w:t>
      </w:r>
      <w:r>
        <w:t>toire réalisée par le centre culturel permettra à chaque membre du pôle de s'engager dans des projets qui tie</w:t>
      </w:r>
      <w:r>
        <w:t>n</w:t>
      </w:r>
      <w:r>
        <w:t>nent compte des préoccupations des citoyens du terr</w:t>
      </w:r>
      <w:r>
        <w:t>i</w:t>
      </w:r>
      <w:r>
        <w:t xml:space="preserve">toire de la Haute Sambre. </w:t>
      </w:r>
    </w:p>
    <w:p w:rsidR="00084671" w:rsidRDefault="00BA7404" w:rsidP="00084671">
      <w:r w:rsidRPr="00BA7404">
        <w:rPr>
          <w:noProof/>
        </w:rPr>
        <w:pict>
          <v:line id="Connecteur droit 7" o:spid="_x0000_s1070" alt="" style="position:absolute;z-index:251700224;visibility:visible;mso-wrap-edited:f" from="0,15.7pt" to="501.85pt,16.4pt" strokecolor="#4472c4 [3204]" strokeweight=".5pt">
            <v:stroke joinstyle="miter"/>
          </v:line>
        </w:pict>
      </w:r>
    </w:p>
    <w:p w:rsidR="00084671" w:rsidRDefault="00084671" w:rsidP="00084671"/>
    <w:p w:rsidR="00084671" w:rsidRDefault="00084671" w:rsidP="00765F5B">
      <w:pPr>
        <w:pStyle w:val="Titre4"/>
      </w:pPr>
      <w:bookmarkStart w:id="59" w:name="_Toc523208184"/>
      <w:r>
        <w:lastRenderedPageBreak/>
        <w:t>L'élargissement du territoire</w:t>
      </w:r>
      <w:bookmarkEnd w:id="59"/>
    </w:p>
    <w:p w:rsidR="00084671" w:rsidRDefault="00084671" w:rsidP="00765F5B">
      <w:pPr>
        <w:pStyle w:val="Titre5"/>
        <w:numPr>
          <w:ilvl w:val="4"/>
          <w:numId w:val="1"/>
        </w:numPr>
        <w:ind w:left="284" w:hanging="284"/>
      </w:pPr>
      <w:r>
        <w:t>De quoi s'agit-il ?</w:t>
      </w:r>
    </w:p>
    <w:p w:rsidR="00084671" w:rsidRDefault="00084671" w:rsidP="00084671">
      <w:pPr>
        <w:jc w:val="both"/>
        <w:rPr>
          <w:rFonts w:eastAsia="Calibri" w:cs="Times New Roman"/>
        </w:rPr>
      </w:pPr>
      <w:r w:rsidRPr="004A468E">
        <w:rPr>
          <w:rFonts w:eastAsia="Calibri" w:cs="Times New Roman"/>
        </w:rPr>
        <w:t>Les en</w:t>
      </w:r>
      <w:r w:rsidR="00205AFB">
        <w:rPr>
          <w:rFonts w:eastAsia="Calibri" w:cs="Times New Roman"/>
        </w:rPr>
        <w:t xml:space="preserve">tités de Thuin, Lobbes, </w:t>
      </w:r>
      <w:proofErr w:type="spellStart"/>
      <w:r w:rsidR="00205AFB">
        <w:rPr>
          <w:rFonts w:eastAsia="Calibri" w:cs="Times New Roman"/>
        </w:rPr>
        <w:t>Merbes</w:t>
      </w:r>
      <w:proofErr w:type="spellEnd"/>
      <w:r w:rsidR="00205AFB">
        <w:rPr>
          <w:rFonts w:eastAsia="Calibri" w:cs="Times New Roman"/>
        </w:rPr>
        <w:t>-L</w:t>
      </w:r>
      <w:r w:rsidRPr="004A468E">
        <w:rPr>
          <w:rFonts w:eastAsia="Calibri" w:cs="Times New Roman"/>
        </w:rPr>
        <w:t>e-Château et E</w:t>
      </w:r>
      <w:r w:rsidRPr="004A468E">
        <w:rPr>
          <w:rFonts w:eastAsia="Calibri" w:cs="Times New Roman"/>
        </w:rPr>
        <w:t>r</w:t>
      </w:r>
      <w:r w:rsidRPr="004A468E">
        <w:rPr>
          <w:rFonts w:eastAsia="Calibri" w:cs="Times New Roman"/>
        </w:rPr>
        <w:t xml:space="preserve">quelinnes ont marqué leur adhésion à un projet d’association visant à la création d’un territoire culturel </w:t>
      </w:r>
      <w:r>
        <w:rPr>
          <w:rFonts w:eastAsia="Calibri" w:cs="Times New Roman"/>
        </w:rPr>
        <w:t xml:space="preserve">commun, </w:t>
      </w:r>
      <w:r w:rsidRPr="004A468E">
        <w:rPr>
          <w:rFonts w:eastAsia="Calibri" w:cs="Times New Roman"/>
        </w:rPr>
        <w:t xml:space="preserve">cohérent, concerté et partagé </w:t>
      </w:r>
      <w:r>
        <w:rPr>
          <w:rFonts w:eastAsia="Calibri" w:cs="Times New Roman"/>
        </w:rPr>
        <w:t>pour le</w:t>
      </w:r>
      <w:r w:rsidRPr="004A468E">
        <w:rPr>
          <w:rFonts w:eastAsia="Calibri" w:cs="Times New Roman"/>
        </w:rPr>
        <w:t xml:space="preserve"> dévelo</w:t>
      </w:r>
      <w:r w:rsidRPr="004A468E">
        <w:rPr>
          <w:rFonts w:eastAsia="Calibri" w:cs="Times New Roman"/>
        </w:rPr>
        <w:t>p</w:t>
      </w:r>
      <w:r w:rsidRPr="004A468E">
        <w:rPr>
          <w:rFonts w:eastAsia="Calibri" w:cs="Times New Roman"/>
        </w:rPr>
        <w:t xml:space="preserve">pement territorial, l’investissement de chacun, </w:t>
      </w:r>
      <w:r>
        <w:rPr>
          <w:rFonts w:eastAsia="Calibri" w:cs="Times New Roman"/>
        </w:rPr>
        <w:t xml:space="preserve">et la </w:t>
      </w:r>
      <w:r w:rsidRPr="004A468E">
        <w:rPr>
          <w:rFonts w:eastAsia="Calibri" w:cs="Times New Roman"/>
        </w:rPr>
        <w:t>co</w:t>
      </w:r>
      <w:r w:rsidRPr="004A468E">
        <w:rPr>
          <w:rFonts w:eastAsia="Calibri" w:cs="Times New Roman"/>
        </w:rPr>
        <w:t>n</w:t>
      </w:r>
      <w:r w:rsidRPr="004A468E">
        <w:rPr>
          <w:rFonts w:eastAsia="Calibri" w:cs="Times New Roman"/>
        </w:rPr>
        <w:t>crétisation</w:t>
      </w:r>
      <w:r>
        <w:rPr>
          <w:rFonts w:eastAsia="Calibri" w:cs="Times New Roman"/>
        </w:rPr>
        <w:t xml:space="preserve"> du projet culturel global</w:t>
      </w:r>
      <w:r w:rsidRPr="004A468E">
        <w:rPr>
          <w:rFonts w:eastAsia="Calibri" w:cs="Times New Roman"/>
        </w:rPr>
        <w:t>.</w:t>
      </w:r>
    </w:p>
    <w:p w:rsidR="00084671" w:rsidRDefault="00084671" w:rsidP="00084671">
      <w:pPr>
        <w:jc w:val="both"/>
        <w:rPr>
          <w:rFonts w:eastAsia="Calibri" w:cs="Times New Roman"/>
        </w:rPr>
      </w:pPr>
      <w:r w:rsidRPr="00D77BFB">
        <w:rPr>
          <w:rFonts w:eastAsia="Calibri" w:cs="Times New Roman"/>
        </w:rPr>
        <w:t>Les quatre entités présentent le même profil rura</w:t>
      </w:r>
      <w:r>
        <w:rPr>
          <w:rFonts w:eastAsia="Calibri" w:cs="Times New Roman"/>
        </w:rPr>
        <w:t xml:space="preserve">l à semi-rural ne dépassant pas </w:t>
      </w:r>
      <w:r w:rsidRPr="00D77BFB">
        <w:rPr>
          <w:rFonts w:eastAsia="Calibri" w:cs="Times New Roman"/>
        </w:rPr>
        <w:t xml:space="preserve">15.000 habitants par entité.  Chaque </w:t>
      </w:r>
      <w:r>
        <w:rPr>
          <w:rFonts w:eastAsia="Calibri" w:cs="Times New Roman"/>
        </w:rPr>
        <w:t>commune</w:t>
      </w:r>
      <w:r w:rsidRPr="00D77BFB">
        <w:rPr>
          <w:rFonts w:eastAsia="Calibri" w:cs="Times New Roman"/>
        </w:rPr>
        <w:t xml:space="preserve"> est consciente de ne pouvoir dévelo</w:t>
      </w:r>
      <w:r w:rsidRPr="00D77BFB">
        <w:rPr>
          <w:rFonts w:eastAsia="Calibri" w:cs="Times New Roman"/>
        </w:rPr>
        <w:t>p</w:t>
      </w:r>
      <w:r w:rsidRPr="00D77BFB">
        <w:rPr>
          <w:rFonts w:eastAsia="Calibri" w:cs="Times New Roman"/>
        </w:rPr>
        <w:t>per seule un projet socioculturel d’envergure.</w:t>
      </w:r>
    </w:p>
    <w:p w:rsidR="00084671" w:rsidRDefault="00084671" w:rsidP="00084671">
      <w:pPr>
        <w:jc w:val="both"/>
        <w:rPr>
          <w:rFonts w:eastAsia="Calibri" w:cs="Times New Roman"/>
        </w:rPr>
      </w:pPr>
      <w:r>
        <w:rPr>
          <w:rFonts w:eastAsia="Calibri" w:cs="Times New Roman"/>
        </w:rPr>
        <w:t>Le c</w:t>
      </w:r>
      <w:r w:rsidRPr="00D77BFB">
        <w:rPr>
          <w:rFonts w:eastAsia="Calibri" w:cs="Times New Roman"/>
        </w:rPr>
        <w:t xml:space="preserve">entre culturel </w:t>
      </w:r>
      <w:r>
        <w:rPr>
          <w:rFonts w:eastAsia="Calibri" w:cs="Times New Roman"/>
        </w:rPr>
        <w:t>est localisé à Thuin et</w:t>
      </w:r>
      <w:r w:rsidRPr="00D77BFB">
        <w:rPr>
          <w:rFonts w:eastAsia="Calibri" w:cs="Times New Roman"/>
        </w:rPr>
        <w:t xml:space="preserve"> développ</w:t>
      </w:r>
      <w:r>
        <w:rPr>
          <w:rFonts w:eastAsia="Calibri" w:cs="Times New Roman"/>
        </w:rPr>
        <w:t>e</w:t>
      </w:r>
      <w:r w:rsidRPr="00D77BFB">
        <w:rPr>
          <w:rFonts w:eastAsia="Calibri" w:cs="Times New Roman"/>
        </w:rPr>
        <w:t xml:space="preserve"> ses activités sur </w:t>
      </w:r>
      <w:r>
        <w:rPr>
          <w:rFonts w:eastAsia="Calibri" w:cs="Times New Roman"/>
        </w:rPr>
        <w:t>les 4 entités.</w:t>
      </w:r>
    </w:p>
    <w:p w:rsidR="00084671" w:rsidRDefault="00BA7404" w:rsidP="00084671">
      <w:pPr>
        <w:jc w:val="both"/>
        <w:rPr>
          <w:rFonts w:eastAsia="Calibri" w:cs="Times New Roman"/>
        </w:rPr>
      </w:pPr>
      <w:r w:rsidRPr="00BA7404">
        <w:rPr>
          <w:noProof/>
        </w:rPr>
        <w:pict>
          <v:shape id="Zone de texte 8" o:spid="_x0000_s1069" type="#_x0000_t202" alt="" style="position:absolute;left:0;text-align:left;margin-left:347.4pt;margin-top:25.2pt;width:148.95pt;height:215.3pt;z-index:251701248;visibility:visible;mso-wrap-edited:f;mso-width-relative:margin;mso-height-relative:margin" filled="f" strokecolor="#1f4d78 [1608]" strokeweight="1.5pt">
            <v:textbox style="mso-next-textbox:#Zone de texte 8">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Élargissement du territoire</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sidRPr="002D7464">
                    <w:rPr>
                      <w:color w:val="000000" w:themeColor="text1"/>
                    </w:rPr>
                    <w:t>Vie associative</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Créativité</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Information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Diffusion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Patrimoine</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Animation</w:t>
                  </w:r>
                </w:p>
                <w:p w:rsidR="00AF6228" w:rsidRPr="002D7464"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Enseignement</w:t>
                  </w:r>
                </w:p>
                <w:p w:rsidR="00AF6228" w:rsidRPr="002D7464" w:rsidRDefault="00AF6228" w:rsidP="00084671">
                  <w:pPr>
                    <w:rPr>
                      <w:color w:val="000000" w:themeColor="text1"/>
                    </w:rPr>
                  </w:pPr>
                </w:p>
              </w:txbxContent>
            </v:textbox>
          </v:shape>
        </w:pict>
      </w:r>
      <w:r w:rsidR="00084671">
        <w:rPr>
          <w:rFonts w:eastAsia="Calibri" w:cs="Times New Roman"/>
        </w:rPr>
        <w:t>Outre leur subvention, les communes mettent à la disp</w:t>
      </w:r>
      <w:r w:rsidR="00084671">
        <w:rPr>
          <w:rFonts w:eastAsia="Calibri" w:cs="Times New Roman"/>
        </w:rPr>
        <w:t>o</w:t>
      </w:r>
      <w:r w:rsidR="00084671">
        <w:rPr>
          <w:rFonts w:eastAsia="Calibri" w:cs="Times New Roman"/>
        </w:rPr>
        <w:t>sition du centre culturel les moyens et les ressources n</w:t>
      </w:r>
      <w:r w:rsidR="00084671">
        <w:rPr>
          <w:rFonts w:eastAsia="Calibri" w:cs="Times New Roman"/>
        </w:rPr>
        <w:t>é</w:t>
      </w:r>
      <w:r w:rsidR="00084671">
        <w:rPr>
          <w:rFonts w:eastAsia="Calibri" w:cs="Times New Roman"/>
        </w:rPr>
        <w:t>cessaires à la mise en œuvre des activités culturelles.</w:t>
      </w:r>
    </w:p>
    <w:p w:rsidR="00084671" w:rsidRPr="005221E3" w:rsidRDefault="00084671" w:rsidP="00765F5B">
      <w:pPr>
        <w:pStyle w:val="Titre5"/>
        <w:numPr>
          <w:ilvl w:val="4"/>
          <w:numId w:val="1"/>
        </w:numPr>
        <w:ind w:left="284" w:hanging="284"/>
      </w:pPr>
      <w:r w:rsidRPr="009B1779">
        <w:t>Les objectifs décrits dans le CP 2011</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État des lieux entité par entité en collaboration avec les autorités communales.</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Information des populations locales par courrier, voie de presse et projets de visibilité croisés.</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Organisation sur chaque entité d’une réunion d’information à destination des associations et instit</w:t>
      </w:r>
      <w:r w:rsidRPr="00944865">
        <w:rPr>
          <w:rFonts w:cstheme="minorHAnsi"/>
          <w:bCs/>
        </w:rPr>
        <w:t>u</w:t>
      </w:r>
      <w:r w:rsidRPr="00944865">
        <w:rPr>
          <w:rFonts w:cstheme="minorHAnsi"/>
          <w:bCs/>
        </w:rPr>
        <w:t>tions du territoire.</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Mise e</w:t>
      </w:r>
      <w:r w:rsidR="002C7C17">
        <w:rPr>
          <w:rFonts w:cstheme="minorHAnsi"/>
          <w:bCs/>
        </w:rPr>
        <w:t>n place de commissions et d'un C</w:t>
      </w:r>
      <w:r w:rsidRPr="00944865">
        <w:rPr>
          <w:rFonts w:cstheme="minorHAnsi"/>
          <w:bCs/>
        </w:rPr>
        <w:t>onseil culturel, entité par entité.</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Mise en place de formations à destination des me</w:t>
      </w:r>
      <w:r w:rsidRPr="00944865">
        <w:rPr>
          <w:rFonts w:cstheme="minorHAnsi"/>
          <w:bCs/>
        </w:rPr>
        <w:t>m</w:t>
      </w:r>
      <w:r w:rsidRPr="00944865">
        <w:rPr>
          <w:rFonts w:cstheme="minorHAnsi"/>
          <w:bCs/>
        </w:rPr>
        <w:t xml:space="preserve">bres du </w:t>
      </w:r>
      <w:r w:rsidR="00C32940">
        <w:rPr>
          <w:rFonts w:cstheme="minorHAnsi"/>
          <w:bCs/>
        </w:rPr>
        <w:t>C</w:t>
      </w:r>
      <w:r w:rsidRPr="00944865">
        <w:rPr>
          <w:rFonts w:cstheme="minorHAnsi"/>
          <w:bCs/>
        </w:rPr>
        <w:t>onseil culturel et des commissions.</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Désignation d’</w:t>
      </w:r>
      <w:r w:rsidR="00C32940">
        <w:rPr>
          <w:rFonts w:cstheme="minorHAnsi"/>
          <w:bCs/>
        </w:rPr>
        <w:t>un représentant des différents C</w:t>
      </w:r>
      <w:r w:rsidRPr="00944865">
        <w:rPr>
          <w:rFonts w:cstheme="minorHAnsi"/>
          <w:bCs/>
        </w:rPr>
        <w:t>onseils culturels au sein du conseil d’administration du centre culturel.</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État des lieux et perspectives commission par commi</w:t>
      </w:r>
      <w:r w:rsidRPr="00944865">
        <w:rPr>
          <w:rFonts w:cstheme="minorHAnsi"/>
          <w:bCs/>
        </w:rPr>
        <w:t>s</w:t>
      </w:r>
      <w:r w:rsidRPr="00944865">
        <w:rPr>
          <w:rFonts w:cstheme="minorHAnsi"/>
          <w:bCs/>
        </w:rPr>
        <w:t xml:space="preserve">sion et entité </w:t>
      </w:r>
      <w:r w:rsidR="00C32940">
        <w:rPr>
          <w:rFonts w:cstheme="minorHAnsi"/>
          <w:bCs/>
        </w:rPr>
        <w:t>par entité. Partage au sein du C</w:t>
      </w:r>
      <w:r w:rsidRPr="00944865">
        <w:rPr>
          <w:rFonts w:cstheme="minorHAnsi"/>
          <w:bCs/>
        </w:rPr>
        <w:t>onseil culturel. Mise en place de projets fédérateurs éme</w:t>
      </w:r>
      <w:r w:rsidRPr="00944865">
        <w:rPr>
          <w:rFonts w:cstheme="minorHAnsi"/>
          <w:bCs/>
        </w:rPr>
        <w:t>r</w:t>
      </w:r>
      <w:r w:rsidRPr="00944865">
        <w:rPr>
          <w:rFonts w:cstheme="minorHAnsi"/>
          <w:bCs/>
        </w:rPr>
        <w:t>gents.</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Développement des ressources spécifiques à chaque entité.</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Projet de fusion des c</w:t>
      </w:r>
      <w:r w:rsidR="00C32940">
        <w:rPr>
          <w:rFonts w:cstheme="minorHAnsi"/>
          <w:bCs/>
        </w:rPr>
        <w:t>ommissions et de création d'un C</w:t>
      </w:r>
      <w:r w:rsidRPr="00944865">
        <w:rPr>
          <w:rFonts w:cstheme="minorHAnsi"/>
          <w:bCs/>
        </w:rPr>
        <w:t>onseil culturel inter entité.</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Désignation d’un représentant publ</w:t>
      </w:r>
      <w:r w:rsidR="00C32940">
        <w:rPr>
          <w:rFonts w:cstheme="minorHAnsi"/>
          <w:bCs/>
        </w:rPr>
        <w:t>ic de chaque entité au sein du C</w:t>
      </w:r>
      <w:r>
        <w:rPr>
          <w:rFonts w:cstheme="minorHAnsi"/>
          <w:bCs/>
        </w:rPr>
        <w:t>onseil d’a</w:t>
      </w:r>
      <w:r w:rsidRPr="00944865">
        <w:rPr>
          <w:rFonts w:cstheme="minorHAnsi"/>
          <w:bCs/>
        </w:rPr>
        <w:t>dministration.</w:t>
      </w:r>
    </w:p>
    <w:p w:rsidR="00084671" w:rsidRPr="00944865"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 xml:space="preserve">Organisation des États Généraux de la Haute Sambre réunissant les représentants du monde associatif et les différents pouvoirs locaux afin de créer un centre culturel régional de la </w:t>
      </w:r>
      <w:r w:rsidR="00BC3EFA">
        <w:rPr>
          <w:rFonts w:cstheme="minorHAnsi"/>
          <w:bCs/>
        </w:rPr>
        <w:t>H</w:t>
      </w:r>
      <w:r w:rsidRPr="00944865">
        <w:rPr>
          <w:rFonts w:cstheme="minorHAnsi"/>
          <w:bCs/>
        </w:rPr>
        <w:t>aute Sambre.</w:t>
      </w:r>
    </w:p>
    <w:p w:rsidR="00084671" w:rsidRPr="00944865" w:rsidRDefault="00BA7404" w:rsidP="00E81E96">
      <w:pPr>
        <w:pStyle w:val="Paragraphedeliste"/>
        <w:numPr>
          <w:ilvl w:val="0"/>
          <w:numId w:val="10"/>
        </w:numPr>
        <w:spacing w:before="0" w:after="0" w:line="20" w:lineRule="atLeast"/>
        <w:ind w:left="284" w:hanging="284"/>
        <w:contextualSpacing/>
        <w:jc w:val="both"/>
        <w:rPr>
          <w:rFonts w:cstheme="minorHAnsi"/>
          <w:bCs/>
        </w:rPr>
      </w:pPr>
      <w:r w:rsidRPr="00BA7404">
        <w:rPr>
          <w:bCs/>
          <w:noProof/>
        </w:rPr>
        <w:lastRenderedPageBreak/>
        <w:pict>
          <v:shape id="Zone de texte 34" o:spid="_x0000_s1068" type="#_x0000_t202" alt="" style="position:absolute;left:0;text-align:left;margin-left:334.45pt;margin-top:12.3pt;width:136.15pt;height:148.95pt;z-index:251708416;visibility:visible;mso-wrap-edited:f;mso-width-relative:margin;mso-height-relative:margin" fillcolor="white [3201]" strokeweight=".5pt">
            <v:textbox style="mso-next-textbox:#Zone de texte 34">
              <w:txbxContent>
                <w:p w:rsidR="00AF6228" w:rsidRDefault="00AF6228" w:rsidP="00084671">
                  <w:r>
                    <w:t xml:space="preserve">     </w:t>
                  </w:r>
                  <w:r>
                    <w:rPr>
                      <w:noProof/>
                      <w:lang w:val="en-US"/>
                    </w:rPr>
                    <w:drawing>
                      <wp:inline distT="0" distB="0" distL="0" distR="0">
                        <wp:extent cx="1272666" cy="1700316"/>
                        <wp:effectExtent l="0" t="0" r="0" b="190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rquelinnes.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79644" cy="1709639"/>
                                </a:xfrm>
                                <a:prstGeom prst="rect">
                                  <a:avLst/>
                                </a:prstGeom>
                              </pic:spPr>
                            </pic:pic>
                          </a:graphicData>
                        </a:graphic>
                      </wp:inline>
                    </w:drawing>
                  </w:r>
                  <w:r>
                    <w:t xml:space="preserve">    </w:t>
                  </w:r>
                </w:p>
                <w:p w:rsidR="00AF6228" w:rsidRDefault="00AF6228" w:rsidP="00084671"/>
                <w:p w:rsidR="00AF6228" w:rsidRDefault="00AF6228" w:rsidP="00084671">
                  <w:r>
                    <w:t xml:space="preserve">          </w:t>
                  </w:r>
                </w:p>
              </w:txbxContent>
            </v:textbox>
          </v:shape>
        </w:pict>
      </w:r>
      <w:r w:rsidR="00084671" w:rsidRPr="00944865">
        <w:rPr>
          <w:rFonts w:cstheme="minorHAnsi"/>
          <w:bCs/>
        </w:rPr>
        <w:t>Prise de contact, collaborations récurrentes et eng</w:t>
      </w:r>
      <w:r w:rsidR="00084671" w:rsidRPr="00944865">
        <w:rPr>
          <w:rFonts w:cstheme="minorHAnsi"/>
          <w:bCs/>
        </w:rPr>
        <w:t>a</w:t>
      </w:r>
      <w:r w:rsidR="00084671" w:rsidRPr="00944865">
        <w:rPr>
          <w:rFonts w:cstheme="minorHAnsi"/>
          <w:bCs/>
        </w:rPr>
        <w:t>gement de partenariats vers un centre culturel tran</w:t>
      </w:r>
      <w:r w:rsidR="00084671" w:rsidRPr="00944865">
        <w:rPr>
          <w:rFonts w:cstheme="minorHAnsi"/>
          <w:bCs/>
        </w:rPr>
        <w:t>s</w:t>
      </w:r>
      <w:r w:rsidR="00084671" w:rsidRPr="00944865">
        <w:rPr>
          <w:rFonts w:cstheme="minorHAnsi"/>
          <w:bCs/>
        </w:rPr>
        <w:t>frontalier avec Jeumont (France)</w:t>
      </w:r>
    </w:p>
    <w:p w:rsidR="00084671"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944865">
        <w:rPr>
          <w:rFonts w:cstheme="minorHAnsi"/>
          <w:bCs/>
        </w:rPr>
        <w:t>Demande de reconnaissance en centre culturel régi</w:t>
      </w:r>
      <w:r w:rsidRPr="00944865">
        <w:rPr>
          <w:rFonts w:cstheme="minorHAnsi"/>
          <w:bCs/>
        </w:rPr>
        <w:t>o</w:t>
      </w:r>
      <w:r w:rsidRPr="00944865">
        <w:rPr>
          <w:rFonts w:cstheme="minorHAnsi"/>
          <w:bCs/>
        </w:rPr>
        <w:t>nal rural.</w:t>
      </w:r>
    </w:p>
    <w:p w:rsidR="00084671" w:rsidRPr="00DB578D" w:rsidRDefault="00084671" w:rsidP="00765F5B">
      <w:pPr>
        <w:pStyle w:val="Titre5"/>
        <w:numPr>
          <w:ilvl w:val="4"/>
          <w:numId w:val="1"/>
        </w:numPr>
        <w:ind w:left="284" w:hanging="284"/>
      </w:pPr>
      <w:r w:rsidRPr="00765F5B">
        <w:t>Les</w:t>
      </w:r>
      <w:r w:rsidRPr="00DB578D">
        <w:t xml:space="preserve"> indicateurs</w:t>
      </w:r>
    </w:p>
    <w:p w:rsidR="00084671" w:rsidRPr="006C2DCB" w:rsidRDefault="00084671" w:rsidP="00E81E96">
      <w:pPr>
        <w:pStyle w:val="Paragraphedeliste"/>
        <w:numPr>
          <w:ilvl w:val="0"/>
          <w:numId w:val="10"/>
        </w:numPr>
        <w:spacing w:before="0" w:after="0" w:line="20" w:lineRule="atLeast"/>
        <w:ind w:left="284" w:hanging="284"/>
        <w:contextualSpacing/>
        <w:jc w:val="both"/>
        <w:rPr>
          <w:rFonts w:cstheme="minorHAnsi"/>
          <w:bCs/>
        </w:rPr>
      </w:pPr>
      <w:r w:rsidRPr="006C2DCB">
        <w:rPr>
          <w:bCs/>
        </w:rPr>
        <w:t>E</w:t>
      </w:r>
      <w:r>
        <w:rPr>
          <w:bCs/>
        </w:rPr>
        <w:t>n 2011, les trois c</w:t>
      </w:r>
      <w:r w:rsidRPr="006C2DCB">
        <w:rPr>
          <w:bCs/>
        </w:rPr>
        <w:t>ollèges ont été rencontrés 2 fois pour faire l'état des lieux des salles ayant une possibil</w:t>
      </w:r>
      <w:r w:rsidRPr="006C2DCB">
        <w:rPr>
          <w:bCs/>
        </w:rPr>
        <w:t>i</w:t>
      </w:r>
      <w:r w:rsidRPr="006C2DCB">
        <w:rPr>
          <w:bCs/>
        </w:rPr>
        <w:t>té culturelle et pour présenter les projets du centre culturel.</w:t>
      </w:r>
    </w:p>
    <w:p w:rsidR="00084671" w:rsidRPr="006C2DCB" w:rsidRDefault="00BA7404" w:rsidP="00E81E96">
      <w:pPr>
        <w:pStyle w:val="Paragraphedeliste"/>
        <w:numPr>
          <w:ilvl w:val="0"/>
          <w:numId w:val="10"/>
        </w:numPr>
        <w:spacing w:before="0" w:after="0" w:line="20" w:lineRule="atLeast"/>
        <w:ind w:left="284" w:hanging="284"/>
        <w:contextualSpacing/>
        <w:jc w:val="both"/>
        <w:rPr>
          <w:rFonts w:cstheme="minorHAnsi"/>
          <w:bCs/>
        </w:rPr>
      </w:pPr>
      <w:r w:rsidRPr="00BA7404">
        <w:rPr>
          <w:noProof/>
        </w:rPr>
        <w:pict>
          <v:shape id="Zone de texte 9" o:spid="_x0000_s1067" type="#_x0000_t202" alt="" style="position:absolute;left:0;text-align:left;margin-left:334.85pt;margin-top:24.85pt;width:136.15pt;height:148.95pt;z-index:251702272;visibility:visible;mso-wrap-edited:f;mso-width-relative:margin;mso-height-relative:margin" fillcolor="white [3201]" strokeweight=".5pt">
            <v:textbox style="mso-next-textbox:#Zone de texte 9">
              <w:txbxContent>
                <w:p w:rsidR="00AF6228" w:rsidRDefault="00AF6228" w:rsidP="00084671">
                  <w:r>
                    <w:t xml:space="preserve">     </w:t>
                  </w:r>
                  <w:r>
                    <w:rPr>
                      <w:noProof/>
                      <w:lang w:val="en-US"/>
                    </w:rPr>
                    <w:drawing>
                      <wp:inline distT="0" distB="0" distL="0" distR="0">
                        <wp:extent cx="1309437" cy="1658073"/>
                        <wp:effectExtent l="0" t="0" r="0" b="571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OBBES.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20297" cy="1671825"/>
                                </a:xfrm>
                                <a:prstGeom prst="rect">
                                  <a:avLst/>
                                </a:prstGeom>
                              </pic:spPr>
                            </pic:pic>
                          </a:graphicData>
                        </a:graphic>
                      </wp:inline>
                    </w:drawing>
                  </w:r>
                  <w:r>
                    <w:t xml:space="preserve">    </w:t>
                  </w:r>
                </w:p>
                <w:p w:rsidR="00AF6228" w:rsidRDefault="00AF6228" w:rsidP="00084671"/>
                <w:p w:rsidR="00AF6228" w:rsidRDefault="00AF6228" w:rsidP="00084671">
                  <w:r>
                    <w:t xml:space="preserve">          </w:t>
                  </w:r>
                </w:p>
              </w:txbxContent>
            </v:textbox>
          </v:shape>
        </w:pict>
      </w:r>
      <w:r w:rsidR="00084671" w:rsidRPr="00A60085">
        <w:rPr>
          <w:bCs/>
        </w:rPr>
        <w:t xml:space="preserve">En 2012, 75 associations </w:t>
      </w:r>
      <w:r w:rsidR="00084671" w:rsidRPr="006C2DCB">
        <w:rPr>
          <w:bCs/>
        </w:rPr>
        <w:t xml:space="preserve">et institutions </w:t>
      </w:r>
      <w:r w:rsidR="00084671" w:rsidRPr="00A60085">
        <w:rPr>
          <w:bCs/>
        </w:rPr>
        <w:t>ont été re</w:t>
      </w:r>
      <w:r w:rsidR="00084671" w:rsidRPr="00A60085">
        <w:rPr>
          <w:bCs/>
        </w:rPr>
        <w:t>n</w:t>
      </w:r>
      <w:r w:rsidR="00084671" w:rsidRPr="00A60085">
        <w:rPr>
          <w:bCs/>
        </w:rPr>
        <w:t>contrées au cours de</w:t>
      </w:r>
      <w:r w:rsidR="00084671" w:rsidRPr="006C2DCB">
        <w:rPr>
          <w:bCs/>
        </w:rPr>
        <w:t xml:space="preserve"> 11 rencontres d’information sur les 3 entités : 5 à Erquelinnes, 5 à Lobbes et 1 à </w:t>
      </w:r>
      <w:proofErr w:type="spellStart"/>
      <w:r w:rsidR="00084671" w:rsidRPr="006C2DCB">
        <w:rPr>
          <w:bCs/>
        </w:rPr>
        <w:t>Me</w:t>
      </w:r>
      <w:r w:rsidR="00084671" w:rsidRPr="006C2DCB">
        <w:rPr>
          <w:bCs/>
        </w:rPr>
        <w:t>r</w:t>
      </w:r>
      <w:r w:rsidR="00084671" w:rsidRPr="006C2DCB">
        <w:rPr>
          <w:bCs/>
        </w:rPr>
        <w:t>bes</w:t>
      </w:r>
      <w:proofErr w:type="spellEnd"/>
      <w:r w:rsidR="00084671" w:rsidRPr="006C2DCB">
        <w:rPr>
          <w:bCs/>
        </w:rPr>
        <w:t>-Le-Château</w:t>
      </w:r>
    </w:p>
    <w:p w:rsidR="00084671" w:rsidRPr="0021565C" w:rsidRDefault="00084671" w:rsidP="00E81E96">
      <w:pPr>
        <w:pStyle w:val="Paragraphedeliste"/>
        <w:numPr>
          <w:ilvl w:val="0"/>
          <w:numId w:val="10"/>
        </w:numPr>
        <w:spacing w:before="0" w:after="0" w:line="20" w:lineRule="atLeast"/>
        <w:ind w:left="284" w:hanging="284"/>
        <w:contextualSpacing/>
        <w:jc w:val="both"/>
        <w:rPr>
          <w:rFonts w:cstheme="minorHAnsi"/>
          <w:bCs/>
        </w:rPr>
      </w:pPr>
      <w:r>
        <w:rPr>
          <w:rFonts w:eastAsia="Calibri" w:cstheme="minorHAnsi"/>
        </w:rPr>
        <w:t>U</w:t>
      </w:r>
      <w:r w:rsidRPr="0021565C">
        <w:rPr>
          <w:rFonts w:eastAsia="Calibri" w:cstheme="minorHAnsi"/>
        </w:rPr>
        <w:t xml:space="preserve">ne personne de chaque entité a été choisie afin de représenter le tissu associatif au sein </w:t>
      </w:r>
      <w:r w:rsidR="00C32940">
        <w:rPr>
          <w:rFonts w:eastAsia="Calibri" w:cstheme="minorHAnsi"/>
        </w:rPr>
        <w:t>du C</w:t>
      </w:r>
      <w:r>
        <w:rPr>
          <w:rFonts w:eastAsia="Calibri" w:cstheme="minorHAnsi"/>
        </w:rPr>
        <w:t>onseil d’administration du c</w:t>
      </w:r>
      <w:r w:rsidRPr="0021565C">
        <w:rPr>
          <w:rFonts w:eastAsia="Calibri" w:cstheme="minorHAnsi"/>
        </w:rPr>
        <w:t>entre culturel.</w:t>
      </w:r>
    </w:p>
    <w:p w:rsidR="00084671" w:rsidRPr="006C2DCB" w:rsidRDefault="00084671" w:rsidP="00E81E96">
      <w:pPr>
        <w:pStyle w:val="Paragraphedeliste"/>
        <w:numPr>
          <w:ilvl w:val="0"/>
          <w:numId w:val="10"/>
        </w:numPr>
        <w:spacing w:before="0" w:after="0" w:line="20" w:lineRule="atLeast"/>
        <w:ind w:left="284" w:hanging="284"/>
        <w:contextualSpacing/>
        <w:jc w:val="both"/>
        <w:rPr>
          <w:rFonts w:cstheme="minorHAnsi"/>
          <w:bCs/>
        </w:rPr>
      </w:pPr>
      <w:r>
        <w:rPr>
          <w:rFonts w:eastAsia="Calibri" w:cstheme="minorHAnsi"/>
        </w:rPr>
        <w:t>U</w:t>
      </w:r>
      <w:r w:rsidRPr="0021565C">
        <w:rPr>
          <w:rFonts w:eastAsia="Calibri" w:cstheme="minorHAnsi"/>
        </w:rPr>
        <w:t>n représentant public a</w:t>
      </w:r>
      <w:r>
        <w:rPr>
          <w:rFonts w:eastAsia="Calibri" w:cstheme="minorHAnsi"/>
        </w:rPr>
        <w:t xml:space="preserve"> également été désigné par les c</w:t>
      </w:r>
      <w:r w:rsidRPr="0021565C">
        <w:rPr>
          <w:rFonts w:eastAsia="Calibri" w:cstheme="minorHAnsi"/>
        </w:rPr>
        <w:t>ollèges de chaque entité, il s’agit des échevins de la culture.</w:t>
      </w:r>
    </w:p>
    <w:p w:rsidR="00084671" w:rsidRPr="006C2DCB" w:rsidRDefault="00BA7404" w:rsidP="00E81E96">
      <w:pPr>
        <w:pStyle w:val="Paragraphedeliste"/>
        <w:numPr>
          <w:ilvl w:val="0"/>
          <w:numId w:val="10"/>
        </w:numPr>
        <w:spacing w:before="0" w:after="0" w:line="20" w:lineRule="atLeast"/>
        <w:ind w:left="284" w:hanging="284"/>
        <w:contextualSpacing/>
        <w:jc w:val="both"/>
        <w:rPr>
          <w:rFonts w:cstheme="minorHAnsi"/>
          <w:bCs/>
        </w:rPr>
      </w:pPr>
      <w:r w:rsidRPr="00BA7404">
        <w:rPr>
          <w:bCs/>
          <w:noProof/>
        </w:rPr>
        <w:pict>
          <v:shape id="Zone de texte 54" o:spid="_x0000_s1066" type="#_x0000_t202" alt="" style="position:absolute;left:0;text-align:left;margin-left:335.4pt;margin-top:44.85pt;width:136.15pt;height:148.95pt;z-index:251709440;visibility:visible;mso-wrap-edited:f;mso-width-relative:margin;mso-height-relative:margin" fillcolor="white [3201]" strokeweight=".5pt">
            <v:textbox style="mso-next-textbox:#Zone de texte 54">
              <w:txbxContent>
                <w:p w:rsidR="00AF6228" w:rsidRDefault="00AF6228" w:rsidP="00084671">
                  <w:r>
                    <w:t xml:space="preserve">     </w:t>
                  </w:r>
                  <w:r>
                    <w:rPr>
                      <w:noProof/>
                      <w:lang w:val="en-US"/>
                    </w:rPr>
                    <w:drawing>
                      <wp:inline distT="0" distB="0" distL="0" distR="0">
                        <wp:extent cx="1539875" cy="1539875"/>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ERBES-logo-rouge-2014.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39875" cy="1539875"/>
                                </a:xfrm>
                                <a:prstGeom prst="rect">
                                  <a:avLst/>
                                </a:prstGeom>
                              </pic:spPr>
                            </pic:pic>
                          </a:graphicData>
                        </a:graphic>
                      </wp:inline>
                    </w:drawing>
                  </w:r>
                  <w:r>
                    <w:t xml:space="preserve">    </w:t>
                  </w:r>
                </w:p>
                <w:p w:rsidR="00AF6228" w:rsidRDefault="00AF6228" w:rsidP="00084671"/>
                <w:p w:rsidR="00AF6228" w:rsidRDefault="00AF6228" w:rsidP="00084671">
                  <w:r>
                    <w:t xml:space="preserve">          </w:t>
                  </w:r>
                </w:p>
              </w:txbxContent>
            </v:textbox>
          </v:shape>
        </w:pict>
      </w:r>
      <w:r w:rsidR="00084671">
        <w:rPr>
          <w:bCs/>
        </w:rPr>
        <w:t>En 2012, des commissions "Mobilité", "Infrastructure" et "Communication"</w:t>
      </w:r>
      <w:r w:rsidR="00084671" w:rsidRPr="006C2DCB">
        <w:rPr>
          <w:bCs/>
        </w:rPr>
        <w:t xml:space="preserve"> ont été mises sur pieds sur les 3 entités suite aux différentes rencontres et demandes des populations.</w:t>
      </w:r>
    </w:p>
    <w:p w:rsidR="00084671" w:rsidRDefault="00084671" w:rsidP="00E81E96">
      <w:pPr>
        <w:pStyle w:val="Paragraphedeliste"/>
        <w:numPr>
          <w:ilvl w:val="0"/>
          <w:numId w:val="10"/>
        </w:numPr>
        <w:spacing w:before="0" w:after="0" w:line="20" w:lineRule="atLeast"/>
        <w:ind w:left="284" w:hanging="284"/>
        <w:contextualSpacing/>
        <w:jc w:val="both"/>
        <w:rPr>
          <w:rFonts w:eastAsia="Calibri" w:cstheme="minorHAnsi"/>
        </w:rPr>
      </w:pPr>
      <w:r w:rsidRPr="00D77BFB">
        <w:rPr>
          <w:bCs/>
        </w:rPr>
        <w:t>E</w:t>
      </w:r>
      <w:r w:rsidR="00C32940">
        <w:rPr>
          <w:bCs/>
        </w:rPr>
        <w:t>n juin 2013, les C</w:t>
      </w:r>
      <w:r w:rsidRPr="00D77BFB">
        <w:rPr>
          <w:bCs/>
        </w:rPr>
        <w:t>onseils culturels ont réuni 9 repr</w:t>
      </w:r>
      <w:r w:rsidRPr="00D77BFB">
        <w:rPr>
          <w:bCs/>
        </w:rPr>
        <w:t>é</w:t>
      </w:r>
      <w:r w:rsidRPr="00D77BFB">
        <w:rPr>
          <w:bCs/>
        </w:rPr>
        <w:t xml:space="preserve">sentants à Erquelinnes, 16 à Lobbes et 6 à </w:t>
      </w:r>
      <w:proofErr w:type="spellStart"/>
      <w:r w:rsidRPr="00D77BFB">
        <w:rPr>
          <w:bCs/>
        </w:rPr>
        <w:t>Merbes</w:t>
      </w:r>
      <w:proofErr w:type="spellEnd"/>
      <w:r w:rsidRPr="00D77BFB">
        <w:rPr>
          <w:bCs/>
        </w:rPr>
        <w:t>-Le-Château</w:t>
      </w:r>
    </w:p>
    <w:p w:rsidR="00084671" w:rsidRDefault="00084671" w:rsidP="00E81E96">
      <w:pPr>
        <w:pStyle w:val="Paragraphedeliste"/>
        <w:numPr>
          <w:ilvl w:val="0"/>
          <w:numId w:val="10"/>
        </w:numPr>
        <w:spacing w:before="0" w:after="0" w:line="20" w:lineRule="atLeast"/>
        <w:ind w:left="284" w:hanging="284"/>
        <w:contextualSpacing/>
        <w:jc w:val="both"/>
        <w:rPr>
          <w:rFonts w:eastAsia="Calibri" w:cstheme="minorHAnsi"/>
        </w:rPr>
      </w:pPr>
      <w:r w:rsidRPr="0021565C">
        <w:rPr>
          <w:rFonts w:eastAsia="Calibri" w:cstheme="minorHAnsi"/>
        </w:rPr>
        <w:t xml:space="preserve">Plusieurs projets </w:t>
      </w:r>
      <w:r>
        <w:rPr>
          <w:rFonts w:eastAsia="Calibri" w:cstheme="minorHAnsi"/>
        </w:rPr>
        <w:t xml:space="preserve">fédérateurs du centre culturel </w:t>
      </w:r>
      <w:r w:rsidRPr="0021565C">
        <w:rPr>
          <w:rFonts w:eastAsia="Calibri" w:cstheme="minorHAnsi"/>
        </w:rPr>
        <w:t>ont été</w:t>
      </w:r>
      <w:r>
        <w:rPr>
          <w:rFonts w:eastAsia="Calibri" w:cstheme="minorHAnsi"/>
        </w:rPr>
        <w:t xml:space="preserve"> développés sur la Haute Sambre : École au Théâtre, Pont C</w:t>
      </w:r>
      <w:r w:rsidRPr="0021565C">
        <w:rPr>
          <w:rFonts w:eastAsia="Calibri" w:cstheme="minorHAnsi"/>
        </w:rPr>
        <w:t xml:space="preserve">ulture Enseignement, </w:t>
      </w:r>
      <w:r>
        <w:rPr>
          <w:rFonts w:eastAsia="Calibri" w:cstheme="minorHAnsi"/>
        </w:rPr>
        <w:t>arts de la scène, ciné re</w:t>
      </w:r>
      <w:r>
        <w:rPr>
          <w:rFonts w:eastAsia="Calibri" w:cstheme="minorHAnsi"/>
        </w:rPr>
        <w:t>n</w:t>
      </w:r>
      <w:r>
        <w:rPr>
          <w:rFonts w:eastAsia="Calibri" w:cstheme="minorHAnsi"/>
        </w:rPr>
        <w:t>contres, Animation "Déclic, arrêt sur image", Fluide c</w:t>
      </w:r>
      <w:r>
        <w:rPr>
          <w:rFonts w:eastAsia="Calibri" w:cstheme="minorHAnsi"/>
        </w:rPr>
        <w:t>i</w:t>
      </w:r>
      <w:r>
        <w:rPr>
          <w:rFonts w:eastAsia="Calibri" w:cstheme="minorHAnsi"/>
        </w:rPr>
        <w:t>toyen.</w:t>
      </w:r>
    </w:p>
    <w:p w:rsidR="00084671" w:rsidRDefault="00BA7404" w:rsidP="00E81E96">
      <w:pPr>
        <w:pStyle w:val="Paragraphedeliste"/>
        <w:numPr>
          <w:ilvl w:val="0"/>
          <w:numId w:val="10"/>
        </w:numPr>
        <w:spacing w:before="0" w:after="0" w:line="20" w:lineRule="atLeast"/>
        <w:ind w:left="284" w:hanging="284"/>
        <w:contextualSpacing/>
        <w:jc w:val="both"/>
        <w:rPr>
          <w:rFonts w:eastAsia="Calibri" w:cstheme="minorHAnsi"/>
        </w:rPr>
      </w:pPr>
      <w:r w:rsidRPr="00BA7404">
        <w:rPr>
          <w:bCs/>
          <w:noProof/>
        </w:rPr>
        <w:pict>
          <v:shape id="Zone de texte 58" o:spid="_x0000_s1065" type="#_x0000_t202" alt="" style="position:absolute;left:0;text-align:left;margin-left:338pt;margin-top:42.9pt;width:136.15pt;height:148.95pt;z-index:251710464;visibility:visible;mso-wrap-edited:f;mso-width-relative:margin;mso-height-relative:margin" fillcolor="white [3201]" strokeweight=".5pt">
            <v:textbox style="mso-next-textbox:#Zone de texte 58">
              <w:txbxContent>
                <w:p w:rsidR="00AF6228" w:rsidRDefault="00AF6228" w:rsidP="00084671">
                  <w:r>
                    <w:t xml:space="preserve">   </w:t>
                  </w:r>
                  <w:r>
                    <w:rPr>
                      <w:noProof/>
                      <w:lang w:val="en-US"/>
                    </w:rPr>
                    <w:drawing>
                      <wp:inline distT="0" distB="0" distL="0" distR="0">
                        <wp:extent cx="1385180" cy="1704837"/>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huin.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08258" cy="1733240"/>
                                </a:xfrm>
                                <a:prstGeom prst="rect">
                                  <a:avLst/>
                                </a:prstGeom>
                              </pic:spPr>
                            </pic:pic>
                          </a:graphicData>
                        </a:graphic>
                      </wp:inline>
                    </w:drawing>
                  </w:r>
                  <w:r>
                    <w:t xml:space="preserve">      </w:t>
                  </w:r>
                </w:p>
                <w:p w:rsidR="00AF6228" w:rsidRDefault="00AF6228" w:rsidP="00084671"/>
                <w:p w:rsidR="00AF6228" w:rsidRDefault="00AF6228" w:rsidP="00084671">
                  <w:r>
                    <w:t xml:space="preserve">          </w:t>
                  </w:r>
                </w:p>
              </w:txbxContent>
            </v:textbox>
          </v:shape>
        </w:pict>
      </w:r>
      <w:r w:rsidR="00084671">
        <w:rPr>
          <w:rFonts w:eastAsia="Calibri" w:cstheme="minorHAnsi"/>
        </w:rPr>
        <w:t>Depuis sa création, le</w:t>
      </w:r>
      <w:r w:rsidR="00084671" w:rsidRPr="0021565C">
        <w:rPr>
          <w:rFonts w:eastAsia="Calibri" w:cstheme="minorHAnsi"/>
        </w:rPr>
        <w:t xml:space="preserve"> Centre d’Expression et de Créat</w:t>
      </w:r>
      <w:r w:rsidR="00084671" w:rsidRPr="0021565C">
        <w:rPr>
          <w:rFonts w:eastAsia="Calibri" w:cstheme="minorHAnsi"/>
        </w:rPr>
        <w:t>i</w:t>
      </w:r>
      <w:r w:rsidR="00084671" w:rsidRPr="0021565C">
        <w:rPr>
          <w:rFonts w:eastAsia="Calibri" w:cstheme="minorHAnsi"/>
        </w:rPr>
        <w:t xml:space="preserve">vité </w:t>
      </w:r>
      <w:r w:rsidR="00084671">
        <w:rPr>
          <w:rFonts w:eastAsia="Calibri" w:cstheme="minorHAnsi"/>
        </w:rPr>
        <w:t>(CEC) s'est investi dans plusieurs activités sur tout le territoire de la Haute Sambre : projets citoyens, at</w:t>
      </w:r>
      <w:r w:rsidR="00084671">
        <w:rPr>
          <w:rFonts w:eastAsia="Calibri" w:cstheme="minorHAnsi"/>
        </w:rPr>
        <w:t>e</w:t>
      </w:r>
      <w:r w:rsidR="00084671">
        <w:rPr>
          <w:rFonts w:eastAsia="Calibri" w:cstheme="minorHAnsi"/>
        </w:rPr>
        <w:t>liers et stages créatifs, expositions, permanence he</w:t>
      </w:r>
      <w:r w:rsidR="00084671">
        <w:rPr>
          <w:rFonts w:eastAsia="Calibri" w:cstheme="minorHAnsi"/>
        </w:rPr>
        <w:t>b</w:t>
      </w:r>
      <w:r w:rsidR="00084671">
        <w:rPr>
          <w:rFonts w:eastAsia="Calibri" w:cstheme="minorHAnsi"/>
        </w:rPr>
        <w:t>domadaire en pa</w:t>
      </w:r>
      <w:r w:rsidR="00205AFB">
        <w:rPr>
          <w:rFonts w:eastAsia="Calibri" w:cstheme="minorHAnsi"/>
        </w:rPr>
        <w:t xml:space="preserve">rtenariat avec l'ATL de </w:t>
      </w:r>
      <w:proofErr w:type="spellStart"/>
      <w:r w:rsidR="00205AFB">
        <w:rPr>
          <w:rFonts w:eastAsia="Calibri" w:cstheme="minorHAnsi"/>
        </w:rPr>
        <w:t>Merbes</w:t>
      </w:r>
      <w:proofErr w:type="spellEnd"/>
      <w:r w:rsidR="00205AFB">
        <w:rPr>
          <w:rFonts w:eastAsia="Calibri" w:cstheme="minorHAnsi"/>
        </w:rPr>
        <w:t>-Le-</w:t>
      </w:r>
      <w:r w:rsidR="00084671">
        <w:rPr>
          <w:rFonts w:eastAsia="Calibri" w:cstheme="minorHAnsi"/>
        </w:rPr>
        <w:t>Château.</w:t>
      </w:r>
    </w:p>
    <w:p w:rsidR="00084671" w:rsidRDefault="00084671" w:rsidP="00E81E96">
      <w:pPr>
        <w:pStyle w:val="Paragraphedeliste"/>
        <w:numPr>
          <w:ilvl w:val="0"/>
          <w:numId w:val="10"/>
        </w:numPr>
        <w:spacing w:before="0" w:after="0" w:line="20" w:lineRule="atLeast"/>
        <w:ind w:left="284" w:hanging="284"/>
        <w:contextualSpacing/>
        <w:jc w:val="both"/>
        <w:rPr>
          <w:rFonts w:eastAsia="Calibri" w:cstheme="minorHAnsi"/>
        </w:rPr>
      </w:pPr>
      <w:r w:rsidRPr="00D77BFB">
        <w:rPr>
          <w:rFonts w:eastAsia="Calibri" w:cs="Times New Roman"/>
        </w:rPr>
        <w:t>En 2013,</w:t>
      </w:r>
      <w:r w:rsidR="00205AFB">
        <w:rPr>
          <w:rFonts w:eastAsia="Calibri" w:cs="Times New Roman"/>
        </w:rPr>
        <w:t xml:space="preserve"> Les pouvoirs locaux de </w:t>
      </w:r>
      <w:proofErr w:type="spellStart"/>
      <w:r w:rsidR="00205AFB">
        <w:rPr>
          <w:rFonts w:eastAsia="Calibri" w:cs="Times New Roman"/>
        </w:rPr>
        <w:t>Merbes</w:t>
      </w:r>
      <w:proofErr w:type="spellEnd"/>
      <w:r w:rsidR="00205AFB">
        <w:rPr>
          <w:rFonts w:eastAsia="Calibri" w:cs="Times New Roman"/>
        </w:rPr>
        <w:t>-L</w:t>
      </w:r>
      <w:r w:rsidRPr="00D77BFB">
        <w:rPr>
          <w:rFonts w:eastAsia="Calibri" w:cs="Times New Roman"/>
        </w:rPr>
        <w:t xml:space="preserve">e-Château et </w:t>
      </w:r>
      <w:r>
        <w:rPr>
          <w:rFonts w:eastAsia="Calibri" w:cs="Times New Roman"/>
        </w:rPr>
        <w:t>d'</w:t>
      </w:r>
      <w:r w:rsidRPr="00D77BFB">
        <w:rPr>
          <w:rFonts w:eastAsia="Calibri" w:cs="Times New Roman"/>
        </w:rPr>
        <w:t>Erquelinnes ont répondu favorablement à la dema</w:t>
      </w:r>
      <w:r w:rsidRPr="00D77BFB">
        <w:rPr>
          <w:rFonts w:eastAsia="Calibri" w:cs="Times New Roman"/>
        </w:rPr>
        <w:t>n</w:t>
      </w:r>
      <w:r w:rsidRPr="00D77BFB">
        <w:rPr>
          <w:rFonts w:eastAsia="Calibri" w:cs="Times New Roman"/>
        </w:rPr>
        <w:t xml:space="preserve">de de la Ville de Thuin d’augmenter leur participation </w:t>
      </w:r>
      <w:r>
        <w:rPr>
          <w:rFonts w:eastAsia="Calibri" w:cs="Times New Roman"/>
        </w:rPr>
        <w:t>financière dans les projets du c</w:t>
      </w:r>
      <w:r w:rsidRPr="00D77BFB">
        <w:rPr>
          <w:rFonts w:eastAsia="Calibri" w:cs="Times New Roman"/>
        </w:rPr>
        <w:t>entre culturel.</w:t>
      </w:r>
    </w:p>
    <w:p w:rsidR="00084671" w:rsidRPr="006C2DCB" w:rsidRDefault="00084671" w:rsidP="00E81E96">
      <w:pPr>
        <w:pStyle w:val="Paragraphedeliste"/>
        <w:numPr>
          <w:ilvl w:val="0"/>
          <w:numId w:val="10"/>
        </w:numPr>
        <w:spacing w:before="0" w:after="0" w:line="20" w:lineRule="atLeast"/>
        <w:ind w:left="284" w:hanging="284"/>
        <w:contextualSpacing/>
        <w:jc w:val="both"/>
        <w:rPr>
          <w:rFonts w:eastAsia="Calibri" w:cstheme="minorHAnsi"/>
        </w:rPr>
      </w:pPr>
      <w:r w:rsidRPr="006C2DCB">
        <w:rPr>
          <w:bCs/>
        </w:rPr>
        <w:t xml:space="preserve">En </w:t>
      </w:r>
      <w:r>
        <w:rPr>
          <w:bCs/>
        </w:rPr>
        <w:t>2014, les représentants du centre culturel ont convié les</w:t>
      </w:r>
      <w:r w:rsidRPr="006C2DCB">
        <w:rPr>
          <w:bCs/>
        </w:rPr>
        <w:t xml:space="preserve"> échevins de la culture des 4 entités à deux réunions d’information et de discussion sur les diff</w:t>
      </w:r>
      <w:r w:rsidRPr="006C2DCB">
        <w:rPr>
          <w:bCs/>
        </w:rPr>
        <w:t>é</w:t>
      </w:r>
      <w:r w:rsidRPr="006C2DCB">
        <w:rPr>
          <w:bCs/>
        </w:rPr>
        <w:lastRenderedPageBreak/>
        <w:t xml:space="preserve">rentes possibilités d’interventions </w:t>
      </w:r>
      <w:r>
        <w:rPr>
          <w:bCs/>
        </w:rPr>
        <w:t>(</w:t>
      </w:r>
      <w:r w:rsidRPr="006C2DCB">
        <w:rPr>
          <w:bCs/>
        </w:rPr>
        <w:t>financières</w:t>
      </w:r>
      <w:r>
        <w:rPr>
          <w:bCs/>
        </w:rPr>
        <w:t xml:space="preserve"> et/ou </w:t>
      </w:r>
      <w:r w:rsidRPr="006C2DCB">
        <w:rPr>
          <w:bCs/>
        </w:rPr>
        <w:t>valorisation</w:t>
      </w:r>
      <w:r>
        <w:rPr>
          <w:bCs/>
        </w:rPr>
        <w:t>) dans le cadre du nouveau décret</w:t>
      </w:r>
      <w:r w:rsidRPr="006C2DCB">
        <w:rPr>
          <w:bCs/>
        </w:rPr>
        <w:t>.</w:t>
      </w:r>
    </w:p>
    <w:p w:rsidR="00084671" w:rsidRPr="000C5A5C" w:rsidRDefault="00084671" w:rsidP="00765F5B">
      <w:pPr>
        <w:pStyle w:val="Titre5"/>
        <w:numPr>
          <w:ilvl w:val="4"/>
          <w:numId w:val="1"/>
        </w:numPr>
        <w:ind w:left="284" w:hanging="284"/>
      </w:pPr>
      <w:r w:rsidRPr="000C5A5C">
        <w:t>Les constats</w:t>
      </w:r>
    </w:p>
    <w:p w:rsidR="00084671" w:rsidRDefault="00084671" w:rsidP="00084671">
      <w:pPr>
        <w:jc w:val="both"/>
        <w:rPr>
          <w:bCs/>
        </w:rPr>
      </w:pPr>
      <w:r w:rsidRPr="00DF458A">
        <w:rPr>
          <w:rFonts w:eastAsia="Calibri" w:cs="Times New Roman"/>
        </w:rPr>
        <w:t>Le centre culturel propose de façon récurrente des a</w:t>
      </w:r>
      <w:r w:rsidRPr="00DF458A">
        <w:rPr>
          <w:rFonts w:eastAsia="Calibri" w:cs="Times New Roman"/>
        </w:rPr>
        <w:t>c</w:t>
      </w:r>
      <w:r w:rsidRPr="00DF458A">
        <w:rPr>
          <w:rFonts w:eastAsia="Calibri" w:cs="Times New Roman"/>
        </w:rPr>
        <w:t>tions culturelles telles qu'</w:t>
      </w:r>
      <w:r w:rsidRPr="00AA5A58">
        <w:rPr>
          <w:rFonts w:eastAsia="Calibri" w:cs="Times New Roman"/>
          <w:i/>
        </w:rPr>
        <w:t>École au théâtre</w:t>
      </w:r>
      <w:r w:rsidRPr="00DF458A">
        <w:rPr>
          <w:rFonts w:eastAsia="Calibri" w:cs="Times New Roman"/>
        </w:rPr>
        <w:t xml:space="preserve">, </w:t>
      </w:r>
      <w:r w:rsidRPr="00AA5A58">
        <w:rPr>
          <w:rFonts w:eastAsia="Calibri" w:cs="Times New Roman"/>
          <w:i/>
        </w:rPr>
        <w:t>Pont Culture</w:t>
      </w:r>
      <w:r w:rsidRPr="00DF458A">
        <w:rPr>
          <w:rFonts w:eastAsia="Calibri" w:cs="Times New Roman"/>
        </w:rPr>
        <w:t xml:space="preserve"> </w:t>
      </w:r>
      <w:r w:rsidRPr="00AA5A58">
        <w:rPr>
          <w:rFonts w:eastAsia="Calibri" w:cs="Times New Roman"/>
          <w:i/>
        </w:rPr>
        <w:t>Enseignement</w:t>
      </w:r>
      <w:r>
        <w:rPr>
          <w:rFonts w:eastAsia="Calibri" w:cs="Times New Roman"/>
        </w:rPr>
        <w:t xml:space="preserve"> ou encore en créativité citoyenne, comme </w:t>
      </w:r>
      <w:r w:rsidRPr="00AA5A58">
        <w:rPr>
          <w:rFonts w:eastAsia="Calibri" w:cs="Times New Roman"/>
          <w:i/>
        </w:rPr>
        <w:t>La Grande Lessive</w:t>
      </w:r>
      <w:r>
        <w:rPr>
          <w:rFonts w:eastAsia="Calibri" w:cs="Times New Roman"/>
        </w:rPr>
        <w:t xml:space="preserve">, </w:t>
      </w:r>
      <w:r w:rsidRPr="00AA5A58">
        <w:rPr>
          <w:rFonts w:eastAsia="Calibri" w:cs="Times New Roman"/>
          <w:i/>
        </w:rPr>
        <w:t>Perles et Totems</w:t>
      </w:r>
      <w:r>
        <w:rPr>
          <w:rFonts w:eastAsia="Calibri" w:cs="Times New Roman"/>
        </w:rPr>
        <w:t xml:space="preserve"> ou </w:t>
      </w:r>
      <w:r w:rsidRPr="00AA5A58">
        <w:rPr>
          <w:rFonts w:eastAsia="Calibri" w:cs="Times New Roman"/>
          <w:i/>
        </w:rPr>
        <w:t>Des racines dans les branches</w:t>
      </w:r>
      <w:r w:rsidRPr="00DF458A">
        <w:rPr>
          <w:rFonts w:eastAsia="Calibri" w:cs="Times New Roman"/>
        </w:rPr>
        <w:t>. Il offre également ses compétences et ses outils de communication à tous, sur les 4 entités. Par son professionnalisme et son expérience, le centre culturel continue à se faire connaître et à fédérer les associations et populations des 4 entités autour de projets</w:t>
      </w:r>
      <w:r w:rsidRPr="00D77BFB">
        <w:rPr>
          <w:bCs/>
        </w:rPr>
        <w:t xml:space="preserve"> </w:t>
      </w:r>
      <w:r w:rsidR="00BA7404" w:rsidRPr="00BA7404">
        <w:rPr>
          <w:noProof/>
        </w:rPr>
        <w:pict>
          <v:shape id="Zone de texte 15" o:spid="_x0000_s1064" type="#_x0000_t202" alt="" style="position:absolute;left:0;text-align:left;margin-left:310.55pt;margin-top:34.65pt;width:196.1pt;height:270.9pt;z-index:251703296;visibility:visible;mso-wrap-edited:f;mso-position-horizontal-relative:text;mso-position-vertical-relative:text;mso-width-relative:margin;mso-height-relative:margin" filled="f" strokecolor="#1f4d78 [1608]" strokeweight="1.5pt">
            <v:textbox style="mso-next-textbox:#Zone de texte 15">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Élargissement du terr</w:t>
                  </w:r>
                  <w:r>
                    <w:rPr>
                      <w:b/>
                      <w:color w:val="1F4E79" w:themeColor="accent5" w:themeShade="80"/>
                      <w:sz w:val="16"/>
                      <w:szCs w:val="16"/>
                    </w:rPr>
                    <w:t>i</w:t>
                  </w:r>
                  <w:r>
                    <w:rPr>
                      <w:b/>
                      <w:color w:val="1F4E79" w:themeColor="accent5" w:themeShade="80"/>
                      <w:sz w:val="16"/>
                      <w:szCs w:val="16"/>
                    </w:rPr>
                    <w:t>toire</w:t>
                  </w:r>
                </w:p>
                <w:p w:rsidR="00AF6228" w:rsidRPr="002D7464"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Droit au maintien, au dévelo</w:t>
                  </w:r>
                  <w:r>
                    <w:t>p</w:t>
                  </w:r>
                  <w:r>
                    <w:t>pement et à la promotion des p</w:t>
                  </w:r>
                  <w:r>
                    <w:t>a</w:t>
                  </w:r>
                  <w:r>
                    <w:t>trimoines et des cultures</w:t>
                  </w:r>
                </w:p>
                <w:p w:rsidR="00AF6228" w:rsidRDefault="00AF6228" w:rsidP="00E81E96">
                  <w:pPr>
                    <w:pStyle w:val="Paragraphedeliste"/>
                    <w:numPr>
                      <w:ilvl w:val="0"/>
                      <w:numId w:val="8"/>
                    </w:numPr>
                    <w:spacing w:before="0" w:after="0"/>
                    <w:ind w:left="284" w:hanging="284"/>
                    <w:contextualSpacing/>
                  </w:pPr>
                  <w:r>
                    <w:t>L'accès à la culture et à l'inform</w:t>
                  </w:r>
                  <w:r>
                    <w:t>a</w:t>
                  </w:r>
                  <w:r>
                    <w:t>tion en matière culturelle</w:t>
                  </w:r>
                </w:p>
                <w:p w:rsidR="00AF6228" w:rsidRDefault="00AF6228" w:rsidP="00E81E96">
                  <w:pPr>
                    <w:pStyle w:val="Paragraphedeliste"/>
                    <w:numPr>
                      <w:ilvl w:val="0"/>
                      <w:numId w:val="8"/>
                    </w:numPr>
                    <w:spacing w:before="0" w:after="0"/>
                    <w:ind w:left="284" w:hanging="284"/>
                    <w:contextualSpacing/>
                  </w:pPr>
                  <w:r>
                    <w:t>Droit de participer à l'élaboration et à la mise en œuvre des polit</w:t>
                  </w:r>
                  <w:r>
                    <w:t>i</w:t>
                  </w:r>
                  <w:r>
                    <w:t>ques et programmes, et à la prise de décisions particulières en m</w:t>
                  </w:r>
                  <w:r>
                    <w:t>a</w:t>
                  </w:r>
                  <w:r>
                    <w:t>tière culturelle</w:t>
                  </w:r>
                </w:p>
                <w:p w:rsidR="00AF6228" w:rsidRPr="007919B0" w:rsidRDefault="00AF6228" w:rsidP="00E81E96">
                  <w:pPr>
                    <w:pStyle w:val="Paragraphedeliste"/>
                    <w:numPr>
                      <w:ilvl w:val="0"/>
                      <w:numId w:val="8"/>
                    </w:numPr>
                    <w:spacing w:before="0" w:after="0"/>
                    <w:ind w:left="284" w:hanging="284"/>
                    <w:contextualSpacing/>
                  </w:pPr>
                  <w:r>
                    <w:t>La participation active à la vie culturelle et aux pratiques cult</w:t>
                  </w:r>
                  <w:r>
                    <w:t>u</w:t>
                  </w:r>
                  <w:r>
                    <w:t>relles</w:t>
                  </w:r>
                </w:p>
              </w:txbxContent>
            </v:textbox>
          </v:shape>
        </w:pict>
      </w:r>
      <w:r w:rsidRPr="00D77BFB">
        <w:rPr>
          <w:bCs/>
        </w:rPr>
        <w:t>sociocult</w:t>
      </w:r>
      <w:r w:rsidRPr="00D77BFB">
        <w:rPr>
          <w:bCs/>
        </w:rPr>
        <w:t>u</w:t>
      </w:r>
      <w:r w:rsidRPr="00D77BFB">
        <w:rPr>
          <w:bCs/>
        </w:rPr>
        <w:t>rels</w:t>
      </w:r>
      <w:r>
        <w:rPr>
          <w:bCs/>
        </w:rPr>
        <w:t>.</w:t>
      </w:r>
    </w:p>
    <w:p w:rsidR="00084671" w:rsidRDefault="00084671" w:rsidP="00084671">
      <w:pPr>
        <w:jc w:val="both"/>
        <w:rPr>
          <w:bCs/>
        </w:rPr>
      </w:pPr>
      <w:r>
        <w:rPr>
          <w:bCs/>
        </w:rPr>
        <w:t xml:space="preserve">D'un autre côté, l'activité </w:t>
      </w:r>
      <w:r w:rsidR="00C32940">
        <w:rPr>
          <w:bCs/>
        </w:rPr>
        <w:t>ralentie des commissions et du C</w:t>
      </w:r>
      <w:r>
        <w:rPr>
          <w:bCs/>
        </w:rPr>
        <w:t>onseil culturel n'a pas pu aboutir sur la fusion espérée entre les 4 entités. Cela se justifie encore une fois par un manque de disponibilité du personnel. Pour ces mêmes raisons, le développement d'un partenariat transfront</w:t>
      </w:r>
      <w:r>
        <w:rPr>
          <w:bCs/>
        </w:rPr>
        <w:t>a</w:t>
      </w:r>
      <w:r>
        <w:rPr>
          <w:bCs/>
        </w:rPr>
        <w:t>lier avec Jeumont n'a pas pu se faire.</w:t>
      </w:r>
    </w:p>
    <w:p w:rsidR="00084671" w:rsidRDefault="00084671" w:rsidP="00765F5B">
      <w:pPr>
        <w:pStyle w:val="Titre5"/>
        <w:numPr>
          <w:ilvl w:val="4"/>
          <w:numId w:val="1"/>
        </w:numPr>
        <w:ind w:left="284" w:hanging="284"/>
      </w:pPr>
      <w:r>
        <w:t>Les hypothèses</w:t>
      </w:r>
    </w:p>
    <w:p w:rsidR="00084671" w:rsidRDefault="00084671" w:rsidP="00084671">
      <w:pPr>
        <w:jc w:val="both"/>
      </w:pPr>
      <w:r>
        <w:t>En concertation avec le territoire élargi, le centre culturel va continuer ses actions de rencontre avec les associ</w:t>
      </w:r>
      <w:r>
        <w:t>a</w:t>
      </w:r>
      <w:r>
        <w:t>tions dans une perspective de coopération et de crois</w:t>
      </w:r>
      <w:r>
        <w:t>e</w:t>
      </w:r>
      <w:r>
        <w:t>ment des projets culturels.</w:t>
      </w:r>
    </w:p>
    <w:p w:rsidR="00084671" w:rsidRDefault="00084671" w:rsidP="00084671">
      <w:pPr>
        <w:jc w:val="both"/>
      </w:pPr>
      <w:r>
        <w:t>Les outils de communication, et entre autres les inform</w:t>
      </w:r>
      <w:r>
        <w:t>a</w:t>
      </w:r>
      <w:r>
        <w:t>tions du centre culturel dans les bulletins communaux doivent être maintenus.</w:t>
      </w:r>
    </w:p>
    <w:p w:rsidR="00084671" w:rsidRDefault="00084671" w:rsidP="00084671">
      <w:pPr>
        <w:jc w:val="both"/>
      </w:pPr>
      <w:r>
        <w:t>L'activité des différentes commissions citoyennes exi</w:t>
      </w:r>
      <w:r>
        <w:t>s</w:t>
      </w:r>
      <w:r>
        <w:t xml:space="preserve">tantes va être réanimée. </w:t>
      </w:r>
    </w:p>
    <w:p w:rsidR="00084671" w:rsidRDefault="00084671" w:rsidP="00084671">
      <w:pPr>
        <w:jc w:val="both"/>
      </w:pPr>
      <w:r>
        <w:t>En coopération avec le CEC, l'offre d'ateliers, de stages, d'expositions et d'animations scolaires sera amplifiée.</w:t>
      </w:r>
    </w:p>
    <w:p w:rsidR="00084671" w:rsidRPr="002E1CD6" w:rsidRDefault="00084671" w:rsidP="00084671">
      <w:pPr>
        <w:jc w:val="both"/>
      </w:pPr>
      <w:r>
        <w:t>Nous souhaitons aussi poursuivre le dialogue avec le co</w:t>
      </w:r>
      <w:r>
        <w:t>l</w:t>
      </w:r>
      <w:r>
        <w:t>lège des 3 autres entités du territoire pour la mise à di</w:t>
      </w:r>
      <w:r>
        <w:t>s</w:t>
      </w:r>
      <w:r>
        <w:t>position de locaux pour les permanences du centre cult</w:t>
      </w:r>
      <w:r>
        <w:t>u</w:t>
      </w:r>
      <w:r>
        <w:t>rel et du CEC, mais aussi pour accueillir les associations du territoire.</w:t>
      </w:r>
    </w:p>
    <w:p w:rsidR="00084671" w:rsidRDefault="00BA7404" w:rsidP="00084671">
      <w:r w:rsidRPr="00BA7404">
        <w:rPr>
          <w:noProof/>
        </w:rPr>
        <w:pict>
          <v:line id="Connecteur droit 17" o:spid="_x0000_s1063" alt="" style="position:absolute;z-index:251706368;visibility:visible;mso-wrap-edited:f" from="0,14.95pt" to="501.85pt,15.65pt" strokecolor="#4472c4 [3204]" strokeweight=".5pt">
            <v:stroke joinstyle="miter"/>
          </v:line>
        </w:pict>
      </w:r>
    </w:p>
    <w:p w:rsidR="00084671" w:rsidRDefault="00084671" w:rsidP="00765F5B">
      <w:pPr>
        <w:pStyle w:val="Titre4"/>
      </w:pPr>
      <w:bookmarkStart w:id="60" w:name="_Toc523208185"/>
      <w:r>
        <w:t>Soutien à l'associatif</w:t>
      </w:r>
      <w:bookmarkEnd w:id="60"/>
    </w:p>
    <w:p w:rsidR="00084671" w:rsidRPr="009E5071" w:rsidRDefault="00084671" w:rsidP="00765F5B">
      <w:pPr>
        <w:pStyle w:val="Titre5"/>
        <w:numPr>
          <w:ilvl w:val="4"/>
          <w:numId w:val="1"/>
        </w:numPr>
        <w:ind w:left="284" w:hanging="284"/>
      </w:pPr>
      <w:r>
        <w:t>De quoi s'agit-il ?</w:t>
      </w:r>
      <w:r w:rsidRPr="009E5071">
        <w:rPr>
          <w:rFonts w:cstheme="minorHAnsi"/>
          <w:bCs/>
        </w:rPr>
        <w:t xml:space="preserve"> </w:t>
      </w:r>
    </w:p>
    <w:p w:rsidR="00084671" w:rsidRPr="009E5071" w:rsidRDefault="00084671" w:rsidP="00084671">
      <w:r w:rsidRPr="00CB041C">
        <w:t xml:space="preserve">La </w:t>
      </w:r>
      <w:r>
        <w:t xml:space="preserve">mise à disposition de matériel et </w:t>
      </w:r>
      <w:r w:rsidRPr="00CB041C">
        <w:t xml:space="preserve">de personnel, l’aide à </w:t>
      </w:r>
      <w:r>
        <w:t xml:space="preserve">la recherche de ressources et à </w:t>
      </w:r>
      <w:r w:rsidRPr="00CB041C">
        <w:t>la promotion des activités</w:t>
      </w:r>
      <w:r>
        <w:t>. Tout cela</w:t>
      </w:r>
      <w:r w:rsidRPr="00CB041C">
        <w:t xml:space="preserve"> joue un rôle important de </w:t>
      </w:r>
      <w:r>
        <w:t>mise en relation des associations avec le</w:t>
      </w:r>
      <w:r w:rsidRPr="00CB041C">
        <w:t xml:space="preserve"> </w:t>
      </w:r>
      <w:r>
        <w:t>c</w:t>
      </w:r>
      <w:r w:rsidRPr="00CB041C">
        <w:t>ent</w:t>
      </w:r>
      <w:r>
        <w:t>re culturel.</w:t>
      </w:r>
    </w:p>
    <w:p w:rsidR="00084671" w:rsidRDefault="00084671" w:rsidP="00765F5B">
      <w:pPr>
        <w:pStyle w:val="Titre5"/>
        <w:numPr>
          <w:ilvl w:val="4"/>
          <w:numId w:val="1"/>
        </w:numPr>
        <w:ind w:left="284" w:hanging="284"/>
      </w:pPr>
      <w:r>
        <w:lastRenderedPageBreak/>
        <w:t>Les objectifs décrits dans le CP 2011</w:t>
      </w:r>
    </w:p>
    <w:p w:rsidR="00084671" w:rsidRPr="00320431" w:rsidRDefault="00084671" w:rsidP="00E81E96">
      <w:pPr>
        <w:pStyle w:val="Paragraphedeliste"/>
        <w:numPr>
          <w:ilvl w:val="0"/>
          <w:numId w:val="15"/>
        </w:numPr>
        <w:spacing w:before="0" w:after="0"/>
        <w:ind w:left="284" w:hanging="284"/>
        <w:contextualSpacing/>
        <w:jc w:val="both"/>
        <w:rPr>
          <w:rFonts w:cstheme="minorHAnsi"/>
        </w:rPr>
      </w:pPr>
      <w:r w:rsidRPr="00320431">
        <w:rPr>
          <w:rFonts w:cstheme="minorHAnsi"/>
        </w:rPr>
        <w:t>Le soutien du tissu as</w:t>
      </w:r>
      <w:r>
        <w:rPr>
          <w:rFonts w:cstheme="minorHAnsi"/>
        </w:rPr>
        <w:t>sociatif reste une priorité du ce</w:t>
      </w:r>
      <w:r>
        <w:rPr>
          <w:rFonts w:cstheme="minorHAnsi"/>
        </w:rPr>
        <w:t>n</w:t>
      </w:r>
      <w:r>
        <w:rPr>
          <w:rFonts w:cstheme="minorHAnsi"/>
        </w:rPr>
        <w:t>tre culturel</w:t>
      </w:r>
      <w:r w:rsidRPr="00320431">
        <w:rPr>
          <w:rFonts w:cstheme="minorHAnsi"/>
        </w:rPr>
        <w:t xml:space="preserve"> </w:t>
      </w:r>
    </w:p>
    <w:p w:rsidR="00084671" w:rsidRPr="00320431" w:rsidRDefault="00BA7404" w:rsidP="00E81E96">
      <w:pPr>
        <w:pStyle w:val="Paragraphedeliste"/>
        <w:numPr>
          <w:ilvl w:val="0"/>
          <w:numId w:val="15"/>
        </w:numPr>
        <w:spacing w:before="0" w:after="0"/>
        <w:ind w:left="284" w:hanging="284"/>
        <w:contextualSpacing/>
        <w:jc w:val="both"/>
        <w:rPr>
          <w:rFonts w:eastAsia="Times New Roman" w:cstheme="minorHAnsi"/>
          <w:lang w:eastAsia="fr-BE"/>
        </w:rPr>
      </w:pPr>
      <w:r w:rsidRPr="00BA7404">
        <w:rPr>
          <w:noProof/>
        </w:rPr>
        <w:pict>
          <v:shape id="Zone de texte 33" o:spid="_x0000_s1062" type="#_x0000_t202" alt="" style="position:absolute;left:0;text-align:left;margin-left:363.65pt;margin-top:10.05pt;width:139.4pt;height:157.75pt;z-index:251704320;visibility:visible;mso-wrap-edited:f;mso-width-relative:margin;mso-height-relative:margin" filled="f" strokecolor="#1f4d78 [1608]" strokeweight="1.5pt">
            <v:textbox style="mso-next-textbox:#Zone de texte 33">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Soutien à l'a</w:t>
                  </w:r>
                  <w:r>
                    <w:rPr>
                      <w:b/>
                      <w:color w:val="1F4E79" w:themeColor="accent5" w:themeShade="80"/>
                      <w:sz w:val="16"/>
                      <w:szCs w:val="16"/>
                    </w:rPr>
                    <w:t>s</w:t>
                  </w:r>
                  <w:r>
                    <w:rPr>
                      <w:b/>
                      <w:color w:val="1F4E79" w:themeColor="accent5" w:themeShade="80"/>
                      <w:sz w:val="16"/>
                      <w:szCs w:val="16"/>
                    </w:rPr>
                    <w:t>sociatif</w:t>
                  </w:r>
                </w:p>
                <w:p w:rsidR="00AF6228" w:rsidRPr="00EE5FF0"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Vie associative</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Information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Animation</w:t>
                  </w:r>
                </w:p>
                <w:p w:rsidR="00AF6228" w:rsidRPr="002D7464" w:rsidRDefault="00AF6228" w:rsidP="00084671">
                  <w:pPr>
                    <w:rPr>
                      <w:color w:val="000000" w:themeColor="text1"/>
                    </w:rPr>
                  </w:pPr>
                </w:p>
              </w:txbxContent>
            </v:textbox>
          </v:shape>
        </w:pict>
      </w:r>
      <w:r w:rsidR="00084671" w:rsidRPr="00320431">
        <w:rPr>
          <w:rFonts w:cstheme="minorHAnsi"/>
        </w:rPr>
        <w:t>Soutien « logistique </w:t>
      </w:r>
    </w:p>
    <w:p w:rsidR="00084671" w:rsidRPr="00156711" w:rsidRDefault="00084671" w:rsidP="00E81E96">
      <w:pPr>
        <w:pStyle w:val="Paragraphedeliste"/>
        <w:numPr>
          <w:ilvl w:val="0"/>
          <w:numId w:val="15"/>
        </w:numPr>
        <w:spacing w:before="0" w:after="0"/>
        <w:ind w:left="284" w:hanging="284"/>
        <w:contextualSpacing/>
        <w:jc w:val="both"/>
        <w:rPr>
          <w:rFonts w:eastAsia="Times New Roman" w:cstheme="minorHAnsi"/>
          <w:lang w:eastAsia="fr-BE"/>
        </w:rPr>
      </w:pPr>
      <w:r w:rsidRPr="00320431">
        <w:rPr>
          <w:rFonts w:cstheme="minorHAnsi"/>
        </w:rPr>
        <w:t xml:space="preserve">Relance d’une dynamique participative au travers de commissions </w:t>
      </w:r>
    </w:p>
    <w:p w:rsidR="00084671" w:rsidRDefault="00084671" w:rsidP="00765F5B">
      <w:pPr>
        <w:pStyle w:val="Titre5"/>
        <w:numPr>
          <w:ilvl w:val="4"/>
          <w:numId w:val="1"/>
        </w:numPr>
        <w:ind w:left="284" w:hanging="284"/>
      </w:pPr>
      <w:r>
        <w:t>Les indicateurs</w:t>
      </w:r>
    </w:p>
    <w:p w:rsidR="00084671" w:rsidRPr="00320431" w:rsidRDefault="00084671" w:rsidP="00E81E96">
      <w:pPr>
        <w:pStyle w:val="Paragraphedeliste"/>
        <w:numPr>
          <w:ilvl w:val="0"/>
          <w:numId w:val="16"/>
        </w:numPr>
        <w:spacing w:before="0" w:after="0"/>
        <w:ind w:left="284" w:hanging="284"/>
        <w:contextualSpacing/>
        <w:jc w:val="both"/>
        <w:rPr>
          <w:rFonts w:cstheme="minorHAnsi"/>
          <w:bCs/>
        </w:rPr>
      </w:pPr>
      <w:r w:rsidRPr="00320431">
        <w:rPr>
          <w:rFonts w:cstheme="minorHAnsi"/>
          <w:bCs/>
        </w:rPr>
        <w:t xml:space="preserve">Une moyenne de 290 interventions par an tant en prêt de matériel qu’en aide pour la communication </w:t>
      </w:r>
    </w:p>
    <w:p w:rsidR="00084671" w:rsidRPr="00320431" w:rsidRDefault="00084671" w:rsidP="00E81E96">
      <w:pPr>
        <w:pStyle w:val="Paragraphedeliste"/>
        <w:numPr>
          <w:ilvl w:val="0"/>
          <w:numId w:val="16"/>
        </w:numPr>
        <w:spacing w:before="0" w:after="0"/>
        <w:ind w:left="284" w:hanging="284"/>
        <w:contextualSpacing/>
        <w:jc w:val="both"/>
        <w:rPr>
          <w:rFonts w:cstheme="minorHAnsi"/>
          <w:bCs/>
        </w:rPr>
      </w:pPr>
      <w:r w:rsidRPr="00320431">
        <w:rPr>
          <w:rFonts w:cstheme="minorHAnsi"/>
          <w:bCs/>
        </w:rPr>
        <w:t>La mise à disposition de</w:t>
      </w:r>
      <w:r>
        <w:rPr>
          <w:rFonts w:cstheme="minorHAnsi"/>
          <w:bCs/>
        </w:rPr>
        <w:t>s</w:t>
      </w:r>
      <w:r w:rsidRPr="00320431">
        <w:rPr>
          <w:rFonts w:cstheme="minorHAnsi"/>
          <w:bCs/>
        </w:rPr>
        <w:t xml:space="preserve"> salles</w:t>
      </w:r>
      <w:r>
        <w:rPr>
          <w:rFonts w:cstheme="minorHAnsi"/>
          <w:bCs/>
        </w:rPr>
        <w:t xml:space="preserve"> du centre culturel à Thuin et à </w:t>
      </w:r>
      <w:proofErr w:type="spellStart"/>
      <w:r>
        <w:rPr>
          <w:rFonts w:cstheme="minorHAnsi"/>
          <w:bCs/>
        </w:rPr>
        <w:t>Thuillies</w:t>
      </w:r>
      <w:proofErr w:type="spellEnd"/>
    </w:p>
    <w:p w:rsidR="00084671" w:rsidRDefault="00084671" w:rsidP="00E81E96">
      <w:pPr>
        <w:pStyle w:val="Paragraphedeliste"/>
        <w:numPr>
          <w:ilvl w:val="0"/>
          <w:numId w:val="16"/>
        </w:numPr>
        <w:spacing w:before="0" w:after="0"/>
        <w:ind w:left="284" w:hanging="284"/>
        <w:contextualSpacing/>
        <w:jc w:val="both"/>
        <w:rPr>
          <w:rFonts w:cstheme="minorHAnsi"/>
          <w:bCs/>
        </w:rPr>
      </w:pPr>
      <w:r w:rsidRPr="00320431">
        <w:rPr>
          <w:rFonts w:cstheme="minorHAnsi"/>
          <w:bCs/>
        </w:rPr>
        <w:t>La mise à disposition de personnel</w:t>
      </w:r>
      <w:r>
        <w:rPr>
          <w:rFonts w:cstheme="minorHAnsi"/>
          <w:bCs/>
        </w:rPr>
        <w:t xml:space="preserve"> pour la logistique et la régie</w:t>
      </w:r>
    </w:p>
    <w:p w:rsidR="00084671" w:rsidRDefault="00084671" w:rsidP="00E81E96">
      <w:pPr>
        <w:pStyle w:val="Paragraphedeliste"/>
        <w:numPr>
          <w:ilvl w:val="0"/>
          <w:numId w:val="16"/>
        </w:numPr>
        <w:spacing w:before="0" w:after="0"/>
        <w:ind w:left="284" w:hanging="284"/>
        <w:contextualSpacing/>
        <w:jc w:val="both"/>
        <w:rPr>
          <w:rFonts w:cstheme="minorHAnsi"/>
          <w:bCs/>
        </w:rPr>
      </w:pPr>
      <w:r>
        <w:rPr>
          <w:rFonts w:cstheme="minorHAnsi"/>
          <w:bCs/>
        </w:rPr>
        <w:t>L'activité des commissions citoyennes</w:t>
      </w:r>
      <w:r w:rsidR="00086C22">
        <w:rPr>
          <w:rFonts w:cstheme="minorHAnsi"/>
          <w:bCs/>
        </w:rPr>
        <w:t xml:space="preserve"> dont nous avons parlé dans le </w:t>
      </w:r>
      <w:r>
        <w:rPr>
          <w:rFonts w:cstheme="minorHAnsi"/>
          <w:bCs/>
        </w:rPr>
        <w:t xml:space="preserve">chapitre </w:t>
      </w:r>
      <w:r w:rsidR="00086C22">
        <w:rPr>
          <w:rFonts w:cstheme="minorHAnsi"/>
          <w:bCs/>
        </w:rPr>
        <w:t xml:space="preserve">suivant </w:t>
      </w:r>
      <w:r>
        <w:rPr>
          <w:rFonts w:cstheme="minorHAnsi"/>
          <w:bCs/>
        </w:rPr>
        <w:t>de cette auto-évaluation</w:t>
      </w:r>
    </w:p>
    <w:p w:rsidR="00084671" w:rsidRDefault="00084671" w:rsidP="00E81E96">
      <w:pPr>
        <w:pStyle w:val="Paragraphedeliste"/>
        <w:numPr>
          <w:ilvl w:val="0"/>
          <w:numId w:val="16"/>
        </w:numPr>
        <w:spacing w:before="0" w:after="0"/>
        <w:ind w:left="284" w:hanging="284"/>
        <w:contextualSpacing/>
        <w:jc w:val="both"/>
        <w:rPr>
          <w:rFonts w:cstheme="minorHAnsi"/>
          <w:bCs/>
        </w:rPr>
      </w:pPr>
      <w:r>
        <w:rPr>
          <w:rFonts w:cstheme="minorHAnsi"/>
          <w:bCs/>
        </w:rPr>
        <w:t>Newsletter mensuelle envoyée à plus de 6000 perso</w:t>
      </w:r>
      <w:r>
        <w:rPr>
          <w:rFonts w:cstheme="minorHAnsi"/>
          <w:bCs/>
        </w:rPr>
        <w:t>n</w:t>
      </w:r>
      <w:r>
        <w:rPr>
          <w:rFonts w:cstheme="minorHAnsi"/>
          <w:bCs/>
        </w:rPr>
        <w:t>nes</w:t>
      </w:r>
    </w:p>
    <w:p w:rsidR="00084671" w:rsidRPr="005220F0" w:rsidRDefault="00084671" w:rsidP="00E81E96">
      <w:pPr>
        <w:pStyle w:val="Paragraphedeliste"/>
        <w:numPr>
          <w:ilvl w:val="0"/>
          <w:numId w:val="16"/>
        </w:numPr>
        <w:spacing w:before="0" w:after="0"/>
        <w:ind w:left="284" w:hanging="284"/>
        <w:contextualSpacing/>
        <w:jc w:val="both"/>
        <w:rPr>
          <w:rFonts w:cstheme="minorHAnsi"/>
          <w:bCs/>
        </w:rPr>
      </w:pPr>
      <w:r>
        <w:rPr>
          <w:rFonts w:cstheme="minorHAnsi"/>
          <w:bCs/>
        </w:rPr>
        <w:t xml:space="preserve">Nombre de visites sur le site web et de réactions sur les pages </w:t>
      </w:r>
      <w:proofErr w:type="spellStart"/>
      <w:r>
        <w:rPr>
          <w:rFonts w:cstheme="minorHAnsi"/>
          <w:bCs/>
        </w:rPr>
        <w:t>Facebook</w:t>
      </w:r>
      <w:proofErr w:type="spellEnd"/>
      <w:r>
        <w:rPr>
          <w:rFonts w:cstheme="minorHAnsi"/>
          <w:bCs/>
        </w:rPr>
        <w:t xml:space="preserve"> en constante augmentation</w:t>
      </w:r>
    </w:p>
    <w:p w:rsidR="00084671" w:rsidRDefault="00084671" w:rsidP="00765F5B">
      <w:pPr>
        <w:pStyle w:val="Titre5"/>
        <w:numPr>
          <w:ilvl w:val="4"/>
          <w:numId w:val="1"/>
        </w:numPr>
        <w:ind w:left="284" w:hanging="284"/>
      </w:pPr>
      <w:r>
        <w:t>Les constats</w:t>
      </w:r>
    </w:p>
    <w:p w:rsidR="00084671" w:rsidRDefault="00084671" w:rsidP="00084671">
      <w:pPr>
        <w:jc w:val="both"/>
        <w:rPr>
          <w:rFonts w:cstheme="minorHAnsi"/>
          <w:bCs/>
        </w:rPr>
      </w:pPr>
      <w:r w:rsidRPr="004732CE">
        <w:rPr>
          <w:rFonts w:cstheme="minorHAnsi"/>
          <w:bCs/>
        </w:rPr>
        <w:t>Les as</w:t>
      </w:r>
      <w:r>
        <w:rPr>
          <w:rFonts w:cstheme="minorHAnsi"/>
          <w:bCs/>
        </w:rPr>
        <w:t>sociations attendent beaucoup de soutien de la part du c</w:t>
      </w:r>
      <w:r w:rsidRPr="004732CE">
        <w:rPr>
          <w:rFonts w:cstheme="minorHAnsi"/>
          <w:bCs/>
        </w:rPr>
        <w:t xml:space="preserve">entre culturel tant </w:t>
      </w:r>
      <w:r>
        <w:rPr>
          <w:rFonts w:cstheme="minorHAnsi"/>
          <w:bCs/>
        </w:rPr>
        <w:t>pour</w:t>
      </w:r>
      <w:r w:rsidRPr="004732CE">
        <w:rPr>
          <w:rFonts w:cstheme="minorHAnsi"/>
          <w:bCs/>
        </w:rPr>
        <w:t xml:space="preserve"> le prêt de matériel que pour la communication et la mise à disposition des ressources diverses.</w:t>
      </w:r>
    </w:p>
    <w:p w:rsidR="00084671" w:rsidRDefault="00084671" w:rsidP="00084671">
      <w:pPr>
        <w:jc w:val="both"/>
        <w:rPr>
          <w:rFonts w:cstheme="minorHAnsi"/>
          <w:bCs/>
        </w:rPr>
      </w:pPr>
      <w:r>
        <w:rPr>
          <w:rFonts w:cstheme="minorHAnsi"/>
          <w:bCs/>
        </w:rPr>
        <w:t>La communication, qui occupe un employé à temps plein, joue un rôle primordial pour elles, et pour le lien fédér</w:t>
      </w:r>
      <w:r>
        <w:rPr>
          <w:rFonts w:cstheme="minorHAnsi"/>
          <w:bCs/>
        </w:rPr>
        <w:t>a</w:t>
      </w:r>
      <w:r>
        <w:rPr>
          <w:rFonts w:cstheme="minorHAnsi"/>
          <w:bCs/>
        </w:rPr>
        <w:t xml:space="preserve">teur que représente le centre culturel. </w:t>
      </w:r>
    </w:p>
    <w:p w:rsidR="00084671" w:rsidRDefault="00BA7404" w:rsidP="00084671">
      <w:pPr>
        <w:jc w:val="both"/>
        <w:rPr>
          <w:rFonts w:cstheme="minorHAnsi"/>
          <w:bCs/>
        </w:rPr>
      </w:pPr>
      <w:r w:rsidRPr="00BA7404">
        <w:rPr>
          <w:noProof/>
        </w:rPr>
        <w:pict>
          <v:shape id="Zone de texte 37" o:spid="_x0000_s1061" type="#_x0000_t202" alt="" style="position:absolute;left:0;text-align:left;margin-left:315.1pt;margin-top:9.8pt;width:196.1pt;height:253.35pt;z-index:251705344;visibility:visible;mso-wrap-edited:f;mso-width-relative:margin;mso-height-relative:margin" filled="f" strokecolor="#1f4d78 [1608]" strokeweight="1.5pt">
            <v:textbox style="mso-next-textbox:#Zone de texte 37">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Soutien à l'associatif</w:t>
                  </w:r>
                </w:p>
                <w:p w:rsidR="00AF6228" w:rsidRPr="00293B07"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Pr="00397EF8" w:rsidRDefault="00AF6228" w:rsidP="00E81E96">
                  <w:pPr>
                    <w:pStyle w:val="Paragraphedeliste"/>
                    <w:numPr>
                      <w:ilvl w:val="0"/>
                      <w:numId w:val="8"/>
                    </w:numPr>
                    <w:spacing w:before="0" w:after="0"/>
                    <w:ind w:left="284" w:hanging="284"/>
                    <w:contextualSpacing/>
                  </w:pPr>
                  <w:r>
                    <w:rPr>
                      <w:rFonts w:cstheme="minorHAnsi"/>
                    </w:rPr>
                    <w:t>L</w:t>
                  </w:r>
                  <w:r w:rsidRPr="00EE4E1B">
                    <w:rPr>
                      <w:rFonts w:cstheme="minorHAnsi"/>
                    </w:rPr>
                    <w:t>a liberté artistique, entendue comme la liberté de s'exprimer de</w:t>
                  </w:r>
                  <w:r>
                    <w:rPr>
                      <w:rFonts w:cstheme="minorHAnsi"/>
                    </w:rPr>
                    <w:t xml:space="preserve"> </w:t>
                  </w:r>
                  <w:r w:rsidRPr="00EE4E1B">
                    <w:rPr>
                      <w:rFonts w:cstheme="minorHAnsi"/>
                    </w:rPr>
                    <w:t>manière créative, de diffuser ses créations et de les promo</w:t>
                  </w:r>
                  <w:r w:rsidRPr="00EE4E1B">
                    <w:rPr>
                      <w:rFonts w:cstheme="minorHAnsi"/>
                    </w:rPr>
                    <w:t>u</w:t>
                  </w:r>
                  <w:r w:rsidRPr="00EE4E1B">
                    <w:rPr>
                      <w:rFonts w:cstheme="minorHAnsi"/>
                    </w:rPr>
                    <w:t>voir</w:t>
                  </w:r>
                </w:p>
                <w:p w:rsidR="00AF6228" w:rsidRDefault="00AF6228" w:rsidP="00E81E96">
                  <w:pPr>
                    <w:pStyle w:val="Paragraphedeliste"/>
                    <w:numPr>
                      <w:ilvl w:val="0"/>
                      <w:numId w:val="8"/>
                    </w:numPr>
                    <w:spacing w:before="0" w:after="0"/>
                    <w:ind w:left="284" w:hanging="284"/>
                    <w:contextualSpacing/>
                  </w:pPr>
                  <w:r w:rsidRPr="00EE4E1B">
                    <w:rPr>
                      <w:rFonts w:cstheme="minorHAnsi"/>
                    </w:rPr>
                    <w:t>Le droit au maintien, au dévelo</w:t>
                  </w:r>
                  <w:r w:rsidRPr="00EE4E1B">
                    <w:rPr>
                      <w:rFonts w:cstheme="minorHAnsi"/>
                    </w:rPr>
                    <w:t>p</w:t>
                  </w:r>
                  <w:r w:rsidRPr="00EE4E1B">
                    <w:rPr>
                      <w:rFonts w:cstheme="minorHAnsi"/>
                    </w:rPr>
                    <w:t>pement et à la promotion des p</w:t>
                  </w:r>
                  <w:r w:rsidRPr="00EE4E1B">
                    <w:rPr>
                      <w:rFonts w:cstheme="minorHAnsi"/>
                    </w:rPr>
                    <w:t>a</w:t>
                  </w:r>
                  <w:r w:rsidRPr="00EE4E1B">
                    <w:rPr>
                      <w:rFonts w:cstheme="minorHAnsi"/>
                    </w:rPr>
                    <w:t>trimoines et des cultures</w:t>
                  </w:r>
                </w:p>
                <w:p w:rsidR="00AF6228" w:rsidRDefault="00AF6228" w:rsidP="00E81E96">
                  <w:pPr>
                    <w:pStyle w:val="Paragraphedeliste"/>
                    <w:numPr>
                      <w:ilvl w:val="0"/>
                      <w:numId w:val="8"/>
                    </w:numPr>
                    <w:spacing w:before="0" w:after="0"/>
                    <w:ind w:left="284" w:hanging="284"/>
                    <w:contextualSpacing/>
                  </w:pPr>
                  <w:r>
                    <w:t>L'accès à la culture</w:t>
                  </w:r>
                </w:p>
                <w:p w:rsidR="00AF6228" w:rsidRDefault="00AF6228" w:rsidP="00E81E96">
                  <w:pPr>
                    <w:pStyle w:val="Paragraphedeliste"/>
                    <w:numPr>
                      <w:ilvl w:val="0"/>
                      <w:numId w:val="8"/>
                    </w:numPr>
                    <w:spacing w:before="0" w:after="0"/>
                    <w:ind w:left="284" w:hanging="284"/>
                    <w:contextualSpacing/>
                  </w:pPr>
                  <w:r>
                    <w:t>L</w:t>
                  </w:r>
                  <w:r w:rsidRPr="00EF4A2A">
                    <w:t>a participation à la culture, e</w:t>
                  </w:r>
                  <w:r w:rsidRPr="00EF4A2A">
                    <w:t>n</w:t>
                  </w:r>
                  <w:r w:rsidRPr="00EF4A2A">
                    <w:t>tendue comme la participation active à la vie culturelle et aux pratiques culturelles</w:t>
                  </w:r>
                </w:p>
              </w:txbxContent>
            </v:textbox>
          </v:shape>
        </w:pict>
      </w:r>
      <w:r w:rsidR="00084671">
        <w:rPr>
          <w:rFonts w:cstheme="minorHAnsi"/>
          <w:bCs/>
        </w:rPr>
        <w:t xml:space="preserve">Site web, pages </w:t>
      </w:r>
      <w:proofErr w:type="spellStart"/>
      <w:r w:rsidR="00084671">
        <w:rPr>
          <w:rFonts w:cstheme="minorHAnsi"/>
          <w:bCs/>
        </w:rPr>
        <w:t>Facebook</w:t>
      </w:r>
      <w:proofErr w:type="spellEnd"/>
      <w:r w:rsidR="00084671">
        <w:rPr>
          <w:rFonts w:cstheme="minorHAnsi"/>
          <w:bCs/>
        </w:rPr>
        <w:t>, newsletters mensuelles, a</w:t>
      </w:r>
      <w:r w:rsidR="00084671">
        <w:rPr>
          <w:rFonts w:cstheme="minorHAnsi"/>
          <w:bCs/>
        </w:rPr>
        <w:t>f</w:t>
      </w:r>
      <w:r w:rsidR="00084671">
        <w:rPr>
          <w:rFonts w:cstheme="minorHAnsi"/>
          <w:bCs/>
        </w:rPr>
        <w:t xml:space="preserve">fiches, </w:t>
      </w:r>
      <w:proofErr w:type="spellStart"/>
      <w:r w:rsidR="00084671">
        <w:rPr>
          <w:rFonts w:cstheme="minorHAnsi"/>
          <w:bCs/>
        </w:rPr>
        <w:t>flyers</w:t>
      </w:r>
      <w:proofErr w:type="spellEnd"/>
      <w:r w:rsidR="00084671">
        <w:rPr>
          <w:rFonts w:cstheme="minorHAnsi"/>
          <w:bCs/>
        </w:rPr>
        <w:t>, etc. sont à la disposition des citoyens et des associations qui le souhaitent.</w:t>
      </w:r>
    </w:p>
    <w:p w:rsidR="00084671" w:rsidRDefault="00084671" w:rsidP="00B95673">
      <w:pPr>
        <w:spacing w:before="120"/>
        <w:jc w:val="both"/>
        <w:rPr>
          <w:rFonts w:cstheme="minorHAnsi"/>
          <w:bCs/>
        </w:rPr>
      </w:pPr>
      <w:r>
        <w:rPr>
          <w:rFonts w:cstheme="minorHAnsi"/>
          <w:bCs/>
        </w:rPr>
        <w:t xml:space="preserve">Comme nous </w:t>
      </w:r>
      <w:r w:rsidR="00086C22">
        <w:rPr>
          <w:rFonts w:cstheme="minorHAnsi"/>
          <w:bCs/>
        </w:rPr>
        <w:t>le verrons au chapitre suivant</w:t>
      </w:r>
      <w:r>
        <w:rPr>
          <w:rFonts w:cstheme="minorHAnsi"/>
          <w:bCs/>
        </w:rPr>
        <w:t>, les commi</w:t>
      </w:r>
      <w:r>
        <w:rPr>
          <w:rFonts w:cstheme="minorHAnsi"/>
          <w:bCs/>
        </w:rPr>
        <w:t>s</w:t>
      </w:r>
      <w:r>
        <w:rPr>
          <w:rFonts w:cstheme="minorHAnsi"/>
          <w:bCs/>
        </w:rPr>
        <w:t>sions citoyennes ne sont pas très actives depuis un ce</w:t>
      </w:r>
      <w:r>
        <w:rPr>
          <w:rFonts w:cstheme="minorHAnsi"/>
          <w:bCs/>
        </w:rPr>
        <w:t>r</w:t>
      </w:r>
      <w:r>
        <w:rPr>
          <w:rFonts w:cstheme="minorHAnsi"/>
          <w:bCs/>
        </w:rPr>
        <w:t>tain temps, faute de disponibilité d'animateurs du côté du centre culturel.</w:t>
      </w:r>
    </w:p>
    <w:p w:rsidR="00084671" w:rsidRDefault="00084671" w:rsidP="00B95673">
      <w:pPr>
        <w:spacing w:before="120"/>
        <w:jc w:val="both"/>
        <w:rPr>
          <w:rFonts w:cstheme="minorHAnsi"/>
          <w:bCs/>
        </w:rPr>
      </w:pPr>
      <w:r w:rsidRPr="004C3B95">
        <w:rPr>
          <w:rFonts w:cstheme="minorHAnsi"/>
          <w:bCs/>
        </w:rPr>
        <w:t>Par ailleurs, étant donné que la Fédération Wallonie Bruxelles n’accorde plus de subvention pour le</w:t>
      </w:r>
      <w:r>
        <w:rPr>
          <w:rFonts w:cstheme="minorHAnsi"/>
          <w:bCs/>
        </w:rPr>
        <w:t>ur</w:t>
      </w:r>
      <w:r w:rsidRPr="004C3B95">
        <w:rPr>
          <w:rFonts w:cstheme="minorHAnsi"/>
          <w:bCs/>
        </w:rPr>
        <w:t xml:space="preserve"> reno</w:t>
      </w:r>
      <w:r w:rsidRPr="004C3B95">
        <w:rPr>
          <w:rFonts w:cstheme="minorHAnsi"/>
          <w:bCs/>
        </w:rPr>
        <w:t>u</w:t>
      </w:r>
      <w:r w:rsidRPr="004C3B95">
        <w:rPr>
          <w:rFonts w:cstheme="minorHAnsi"/>
          <w:bCs/>
        </w:rPr>
        <w:t xml:space="preserve">vellement, nous sommes un peu inquiets lors du prêt de matériel. </w:t>
      </w:r>
    </w:p>
    <w:p w:rsidR="00084671" w:rsidRPr="005220F0" w:rsidRDefault="00084671" w:rsidP="00084671">
      <w:pPr>
        <w:jc w:val="both"/>
        <w:rPr>
          <w:rFonts w:cstheme="minorHAnsi"/>
          <w:bCs/>
        </w:rPr>
      </w:pPr>
      <w:r>
        <w:rPr>
          <w:rFonts w:cstheme="minorHAnsi"/>
          <w:bCs/>
        </w:rPr>
        <w:t>Notre équipement</w:t>
      </w:r>
      <w:r w:rsidRPr="004C3B95">
        <w:rPr>
          <w:rFonts w:cstheme="minorHAnsi"/>
          <w:bCs/>
        </w:rPr>
        <w:t xml:space="preserve"> est</w:t>
      </w:r>
      <w:r>
        <w:rPr>
          <w:rFonts w:cstheme="minorHAnsi"/>
          <w:bCs/>
        </w:rPr>
        <w:t xml:space="preserve"> en effet</w:t>
      </w:r>
      <w:r w:rsidRPr="004C3B95">
        <w:rPr>
          <w:rFonts w:cstheme="minorHAnsi"/>
          <w:bCs/>
        </w:rPr>
        <w:t xml:space="preserve"> vieillissant et fragile</w:t>
      </w:r>
      <w:r>
        <w:rPr>
          <w:rFonts w:cstheme="minorHAnsi"/>
          <w:bCs/>
        </w:rPr>
        <w:t>,</w:t>
      </w:r>
      <w:r w:rsidRPr="004C3B95">
        <w:rPr>
          <w:rFonts w:cstheme="minorHAnsi"/>
          <w:bCs/>
        </w:rPr>
        <w:t xml:space="preserve"> </w:t>
      </w:r>
      <w:r>
        <w:rPr>
          <w:rFonts w:cstheme="minorHAnsi"/>
          <w:bCs/>
        </w:rPr>
        <w:t>et</w:t>
      </w:r>
      <w:r w:rsidRPr="004C3B95">
        <w:rPr>
          <w:rFonts w:cstheme="minorHAnsi"/>
          <w:bCs/>
        </w:rPr>
        <w:t xml:space="preserve"> nous n’avons pas les moyens financiers </w:t>
      </w:r>
      <w:r>
        <w:rPr>
          <w:rFonts w:cstheme="minorHAnsi"/>
          <w:bCs/>
        </w:rPr>
        <w:t xml:space="preserve">nécessaires </w:t>
      </w:r>
      <w:r w:rsidRPr="004C3B95">
        <w:rPr>
          <w:rFonts w:cstheme="minorHAnsi"/>
          <w:bCs/>
        </w:rPr>
        <w:t>pour le remplacer.</w:t>
      </w:r>
    </w:p>
    <w:p w:rsidR="00084671" w:rsidRDefault="00084671" w:rsidP="00765F5B">
      <w:pPr>
        <w:pStyle w:val="Titre5"/>
        <w:numPr>
          <w:ilvl w:val="4"/>
          <w:numId w:val="1"/>
        </w:numPr>
        <w:ind w:left="284" w:hanging="284"/>
      </w:pPr>
      <w:r>
        <w:t>Les hypothèses</w:t>
      </w:r>
    </w:p>
    <w:p w:rsidR="00084671" w:rsidRDefault="00084671" w:rsidP="00084671">
      <w:pPr>
        <w:jc w:val="both"/>
        <w:rPr>
          <w:rFonts w:cstheme="minorHAnsi"/>
          <w:bCs/>
        </w:rPr>
      </w:pPr>
      <w:r>
        <w:rPr>
          <w:rFonts w:cstheme="minorHAnsi"/>
          <w:bCs/>
        </w:rPr>
        <w:t xml:space="preserve">Il est bien entendu que le centre culturel va continuer à offrir son aide à toute association qui le demande. Ce </w:t>
      </w:r>
      <w:r>
        <w:rPr>
          <w:rFonts w:cstheme="minorHAnsi"/>
          <w:bCs/>
        </w:rPr>
        <w:lastRenderedPageBreak/>
        <w:t>soutien nous paraît d'autant plus pertinent qu'il constitue une dynamique d'utilisation intelligente des ressources et une énorme opportunité de créer ou conserver des liens puissants avec le monde associatif de notre territoire.</w:t>
      </w:r>
    </w:p>
    <w:p w:rsidR="00084671" w:rsidRDefault="00084671" w:rsidP="00084671">
      <w:pPr>
        <w:jc w:val="both"/>
        <w:rPr>
          <w:rFonts w:cstheme="minorHAnsi"/>
          <w:bCs/>
        </w:rPr>
      </w:pPr>
    </w:p>
    <w:p w:rsidR="00084671" w:rsidRDefault="00084671" w:rsidP="00084671">
      <w:pPr>
        <w:jc w:val="both"/>
        <w:rPr>
          <w:rFonts w:cstheme="minorHAnsi"/>
          <w:bCs/>
        </w:rPr>
      </w:pPr>
      <w:r>
        <w:rPr>
          <w:rFonts w:cstheme="minorHAnsi"/>
          <w:bCs/>
        </w:rPr>
        <w:t>Comme évoqué dans les perspectives d'avenir des co</w:t>
      </w:r>
      <w:r>
        <w:rPr>
          <w:rFonts w:cstheme="minorHAnsi"/>
          <w:bCs/>
        </w:rPr>
        <w:t>m</w:t>
      </w:r>
      <w:r>
        <w:rPr>
          <w:rFonts w:cstheme="minorHAnsi"/>
          <w:bCs/>
        </w:rPr>
        <w:t>missions citoyennes, nous avons l'intention de réactiver leur travail. Grâce à l'arrivée en 2017 d'une nouvelle an</w:t>
      </w:r>
      <w:r>
        <w:rPr>
          <w:rFonts w:cstheme="minorHAnsi"/>
          <w:bCs/>
        </w:rPr>
        <w:t>i</w:t>
      </w:r>
      <w:r>
        <w:rPr>
          <w:rFonts w:cstheme="minorHAnsi"/>
          <w:bCs/>
        </w:rPr>
        <w:t>matrice socioculturelle, nous envisageons l'avenir des commissions avec plus de sérénité.</w:t>
      </w:r>
    </w:p>
    <w:p w:rsidR="00084671" w:rsidRDefault="00084671" w:rsidP="00084671">
      <w:pPr>
        <w:jc w:val="both"/>
        <w:rPr>
          <w:rFonts w:cstheme="minorHAnsi"/>
          <w:bCs/>
        </w:rPr>
      </w:pPr>
    </w:p>
    <w:p w:rsidR="00084671" w:rsidRPr="005220F0" w:rsidRDefault="00084671" w:rsidP="00084671">
      <w:pPr>
        <w:jc w:val="both"/>
        <w:rPr>
          <w:rFonts w:cstheme="minorHAnsi"/>
          <w:bCs/>
        </w:rPr>
      </w:pPr>
      <w:r>
        <w:rPr>
          <w:rFonts w:cstheme="minorHAnsi"/>
          <w:bCs/>
        </w:rPr>
        <w:t xml:space="preserve">En ce qui concerne certains aspects concrets de notre soutien au monde associatif, tels que le prêt de matériel, nous pensons que le pôle </w:t>
      </w:r>
      <w:r w:rsidR="00A52F7E">
        <w:rPr>
          <w:rFonts w:cstheme="minorHAnsi"/>
          <w:bCs/>
        </w:rPr>
        <w:t>socio</w:t>
      </w:r>
      <w:r>
        <w:rPr>
          <w:rFonts w:cstheme="minorHAnsi"/>
          <w:bCs/>
        </w:rPr>
        <w:t>culturel pourrait être une ressource intéressante. La mise en commun et le partage des frais permettrait en effet de rendre plus supportable l'achat de matériel et d'équipements divers.</w:t>
      </w:r>
    </w:p>
    <w:p w:rsidR="00084671" w:rsidRPr="00AB50CA" w:rsidRDefault="00BA7404" w:rsidP="00084671">
      <w:r w:rsidRPr="00BA7404">
        <w:rPr>
          <w:noProof/>
        </w:rPr>
        <w:pict>
          <v:line id="Connecteur droit 48" o:spid="_x0000_s1060" alt="" style="position:absolute;z-index:251707392;visibility:visible;mso-wrap-edited:f" from="-1.45pt,11.4pt" to="500.4pt,12.1pt" strokecolor="#4472c4 [3204]" strokeweight=".5pt">
            <v:stroke joinstyle="miter"/>
          </v:line>
        </w:pict>
      </w:r>
    </w:p>
    <w:p w:rsidR="00084671" w:rsidRDefault="00084671" w:rsidP="005F3581">
      <w:pPr>
        <w:pStyle w:val="Titre3"/>
      </w:pPr>
      <w:bookmarkStart w:id="61" w:name="_Toc523208186"/>
      <w:bookmarkStart w:id="62" w:name="_Toc533156127"/>
      <w:r>
        <w:t>Évaluation des opérations culturelles</w:t>
      </w:r>
      <w:bookmarkEnd w:id="61"/>
      <w:bookmarkEnd w:id="62"/>
    </w:p>
    <w:p w:rsidR="00084671" w:rsidRPr="00765F5B" w:rsidRDefault="00084671" w:rsidP="00765F5B">
      <w:pPr>
        <w:pStyle w:val="Titre4"/>
      </w:pPr>
      <w:bookmarkStart w:id="63" w:name="_Toc523208187"/>
      <w:r>
        <w:t>Les commissions citoyennes</w:t>
      </w:r>
      <w:bookmarkEnd w:id="63"/>
    </w:p>
    <w:p w:rsidR="00084671" w:rsidRDefault="00084671" w:rsidP="00765F5B">
      <w:pPr>
        <w:pStyle w:val="Titre5"/>
        <w:numPr>
          <w:ilvl w:val="4"/>
          <w:numId w:val="1"/>
        </w:numPr>
        <w:ind w:left="284" w:hanging="284"/>
      </w:pPr>
      <w:r>
        <w:t>De quoi s'agit-il ?</w:t>
      </w:r>
    </w:p>
    <w:p w:rsidR="00084671" w:rsidRDefault="00BA7404" w:rsidP="00084671">
      <w:pPr>
        <w:jc w:val="both"/>
      </w:pPr>
      <w:r w:rsidRPr="00BA7404">
        <w:rPr>
          <w:noProof/>
        </w:rPr>
        <w:pict>
          <v:shape id="Zone de texte 5" o:spid="_x0000_s1059" type="#_x0000_t202" alt="" style="position:absolute;left:0;text-align:left;margin-left:366.15pt;margin-top:52.45pt;width:124.45pt;height:140.25pt;z-index:251661312;visibility:visible;mso-wrap-edited:f;mso-width-relative:margin;mso-height-relative:margin" filled="f" strokecolor="#1f4d78 [1608]" strokeweight="1.5pt">
            <v:textbox style="mso-next-textbox:#Zone de texte 5">
              <w:txbxContent>
                <w:p w:rsidR="00AF6228" w:rsidRPr="00045AD6" w:rsidRDefault="00AF6228" w:rsidP="00084671">
                  <w:pPr>
                    <w:pStyle w:val="Sous-titre"/>
                    <w:jc w:val="center"/>
                    <w:rPr>
                      <w:b/>
                      <w:color w:val="1F4E79" w:themeColor="accent5" w:themeShade="80"/>
                      <w:sz w:val="16"/>
                      <w:szCs w:val="16"/>
                    </w:rPr>
                  </w:pPr>
                  <w:r w:rsidRPr="00045AD6">
                    <w:rPr>
                      <w:b/>
                      <w:color w:val="1F4E79" w:themeColor="accent5" w:themeShade="80"/>
                      <w:sz w:val="16"/>
                      <w:szCs w:val="16"/>
                    </w:rPr>
                    <w:t>Commissions citoyennes</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Pr="002D7464" w:rsidRDefault="00AF6228" w:rsidP="00E81E96">
                  <w:pPr>
                    <w:pStyle w:val="Paragraphedeliste"/>
                    <w:numPr>
                      <w:ilvl w:val="0"/>
                      <w:numId w:val="9"/>
                    </w:numPr>
                    <w:spacing w:before="0" w:after="0"/>
                    <w:ind w:left="284" w:hanging="284"/>
                    <w:contextualSpacing/>
                    <w:rPr>
                      <w:color w:val="000000" w:themeColor="text1"/>
                    </w:rPr>
                  </w:pPr>
                  <w:r w:rsidRPr="002D7464">
                    <w:rPr>
                      <w:color w:val="000000" w:themeColor="text1"/>
                    </w:rPr>
                    <w:t xml:space="preserve">Participation </w:t>
                  </w:r>
                </w:p>
                <w:p w:rsidR="00AF6228" w:rsidRPr="002D7464" w:rsidRDefault="00AF6228" w:rsidP="00E81E96">
                  <w:pPr>
                    <w:pStyle w:val="Paragraphedeliste"/>
                    <w:numPr>
                      <w:ilvl w:val="0"/>
                      <w:numId w:val="9"/>
                    </w:numPr>
                    <w:spacing w:before="0" w:after="0"/>
                    <w:ind w:left="284" w:hanging="284"/>
                    <w:contextualSpacing/>
                    <w:rPr>
                      <w:color w:val="000000" w:themeColor="text1"/>
                    </w:rPr>
                  </w:pPr>
                  <w:r w:rsidRPr="002D7464">
                    <w:rPr>
                      <w:color w:val="000000" w:themeColor="text1"/>
                    </w:rPr>
                    <w:t>Médiation</w:t>
                  </w:r>
                </w:p>
                <w:p w:rsidR="00AF6228" w:rsidRPr="002D7464" w:rsidRDefault="00AF6228" w:rsidP="00E81E96">
                  <w:pPr>
                    <w:pStyle w:val="Paragraphedeliste"/>
                    <w:numPr>
                      <w:ilvl w:val="0"/>
                      <w:numId w:val="9"/>
                    </w:numPr>
                    <w:spacing w:before="0" w:after="0"/>
                    <w:ind w:left="284" w:hanging="284"/>
                    <w:contextualSpacing/>
                    <w:rPr>
                      <w:color w:val="000000" w:themeColor="text1"/>
                    </w:rPr>
                  </w:pPr>
                  <w:r w:rsidRPr="002D7464">
                    <w:rPr>
                      <w:color w:val="000000" w:themeColor="text1"/>
                    </w:rPr>
                    <w:t>Création</w:t>
                  </w:r>
                </w:p>
                <w:p w:rsidR="00AF6228" w:rsidRPr="008750A4" w:rsidRDefault="00AF6228" w:rsidP="00084671">
                  <w:pPr>
                    <w:pStyle w:val="Paragraphedeliste"/>
                    <w:numPr>
                      <w:ilvl w:val="0"/>
                      <w:numId w:val="9"/>
                    </w:numPr>
                    <w:spacing w:before="0" w:after="0"/>
                    <w:ind w:left="284" w:hanging="284"/>
                    <w:contextualSpacing/>
                    <w:rPr>
                      <w:color w:val="000000" w:themeColor="text1"/>
                    </w:rPr>
                  </w:pPr>
                  <w:r w:rsidRPr="002D7464">
                    <w:rPr>
                      <w:color w:val="000000" w:themeColor="text1"/>
                    </w:rPr>
                    <w:t>Vie associative</w:t>
                  </w:r>
                </w:p>
              </w:txbxContent>
            </v:textbox>
          </v:shape>
        </w:pict>
      </w:r>
      <w:r w:rsidR="00084671">
        <w:t xml:space="preserve">Les </w:t>
      </w:r>
      <w:r w:rsidR="00084671" w:rsidRPr="00AE41A7">
        <w:rPr>
          <w:b/>
        </w:rPr>
        <w:t>commissions citoyennes</w:t>
      </w:r>
      <w:r w:rsidR="00084671">
        <w:t xml:space="preserve"> sont constituées de pe</w:t>
      </w:r>
      <w:r w:rsidR="00084671">
        <w:t>r</w:t>
      </w:r>
      <w:r w:rsidR="00084671">
        <w:t xml:space="preserve">sonnes ayant des affinités avec certaines thématiques liées à la culture. A la suite de discussions et d'accord entre les membres de la commission, des propositions peuvent être faites et soumises au </w:t>
      </w:r>
      <w:r w:rsidR="00084671" w:rsidRPr="00AE41A7">
        <w:rPr>
          <w:b/>
        </w:rPr>
        <w:t>Conseil culturel</w:t>
      </w:r>
      <w:r w:rsidR="00084671">
        <w:t>.</w:t>
      </w:r>
    </w:p>
    <w:p w:rsidR="00084671" w:rsidRPr="00B2446A" w:rsidRDefault="00C32940" w:rsidP="00084671">
      <w:pPr>
        <w:jc w:val="both"/>
      </w:pPr>
      <w:r>
        <w:t>Ce C</w:t>
      </w:r>
      <w:r w:rsidR="00084671">
        <w:t>onseil est lui-même constitué d'un représentant de</w:t>
      </w:r>
      <w:r>
        <w:t xml:space="preserve"> chaque commission. Le rôle du C</w:t>
      </w:r>
      <w:r w:rsidR="00084671">
        <w:t>onseil culturel est de proposer des orientations et soumettre des projets au centre culturel.</w:t>
      </w:r>
    </w:p>
    <w:p w:rsidR="00084671" w:rsidRDefault="00084671" w:rsidP="00765F5B">
      <w:pPr>
        <w:pStyle w:val="Titre5"/>
        <w:numPr>
          <w:ilvl w:val="4"/>
          <w:numId w:val="1"/>
        </w:numPr>
        <w:ind w:left="284" w:hanging="284"/>
      </w:pPr>
      <w:r w:rsidRPr="009B1779">
        <w:t>Les objectifs décrits dans le CP 2011</w:t>
      </w:r>
    </w:p>
    <w:p w:rsidR="00084671" w:rsidRPr="00147BB1" w:rsidRDefault="00084671" w:rsidP="00E81E96">
      <w:pPr>
        <w:pStyle w:val="Paragraphedeliste"/>
        <w:numPr>
          <w:ilvl w:val="0"/>
          <w:numId w:val="10"/>
        </w:numPr>
        <w:spacing w:before="0" w:after="0" w:line="20" w:lineRule="atLeast"/>
        <w:ind w:left="284" w:hanging="284"/>
        <w:contextualSpacing/>
        <w:jc w:val="both"/>
        <w:rPr>
          <w:rFonts w:cstheme="minorHAnsi"/>
        </w:rPr>
      </w:pPr>
      <w:r>
        <w:rPr>
          <w:rFonts w:cstheme="minorHAnsi"/>
        </w:rPr>
        <w:t xml:space="preserve">Maintien, suivi et </w:t>
      </w:r>
      <w:r w:rsidRPr="00147BB1">
        <w:rPr>
          <w:rFonts w:cstheme="minorHAnsi"/>
        </w:rPr>
        <w:t>développement de la dynamique participative via le travail des commissions.</w:t>
      </w:r>
    </w:p>
    <w:p w:rsidR="00084671" w:rsidRPr="00147BB1" w:rsidRDefault="00084671" w:rsidP="00E81E96">
      <w:pPr>
        <w:pStyle w:val="Paragraphedeliste"/>
        <w:numPr>
          <w:ilvl w:val="0"/>
          <w:numId w:val="10"/>
        </w:numPr>
        <w:spacing w:before="0" w:after="0" w:line="20" w:lineRule="atLeast"/>
        <w:ind w:left="284" w:hanging="284"/>
        <w:contextualSpacing/>
        <w:jc w:val="both"/>
        <w:rPr>
          <w:rFonts w:cstheme="minorHAnsi"/>
        </w:rPr>
      </w:pPr>
      <w:r>
        <w:rPr>
          <w:rFonts w:cstheme="minorHAnsi"/>
        </w:rPr>
        <w:t>R</w:t>
      </w:r>
      <w:r w:rsidRPr="00147BB1">
        <w:rPr>
          <w:rFonts w:cstheme="minorHAnsi"/>
        </w:rPr>
        <w:t>encontre av</w:t>
      </w:r>
      <w:r>
        <w:rPr>
          <w:rFonts w:cstheme="minorHAnsi"/>
        </w:rPr>
        <w:t>ec les associations non membres : les informer</w:t>
      </w:r>
      <w:r w:rsidRPr="00147BB1">
        <w:rPr>
          <w:rFonts w:cstheme="minorHAnsi"/>
        </w:rPr>
        <w:t xml:space="preserve"> sur les missions du</w:t>
      </w:r>
      <w:r>
        <w:rPr>
          <w:rFonts w:cstheme="minorHAnsi"/>
        </w:rPr>
        <w:t xml:space="preserve"> centre culturel, sa polit</w:t>
      </w:r>
      <w:r>
        <w:rPr>
          <w:rFonts w:cstheme="minorHAnsi"/>
        </w:rPr>
        <w:t>i</w:t>
      </w:r>
      <w:r>
        <w:rPr>
          <w:rFonts w:cstheme="minorHAnsi"/>
        </w:rPr>
        <w:t>que d’action</w:t>
      </w:r>
      <w:r w:rsidRPr="00147BB1">
        <w:rPr>
          <w:rFonts w:cstheme="minorHAnsi"/>
        </w:rPr>
        <w:t xml:space="preserve"> et les enjeux culturels</w:t>
      </w:r>
    </w:p>
    <w:p w:rsidR="00084671" w:rsidRDefault="00084671" w:rsidP="00E81E96">
      <w:pPr>
        <w:pStyle w:val="Paragraphedeliste"/>
        <w:numPr>
          <w:ilvl w:val="0"/>
          <w:numId w:val="10"/>
        </w:numPr>
        <w:spacing w:before="0" w:after="0" w:line="20" w:lineRule="atLeast"/>
        <w:ind w:left="284" w:hanging="284"/>
        <w:contextualSpacing/>
        <w:jc w:val="both"/>
        <w:rPr>
          <w:rFonts w:cstheme="minorHAnsi"/>
        </w:rPr>
      </w:pPr>
      <w:r w:rsidRPr="00E80F18">
        <w:rPr>
          <w:rFonts w:cstheme="minorHAnsi"/>
        </w:rPr>
        <w:t>Rencontre avec l</w:t>
      </w:r>
      <w:r>
        <w:rPr>
          <w:rFonts w:cstheme="minorHAnsi"/>
        </w:rPr>
        <w:t>es commissions et l</w:t>
      </w:r>
      <w:r w:rsidR="00C32940">
        <w:rPr>
          <w:rFonts w:cstheme="minorHAnsi"/>
        </w:rPr>
        <w:t>e C</w:t>
      </w:r>
      <w:r w:rsidRPr="00E80F18">
        <w:rPr>
          <w:rFonts w:cstheme="minorHAnsi"/>
        </w:rPr>
        <w:t xml:space="preserve">onseil culturel </w:t>
      </w:r>
      <w:r>
        <w:rPr>
          <w:rFonts w:cstheme="minorHAnsi"/>
        </w:rPr>
        <w:t>de chaque entité</w:t>
      </w:r>
    </w:p>
    <w:p w:rsidR="00084671" w:rsidRPr="00E80F18" w:rsidRDefault="00084671" w:rsidP="00E81E96">
      <w:pPr>
        <w:pStyle w:val="Paragraphedeliste"/>
        <w:numPr>
          <w:ilvl w:val="0"/>
          <w:numId w:val="10"/>
        </w:numPr>
        <w:spacing w:before="0" w:after="0" w:line="20" w:lineRule="atLeast"/>
        <w:ind w:left="284" w:hanging="284"/>
        <w:contextualSpacing/>
        <w:jc w:val="both"/>
        <w:rPr>
          <w:rFonts w:cstheme="minorHAnsi"/>
        </w:rPr>
      </w:pPr>
      <w:r w:rsidRPr="00E80F18">
        <w:rPr>
          <w:rFonts w:cstheme="minorHAnsi"/>
        </w:rPr>
        <w:t xml:space="preserve">Mise en place de projets visant la </w:t>
      </w:r>
      <w:proofErr w:type="spellStart"/>
      <w:r w:rsidRPr="00E80F18">
        <w:rPr>
          <w:rFonts w:cstheme="minorHAnsi"/>
        </w:rPr>
        <w:t>reliance</w:t>
      </w:r>
      <w:proofErr w:type="spellEnd"/>
      <w:r w:rsidRPr="00E80F18">
        <w:rPr>
          <w:rFonts w:cstheme="minorHAnsi"/>
        </w:rPr>
        <w:t xml:space="preserve"> du tissu a</w:t>
      </w:r>
      <w:r w:rsidRPr="00E80F18">
        <w:rPr>
          <w:rFonts w:cstheme="minorHAnsi"/>
        </w:rPr>
        <w:t>s</w:t>
      </w:r>
      <w:r w:rsidRPr="00E80F18">
        <w:rPr>
          <w:rFonts w:cstheme="minorHAnsi"/>
        </w:rPr>
        <w:t>sociatif.</w:t>
      </w:r>
    </w:p>
    <w:p w:rsidR="00084671" w:rsidRPr="00147BB1" w:rsidRDefault="00084671" w:rsidP="00E81E96">
      <w:pPr>
        <w:pStyle w:val="Paragraphedeliste"/>
        <w:numPr>
          <w:ilvl w:val="0"/>
          <w:numId w:val="10"/>
        </w:numPr>
        <w:spacing w:before="0" w:after="0" w:line="20" w:lineRule="atLeast"/>
        <w:ind w:left="284" w:hanging="284"/>
        <w:contextualSpacing/>
        <w:jc w:val="both"/>
        <w:rPr>
          <w:rFonts w:cstheme="minorHAnsi"/>
        </w:rPr>
      </w:pPr>
      <w:r>
        <w:rPr>
          <w:rFonts w:cstheme="minorHAnsi"/>
        </w:rPr>
        <w:t>Suivi des différentes plateformes sociales, espaces q</w:t>
      </w:r>
      <w:r w:rsidRPr="00147BB1">
        <w:rPr>
          <w:rFonts w:cstheme="minorHAnsi"/>
        </w:rPr>
        <w:t>uartier, Plan de Cohésion Social.</w:t>
      </w:r>
    </w:p>
    <w:p w:rsidR="00084671" w:rsidRPr="00147BB1" w:rsidRDefault="00084671" w:rsidP="00E81E96">
      <w:pPr>
        <w:pStyle w:val="Paragraphedeliste"/>
        <w:numPr>
          <w:ilvl w:val="0"/>
          <w:numId w:val="10"/>
        </w:numPr>
        <w:spacing w:before="0" w:after="0" w:line="20" w:lineRule="atLeast"/>
        <w:ind w:left="284" w:hanging="284"/>
        <w:contextualSpacing/>
        <w:jc w:val="both"/>
        <w:rPr>
          <w:rFonts w:cstheme="minorHAnsi"/>
        </w:rPr>
      </w:pPr>
      <w:r w:rsidRPr="00147BB1">
        <w:rPr>
          <w:rFonts w:cstheme="minorHAnsi"/>
        </w:rPr>
        <w:t>Développement de l’aide aux associations et aux qua</w:t>
      </w:r>
      <w:r w:rsidRPr="00147BB1">
        <w:rPr>
          <w:rFonts w:cstheme="minorHAnsi"/>
        </w:rPr>
        <w:t>r</w:t>
      </w:r>
      <w:r w:rsidRPr="00147BB1">
        <w:rPr>
          <w:rFonts w:cstheme="minorHAnsi"/>
        </w:rPr>
        <w:t>tiers par le biais de la formation, de l’information, de la communication et des différents soutiens au projet.</w:t>
      </w:r>
    </w:p>
    <w:p w:rsidR="00084671" w:rsidRPr="00147BB1" w:rsidRDefault="00084671" w:rsidP="00E81E96">
      <w:pPr>
        <w:pStyle w:val="Paragraphedeliste"/>
        <w:numPr>
          <w:ilvl w:val="0"/>
          <w:numId w:val="10"/>
        </w:numPr>
        <w:spacing w:before="0" w:after="0" w:line="20" w:lineRule="atLeast"/>
        <w:ind w:left="284" w:hanging="284"/>
        <w:contextualSpacing/>
        <w:jc w:val="both"/>
        <w:rPr>
          <w:rFonts w:cstheme="minorHAnsi"/>
        </w:rPr>
      </w:pPr>
      <w:r>
        <w:rPr>
          <w:rFonts w:cstheme="minorHAnsi"/>
        </w:rPr>
        <w:lastRenderedPageBreak/>
        <w:t>Implication et engagement des pouvoirs l</w:t>
      </w:r>
      <w:r w:rsidRPr="00147BB1">
        <w:rPr>
          <w:rFonts w:cstheme="minorHAnsi"/>
        </w:rPr>
        <w:t>ocaux.</w:t>
      </w:r>
    </w:p>
    <w:p w:rsidR="00084671" w:rsidRPr="00147BB1" w:rsidRDefault="00084671" w:rsidP="00E81E96">
      <w:pPr>
        <w:pStyle w:val="Paragraphedeliste"/>
        <w:numPr>
          <w:ilvl w:val="0"/>
          <w:numId w:val="10"/>
        </w:numPr>
        <w:spacing w:before="0" w:after="0" w:line="20" w:lineRule="atLeast"/>
        <w:ind w:left="284" w:hanging="284"/>
        <w:contextualSpacing/>
        <w:jc w:val="both"/>
        <w:rPr>
          <w:rFonts w:cstheme="minorHAnsi"/>
        </w:rPr>
      </w:pPr>
      <w:r w:rsidRPr="00147BB1">
        <w:rPr>
          <w:rFonts w:cstheme="minorHAnsi"/>
        </w:rPr>
        <w:t>Élargissement de la participation associative des co</w:t>
      </w:r>
      <w:r w:rsidRPr="00147BB1">
        <w:rPr>
          <w:rFonts w:cstheme="minorHAnsi"/>
        </w:rPr>
        <w:t>m</w:t>
      </w:r>
      <w:r w:rsidRPr="00147BB1">
        <w:rPr>
          <w:rFonts w:cstheme="minorHAnsi"/>
        </w:rPr>
        <w:t>missions.</w:t>
      </w:r>
    </w:p>
    <w:p w:rsidR="00084671" w:rsidRPr="00E80F18" w:rsidRDefault="00084671" w:rsidP="00E81E96">
      <w:pPr>
        <w:pStyle w:val="Paragraphedeliste"/>
        <w:numPr>
          <w:ilvl w:val="0"/>
          <w:numId w:val="10"/>
        </w:numPr>
        <w:spacing w:before="0" w:after="0" w:line="20" w:lineRule="atLeast"/>
        <w:ind w:left="284" w:hanging="284"/>
        <w:contextualSpacing/>
        <w:jc w:val="both"/>
        <w:rPr>
          <w:rFonts w:cstheme="minorHAnsi"/>
        </w:rPr>
      </w:pPr>
      <w:r>
        <w:rPr>
          <w:rFonts w:cstheme="minorHAnsi"/>
        </w:rPr>
        <w:t xml:space="preserve">Fusion </w:t>
      </w:r>
      <w:r w:rsidRPr="00147BB1">
        <w:rPr>
          <w:rFonts w:cstheme="minorHAnsi"/>
        </w:rPr>
        <w:t xml:space="preserve">des commissions </w:t>
      </w:r>
      <w:r>
        <w:rPr>
          <w:rFonts w:cstheme="minorHAnsi"/>
        </w:rPr>
        <w:t xml:space="preserve">citoyennes de </w:t>
      </w:r>
      <w:r w:rsidRPr="00147BB1">
        <w:rPr>
          <w:rFonts w:cstheme="minorHAnsi"/>
        </w:rPr>
        <w:t>Haute Sambre.</w:t>
      </w:r>
    </w:p>
    <w:p w:rsidR="00084671" w:rsidRDefault="00084671" w:rsidP="00765F5B">
      <w:pPr>
        <w:pStyle w:val="Titre5"/>
        <w:numPr>
          <w:ilvl w:val="4"/>
          <w:numId w:val="1"/>
        </w:numPr>
        <w:ind w:left="284" w:hanging="284"/>
      </w:pPr>
      <w:r>
        <w:t>Les indicateurs</w:t>
      </w:r>
    </w:p>
    <w:p w:rsidR="00084671" w:rsidRDefault="00084671" w:rsidP="00E81E96">
      <w:pPr>
        <w:pStyle w:val="Paragraphedeliste"/>
        <w:numPr>
          <w:ilvl w:val="0"/>
          <w:numId w:val="10"/>
        </w:numPr>
        <w:spacing w:before="0" w:after="0" w:line="20" w:lineRule="atLeast"/>
        <w:ind w:left="284" w:hanging="284"/>
        <w:contextualSpacing/>
        <w:jc w:val="both"/>
        <w:rPr>
          <w:rFonts w:cstheme="minorHAnsi"/>
        </w:rPr>
      </w:pPr>
      <w:r w:rsidRPr="00CE248C">
        <w:rPr>
          <w:rFonts w:cstheme="minorHAnsi"/>
        </w:rPr>
        <w:t>11 commissions citoyennes existaient en 2011 à Thuin : Éducation permanente, Patrimoine, Scolaire, Pr</w:t>
      </w:r>
      <w:r w:rsidRPr="00CE248C">
        <w:rPr>
          <w:rFonts w:cstheme="minorHAnsi"/>
        </w:rPr>
        <w:t>o</w:t>
      </w:r>
      <w:r w:rsidRPr="00CE248C">
        <w:rPr>
          <w:rFonts w:cstheme="minorHAnsi"/>
        </w:rPr>
        <w:t>grammation, Commun</w:t>
      </w:r>
      <w:r>
        <w:rPr>
          <w:rFonts w:cstheme="minorHAnsi"/>
        </w:rPr>
        <w:t>ication, Jeunesse, Aînés, Arts p</w:t>
      </w:r>
      <w:r w:rsidRPr="00CE248C">
        <w:rPr>
          <w:rFonts w:cstheme="minorHAnsi"/>
        </w:rPr>
        <w:t>lastiques, Littérature, Institutions et Assuétude</w:t>
      </w:r>
    </w:p>
    <w:p w:rsidR="00084671" w:rsidRPr="003E3468" w:rsidRDefault="00084671" w:rsidP="00E81E96">
      <w:pPr>
        <w:pStyle w:val="Paragraphedeliste"/>
        <w:numPr>
          <w:ilvl w:val="0"/>
          <w:numId w:val="10"/>
        </w:numPr>
        <w:spacing w:before="0" w:after="0" w:line="20" w:lineRule="atLeast"/>
        <w:ind w:left="284" w:hanging="284"/>
        <w:contextualSpacing/>
        <w:jc w:val="both"/>
        <w:rPr>
          <w:rFonts w:cstheme="minorHAnsi"/>
        </w:rPr>
      </w:pPr>
      <w:r>
        <w:rPr>
          <w:rFonts w:cstheme="minorHAnsi"/>
        </w:rPr>
        <w:t>En 2015 : 4 seulement étaient encore actives : La commission "Aînés", en partenariat avec le CPAS de Thuin et la plateforme des aînés (CCAT), la commission scolaire, avec les projets "École au théâtre" et "Pont culture-enseignement", la commission "Programm</w:t>
      </w:r>
      <w:r>
        <w:rPr>
          <w:rFonts w:cstheme="minorHAnsi"/>
        </w:rPr>
        <w:t>a</w:t>
      </w:r>
      <w:r>
        <w:rPr>
          <w:rFonts w:cstheme="minorHAnsi"/>
        </w:rPr>
        <w:t>tion" pour la planification et la communication co</w:t>
      </w:r>
      <w:r>
        <w:rPr>
          <w:rFonts w:cstheme="minorHAnsi"/>
        </w:rPr>
        <w:t>m</w:t>
      </w:r>
      <w:r>
        <w:rPr>
          <w:rFonts w:cstheme="minorHAnsi"/>
        </w:rPr>
        <w:t>mune des événements (arts de la scène, expositions, conférences, etc.) et la commission créative avec le projet de signalétique dans les jardins suspendus à Thuin.</w:t>
      </w:r>
    </w:p>
    <w:p w:rsidR="00084671" w:rsidRDefault="00084671" w:rsidP="00765F5B">
      <w:pPr>
        <w:pStyle w:val="Titre5"/>
        <w:numPr>
          <w:ilvl w:val="4"/>
          <w:numId w:val="1"/>
        </w:numPr>
        <w:ind w:left="284" w:hanging="284"/>
      </w:pPr>
      <w:r>
        <w:t>Les constats</w:t>
      </w:r>
    </w:p>
    <w:p w:rsidR="00084671" w:rsidRDefault="00BA7404" w:rsidP="00084671">
      <w:pPr>
        <w:jc w:val="both"/>
      </w:pPr>
      <w:r w:rsidRPr="00BA7404">
        <w:rPr>
          <w:noProof/>
        </w:rPr>
        <w:pict>
          <v:shape id="Zone de texte 10" o:spid="_x0000_s1058" type="#_x0000_t202" alt="" style="position:absolute;left:0;text-align:left;margin-left:308.8pt;margin-top:37.4pt;width:196.15pt;height:179.65pt;z-index:251662336;visibility:visible;mso-wrap-edited:f;mso-width-relative:margin;mso-height-relative:margin" filled="f" strokecolor="#1f4d78 [1608]" strokeweight="1.5pt">
            <v:textbox style="mso-next-textbox:#Zone de texte 10">
              <w:txbxContent>
                <w:p w:rsidR="00AF6228" w:rsidRPr="00045AD6" w:rsidRDefault="00AF6228" w:rsidP="00084671">
                  <w:pPr>
                    <w:pStyle w:val="Sous-titre"/>
                    <w:jc w:val="center"/>
                    <w:rPr>
                      <w:b/>
                      <w:color w:val="1F4E79" w:themeColor="accent5" w:themeShade="80"/>
                      <w:sz w:val="16"/>
                      <w:szCs w:val="16"/>
                    </w:rPr>
                  </w:pPr>
                  <w:r w:rsidRPr="00045AD6">
                    <w:rPr>
                      <w:b/>
                      <w:color w:val="1F4E79" w:themeColor="accent5" w:themeShade="80"/>
                      <w:sz w:val="16"/>
                      <w:szCs w:val="16"/>
                    </w:rPr>
                    <w:t>Commissions citoyennes</w:t>
                  </w:r>
                </w:p>
                <w:p w:rsidR="00AF6228" w:rsidRPr="002D7464"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Participation active à la vie cult</w:t>
                  </w:r>
                  <w:r>
                    <w:t>u</w:t>
                  </w:r>
                  <w:r>
                    <w:t>relle et aux pratiques culturelles</w:t>
                  </w:r>
                </w:p>
                <w:p w:rsidR="00AF6228" w:rsidRPr="007919B0" w:rsidRDefault="00AF6228" w:rsidP="00E81E96">
                  <w:pPr>
                    <w:pStyle w:val="Paragraphedeliste"/>
                    <w:numPr>
                      <w:ilvl w:val="0"/>
                      <w:numId w:val="8"/>
                    </w:numPr>
                    <w:spacing w:before="0" w:after="0"/>
                    <w:ind w:left="284" w:hanging="284"/>
                    <w:contextualSpacing/>
                  </w:pPr>
                  <w:r>
                    <w:t>Droit de participer à l'élaboration et à la mise en œuvre des polit</w:t>
                  </w:r>
                  <w:r>
                    <w:t>i</w:t>
                  </w:r>
                  <w:r>
                    <w:t>ques et programmes, et à la prise de décisions particulières en m</w:t>
                  </w:r>
                  <w:r>
                    <w:t>a</w:t>
                  </w:r>
                  <w:r>
                    <w:t>tière culturelle</w:t>
                  </w:r>
                </w:p>
              </w:txbxContent>
            </v:textbox>
          </v:shape>
        </w:pict>
      </w:r>
      <w:r w:rsidR="00084671">
        <w:t>Force est de constater que le dynamisme de ces commi</w:t>
      </w:r>
      <w:r w:rsidR="00084671">
        <w:t>s</w:t>
      </w:r>
      <w:r w:rsidR="00084671">
        <w:t>sions n'est</w:t>
      </w:r>
      <w:r w:rsidR="00C32940">
        <w:t xml:space="preserve"> pas à son meilleur niveau. Le C</w:t>
      </w:r>
      <w:r w:rsidR="00084671">
        <w:t>onseil culturel ne s'est réuni qu'une seule fois à Thuin. Les citoyens r</w:t>
      </w:r>
      <w:r w:rsidR="00084671">
        <w:t>é</w:t>
      </w:r>
      <w:r w:rsidR="00084671">
        <w:t>pondent avec enthousiasme aux sollicitations. Encore faut-il que nos moyens soient à la hauteur de nos amb</w:t>
      </w:r>
      <w:r w:rsidR="00084671">
        <w:t>i</w:t>
      </w:r>
      <w:r w:rsidR="00084671">
        <w:t>tions. Quelques soucis de disponibilité d'animateurs ne nous ont pas permis de maintenir la vitalité nécessaire.</w:t>
      </w:r>
    </w:p>
    <w:p w:rsidR="00084671" w:rsidRPr="00CE248C" w:rsidRDefault="00084671" w:rsidP="00084671">
      <w:pPr>
        <w:jc w:val="both"/>
      </w:pPr>
      <w:r>
        <w:t>Certaines commissions ont cependant vu le jour dans les 3 autres entités du territoire, mais là aussi, l'activité n'a pas pu être maintenue de façon efficace.</w:t>
      </w:r>
    </w:p>
    <w:p w:rsidR="00084671" w:rsidRDefault="00084671" w:rsidP="00765F5B">
      <w:pPr>
        <w:pStyle w:val="Titre5"/>
        <w:numPr>
          <w:ilvl w:val="4"/>
          <w:numId w:val="1"/>
        </w:numPr>
        <w:ind w:left="284" w:hanging="284"/>
      </w:pPr>
      <w:r>
        <w:t>Les hypothèses</w:t>
      </w:r>
    </w:p>
    <w:p w:rsidR="00084671" w:rsidRDefault="00084671" w:rsidP="00084671">
      <w:pPr>
        <w:jc w:val="both"/>
      </w:pPr>
      <w:r>
        <w:t>Les commissions doivent être réactivées. Peut-être pas toutes. Il faudra, ensemble avec les commissions, voir comment le travail peut être organisé pour être à la fois efficace et réalisable. L'engagement d'une animatrice en éducation permanente en 2017 va permettre de dév</w:t>
      </w:r>
      <w:r>
        <w:t>e</w:t>
      </w:r>
      <w:r>
        <w:t>lopper les partenariats avec le tissu associatif et de re</w:t>
      </w:r>
      <w:r>
        <w:t>n</w:t>
      </w:r>
      <w:r>
        <w:t>contrer à nouveau les commissions en "stand-by".</w:t>
      </w:r>
    </w:p>
    <w:p w:rsidR="00084671" w:rsidRDefault="00084671" w:rsidP="00084671">
      <w:pPr>
        <w:jc w:val="both"/>
      </w:pPr>
      <w:r>
        <w:t>Les droits à la culture sont ici en jeu dans le sens où le travail du centre culturel n'est pertinent que s'il va à la rencontre des préoccupations et des souhaits des c</w:t>
      </w:r>
      <w:r>
        <w:t>i</w:t>
      </w:r>
      <w:r>
        <w:t>toyens.</w:t>
      </w:r>
    </w:p>
    <w:p w:rsidR="00084671" w:rsidRDefault="00C32940" w:rsidP="00084671">
      <w:pPr>
        <w:jc w:val="both"/>
      </w:pPr>
      <w:r>
        <w:t>Le C</w:t>
      </w:r>
      <w:r w:rsidR="00084671">
        <w:t>onseil culturel, rassemblement des représentants de chaque commission est naturellement remplacé par notre nouvel acteur culture</w:t>
      </w:r>
      <w:r>
        <w:t>l : le C</w:t>
      </w:r>
      <w:r w:rsidR="00084671">
        <w:t xml:space="preserve">onseil d'orientation. Il est bien </w:t>
      </w:r>
      <w:r w:rsidR="00084671">
        <w:lastRenderedPageBreak/>
        <w:t>entendu qu'il sera mis à contribution lors de la redynam</w:t>
      </w:r>
      <w:r w:rsidR="00084671">
        <w:t>i</w:t>
      </w:r>
      <w:r w:rsidR="00084671">
        <w:t xml:space="preserve">sation des différentes commissions. </w:t>
      </w:r>
    </w:p>
    <w:p w:rsidR="00084671" w:rsidRDefault="00084671" w:rsidP="00084671"/>
    <w:p w:rsidR="00084671" w:rsidRPr="004A468E" w:rsidRDefault="00BA7404" w:rsidP="00084671">
      <w:r w:rsidRPr="00BA7404">
        <w:rPr>
          <w:noProof/>
        </w:rPr>
        <w:pict>
          <v:line id="Connecteur droit 16" o:spid="_x0000_s1057" alt="" style="position:absolute;z-index:251663360;visibility:visible;mso-wrap-edited:f" from="-.7pt,7.85pt" to="501.15pt,8.55pt" strokecolor="#4472c4 [3204]" strokeweight=".5pt">
            <v:stroke joinstyle="miter"/>
          </v:line>
        </w:pict>
      </w:r>
    </w:p>
    <w:p w:rsidR="00084671" w:rsidRDefault="00084671" w:rsidP="00765F5B">
      <w:pPr>
        <w:pStyle w:val="Titre4"/>
      </w:pPr>
      <w:bookmarkStart w:id="64" w:name="_Toc523208188"/>
      <w:r>
        <w:t>Arts de la scène</w:t>
      </w:r>
      <w:bookmarkEnd w:id="64"/>
    </w:p>
    <w:p w:rsidR="00084671" w:rsidRPr="00DB578D" w:rsidRDefault="00084671" w:rsidP="00765F5B">
      <w:pPr>
        <w:pStyle w:val="Titre5"/>
        <w:numPr>
          <w:ilvl w:val="4"/>
          <w:numId w:val="1"/>
        </w:numPr>
        <w:ind w:left="284" w:hanging="284"/>
      </w:pPr>
      <w:r w:rsidRPr="00DB578D">
        <w:t>De quoi s'agit-il ?</w:t>
      </w:r>
    </w:p>
    <w:p w:rsidR="00084671" w:rsidRDefault="00084671" w:rsidP="00084671">
      <w:pPr>
        <w:jc w:val="both"/>
      </w:pPr>
      <w:r>
        <w:t>Les arts de la scène font l'objet d'un programme annuel. Avec la commission "Programmation" qui se réunit en juin, les productions locales et les spectacles professio</w:t>
      </w:r>
      <w:r>
        <w:t>n</w:t>
      </w:r>
      <w:r>
        <w:t>nels sont planifiés pour la saison suivante.</w:t>
      </w:r>
    </w:p>
    <w:p w:rsidR="00084671" w:rsidRDefault="00084671" w:rsidP="00084671">
      <w:pPr>
        <w:jc w:val="both"/>
      </w:pPr>
      <w:r>
        <w:t>La proposition du centre culturel est diversifiée, qualit</w:t>
      </w:r>
      <w:r>
        <w:t>a</w:t>
      </w:r>
      <w:r>
        <w:t>tive et permet à tous plaisir et découverte.</w:t>
      </w:r>
    </w:p>
    <w:p w:rsidR="00084671" w:rsidRDefault="00BA7404" w:rsidP="00084671">
      <w:pPr>
        <w:jc w:val="both"/>
      </w:pPr>
      <w:r w:rsidRPr="00BA7404">
        <w:rPr>
          <w:noProof/>
        </w:rPr>
        <w:pict>
          <v:shape id="Zone de texte 12" o:spid="_x0000_s1056" type="#_x0000_t202" alt="" style="position:absolute;left:0;text-align:left;margin-left:353pt;margin-top:14.7pt;width:146.75pt;height:155.1pt;z-index:251664384;visibility:visible;mso-wrap-edited:f;mso-width-relative:margin;mso-height-relative:margin" filled="f" strokecolor="#1f4d78 [1608]" strokeweight="1.5pt">
            <v:textbox style="mso-next-textbox:#Zone de texte 12">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Arts de la scène</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Diffusion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sidRPr="002D7464">
                    <w:rPr>
                      <w:color w:val="000000" w:themeColor="text1"/>
                    </w:rPr>
                    <w:t>Vie associative</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Créativité</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Information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Pr="002D7464" w:rsidRDefault="00AF6228" w:rsidP="00084671">
                  <w:pPr>
                    <w:rPr>
                      <w:color w:val="000000" w:themeColor="text1"/>
                    </w:rPr>
                  </w:pPr>
                </w:p>
              </w:txbxContent>
            </v:textbox>
          </v:shape>
        </w:pict>
      </w:r>
      <w:r w:rsidR="00084671">
        <w:t>Elle équilibre les spectacles locaux et le théâtre profe</w:t>
      </w:r>
      <w:r w:rsidR="00084671">
        <w:t>s</w:t>
      </w:r>
      <w:r w:rsidR="00084671">
        <w:t>sionnel.</w:t>
      </w:r>
    </w:p>
    <w:p w:rsidR="00084671" w:rsidRDefault="00084671" w:rsidP="00084671">
      <w:pPr>
        <w:jc w:val="both"/>
      </w:pPr>
      <w:r>
        <w:t>La dimension pédagogique des spectacles proposés est assurée par une ouverture au débat, à la rencontre après la représentation.</w:t>
      </w:r>
    </w:p>
    <w:p w:rsidR="00084671" w:rsidRDefault="00084671" w:rsidP="00084671">
      <w:pPr>
        <w:jc w:val="both"/>
      </w:pPr>
      <w:r>
        <w:t>Des ateliers de création et résidences d'artistes const</w:t>
      </w:r>
      <w:r>
        <w:t>i</w:t>
      </w:r>
      <w:r>
        <w:t>tuent par ailleurs une opportunité et une aide à la cré</w:t>
      </w:r>
      <w:r>
        <w:t>a</w:t>
      </w:r>
      <w:r>
        <w:t>tion pour les compagnies et collectifs qui le souhaitent.</w:t>
      </w:r>
    </w:p>
    <w:p w:rsidR="00084671" w:rsidRPr="00EC3993" w:rsidRDefault="00084671" w:rsidP="00765F5B">
      <w:pPr>
        <w:pStyle w:val="Titre5"/>
        <w:numPr>
          <w:ilvl w:val="4"/>
          <w:numId w:val="1"/>
        </w:numPr>
        <w:ind w:left="284" w:hanging="284"/>
      </w:pPr>
      <w:r>
        <w:t>Les objectifs décrits dans le CP 2011</w:t>
      </w:r>
    </w:p>
    <w:p w:rsidR="00084671"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Maintien d’une programmation forte et diversifiée.</w:t>
      </w:r>
    </w:p>
    <w:p w:rsidR="00084671" w:rsidRPr="00232688"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Programmation des productions locales parallèle</w:t>
      </w:r>
      <w:r>
        <w:rPr>
          <w:rFonts w:eastAsia="Calibri" w:cstheme="minorHAnsi"/>
        </w:rPr>
        <w:t>ment aux</w:t>
      </w:r>
      <w:r w:rsidRPr="00232688">
        <w:rPr>
          <w:rFonts w:eastAsia="Calibri" w:cstheme="minorHAnsi"/>
        </w:rPr>
        <w:t xml:space="preserve"> spectacles professionnels.</w:t>
      </w:r>
    </w:p>
    <w:p w:rsidR="00084671" w:rsidRPr="00232688"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Maintien des collaborations avec le Service Provincial des arts de la scène.</w:t>
      </w:r>
    </w:p>
    <w:p w:rsidR="00084671" w:rsidRPr="00232688"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 xml:space="preserve">Maintien et </w:t>
      </w:r>
      <w:r>
        <w:rPr>
          <w:rFonts w:eastAsia="Calibri" w:cstheme="minorHAnsi"/>
        </w:rPr>
        <w:t>suivi</w:t>
      </w:r>
      <w:r w:rsidRPr="00232688">
        <w:rPr>
          <w:rFonts w:eastAsia="Calibri" w:cstheme="minorHAnsi"/>
        </w:rPr>
        <w:t xml:space="preserve"> des collaborations avec les différents services sociaux et article 27.</w:t>
      </w:r>
    </w:p>
    <w:p w:rsidR="00084671" w:rsidRPr="00232688"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Maintien d’une commission de programmation à di</w:t>
      </w:r>
      <w:r w:rsidRPr="00232688">
        <w:rPr>
          <w:rFonts w:eastAsia="Calibri" w:cstheme="minorHAnsi"/>
        </w:rPr>
        <w:t>s</w:t>
      </w:r>
      <w:r w:rsidRPr="00232688">
        <w:rPr>
          <w:rFonts w:eastAsia="Calibri" w:cstheme="minorHAnsi"/>
        </w:rPr>
        <w:t xml:space="preserve">position des associations locales et </w:t>
      </w:r>
      <w:r>
        <w:rPr>
          <w:rFonts w:eastAsia="Calibri" w:cstheme="minorHAnsi"/>
        </w:rPr>
        <w:t>des écoles (volets pédagogique et créatif)</w:t>
      </w:r>
    </w:p>
    <w:p w:rsidR="00084671" w:rsidRPr="00232688"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Introduction systématique des arts de la scène comme outil pédagogique dans les projets en partenariat avec les institutions et associations.</w:t>
      </w:r>
    </w:p>
    <w:p w:rsidR="00084671" w:rsidRPr="00232688"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 xml:space="preserve">Organisation de rencontres </w:t>
      </w:r>
      <w:r>
        <w:rPr>
          <w:rFonts w:eastAsia="Calibri" w:cstheme="minorHAnsi"/>
        </w:rPr>
        <w:t>après les</w:t>
      </w:r>
      <w:r w:rsidRPr="00232688">
        <w:rPr>
          <w:rFonts w:eastAsia="Calibri" w:cstheme="minorHAnsi"/>
        </w:rPr>
        <w:t xml:space="preserve"> spectacle</w:t>
      </w:r>
      <w:r>
        <w:rPr>
          <w:rFonts w:eastAsia="Calibri" w:cstheme="minorHAnsi"/>
        </w:rPr>
        <w:t>s</w:t>
      </w:r>
      <w:r w:rsidRPr="00232688">
        <w:rPr>
          <w:rFonts w:eastAsia="Calibri" w:cstheme="minorHAnsi"/>
        </w:rPr>
        <w:t>.</w:t>
      </w:r>
    </w:p>
    <w:p w:rsidR="00084671" w:rsidRPr="00232688"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Maintien et développement de création collective des arts de la scène avec les différents publics visés.</w:t>
      </w:r>
    </w:p>
    <w:p w:rsidR="00084671" w:rsidRPr="00232688"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Décentralisation de spectacles professionnels et d’ateliers de création sur l’ensemble du territoire.</w:t>
      </w:r>
    </w:p>
    <w:p w:rsidR="00084671"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t>Collaborat</w:t>
      </w:r>
      <w:r>
        <w:rPr>
          <w:rFonts w:eastAsia="Calibri" w:cstheme="minorHAnsi"/>
        </w:rPr>
        <w:t xml:space="preserve">ion et encadrement pédagogique </w:t>
      </w:r>
      <w:r w:rsidRPr="00232688">
        <w:rPr>
          <w:rFonts w:eastAsia="Calibri" w:cstheme="minorHAnsi"/>
        </w:rPr>
        <w:t xml:space="preserve">avec des classes </w:t>
      </w:r>
      <w:r>
        <w:rPr>
          <w:rFonts w:eastAsia="Calibri" w:cstheme="minorHAnsi"/>
        </w:rPr>
        <w:t>du secondaire</w:t>
      </w:r>
      <w:r w:rsidRPr="00232688">
        <w:rPr>
          <w:rFonts w:eastAsia="Calibri" w:cstheme="minorHAnsi"/>
        </w:rPr>
        <w:t xml:space="preserve"> autour de la programmation de la saison.</w:t>
      </w:r>
    </w:p>
    <w:p w:rsidR="00084671" w:rsidRDefault="00084671" w:rsidP="00E81E96">
      <w:pPr>
        <w:pStyle w:val="Paragraphedeliste"/>
        <w:numPr>
          <w:ilvl w:val="0"/>
          <w:numId w:val="11"/>
        </w:numPr>
        <w:spacing w:before="0" w:after="0" w:line="276" w:lineRule="auto"/>
        <w:ind w:left="284" w:hanging="284"/>
        <w:contextualSpacing/>
        <w:jc w:val="both"/>
        <w:rPr>
          <w:rFonts w:eastAsia="Calibri" w:cstheme="minorHAnsi"/>
        </w:rPr>
      </w:pPr>
      <w:r w:rsidRPr="00232688">
        <w:rPr>
          <w:rFonts w:eastAsia="Calibri" w:cstheme="minorHAnsi"/>
        </w:rPr>
        <w:lastRenderedPageBreak/>
        <w:t>Résidence, collaborations loca</w:t>
      </w:r>
      <w:r>
        <w:rPr>
          <w:rFonts w:eastAsia="Calibri" w:cstheme="minorHAnsi"/>
        </w:rPr>
        <w:t>les et professionnalis</w:t>
      </w:r>
      <w:r>
        <w:rPr>
          <w:rFonts w:eastAsia="Calibri" w:cstheme="minorHAnsi"/>
        </w:rPr>
        <w:t>a</w:t>
      </w:r>
      <w:r>
        <w:rPr>
          <w:rFonts w:eastAsia="Calibri" w:cstheme="minorHAnsi"/>
        </w:rPr>
        <w:t xml:space="preserve">tion de </w:t>
      </w:r>
      <w:r>
        <w:rPr>
          <w:rFonts w:eastAsia="Calibri" w:cstheme="minorHAnsi"/>
          <w:i/>
        </w:rPr>
        <w:t>La B</w:t>
      </w:r>
      <w:r w:rsidRPr="00AA5A58">
        <w:rPr>
          <w:rFonts w:eastAsia="Calibri" w:cstheme="minorHAnsi"/>
          <w:i/>
        </w:rPr>
        <w:t>ande à Léa</w:t>
      </w:r>
      <w:r w:rsidRPr="00232688">
        <w:rPr>
          <w:rFonts w:eastAsia="Calibri" w:cstheme="minorHAnsi"/>
        </w:rPr>
        <w:t>, compagnie de marionnettes.</w:t>
      </w:r>
    </w:p>
    <w:p w:rsidR="00084671" w:rsidRDefault="00084671" w:rsidP="00765F5B">
      <w:pPr>
        <w:pStyle w:val="Titre5"/>
        <w:numPr>
          <w:ilvl w:val="4"/>
          <w:numId w:val="1"/>
        </w:numPr>
        <w:ind w:left="284" w:hanging="284"/>
      </w:pPr>
      <w:r w:rsidRPr="00EC6351">
        <w:t>Les indicateurs</w:t>
      </w:r>
    </w:p>
    <w:p w:rsidR="00084671" w:rsidRDefault="00084671" w:rsidP="00E81E96">
      <w:pPr>
        <w:pStyle w:val="Paragraphedeliste"/>
        <w:numPr>
          <w:ilvl w:val="0"/>
          <w:numId w:val="11"/>
        </w:numPr>
        <w:spacing w:before="0" w:after="0" w:line="276" w:lineRule="auto"/>
        <w:ind w:left="284" w:hanging="284"/>
        <w:contextualSpacing/>
        <w:jc w:val="both"/>
      </w:pPr>
      <w:r w:rsidRPr="004A5A84">
        <w:rPr>
          <w:rFonts w:eastAsia="Calibri" w:cstheme="minorHAnsi"/>
          <w:b/>
        </w:rPr>
        <w:t>Programmation</w:t>
      </w:r>
      <w:r w:rsidRPr="004A5A84">
        <w:rPr>
          <w:b/>
        </w:rPr>
        <w:t xml:space="preserve"> professionnelle</w:t>
      </w:r>
      <w:r>
        <w:t xml:space="preserve"> : de 2011 à 2017, pas moins de 84 spectacles ont été proposés. 3086 pe</w:t>
      </w:r>
      <w:r>
        <w:t>r</w:t>
      </w:r>
      <w:r>
        <w:t>sonnes y ont assisté, dont 540 étudiants (17,5%) et 178 "Art.27" (5,8%)</w:t>
      </w:r>
    </w:p>
    <w:p w:rsidR="00084671" w:rsidRPr="00BC40A3" w:rsidRDefault="00084671" w:rsidP="00E81E96">
      <w:pPr>
        <w:pStyle w:val="Paragraphedeliste"/>
        <w:numPr>
          <w:ilvl w:val="0"/>
          <w:numId w:val="11"/>
        </w:numPr>
        <w:spacing w:before="0" w:after="0" w:line="276" w:lineRule="auto"/>
        <w:ind w:left="284" w:hanging="284"/>
        <w:contextualSpacing/>
        <w:jc w:val="both"/>
      </w:pPr>
      <w:r>
        <w:rPr>
          <w:rFonts w:eastAsia="Calibri" w:cstheme="minorHAnsi"/>
        </w:rPr>
        <w:t xml:space="preserve">Plusieurs </w:t>
      </w:r>
      <w:r w:rsidRPr="004A5A84">
        <w:rPr>
          <w:rFonts w:eastAsia="Calibri" w:cstheme="minorHAnsi"/>
          <w:b/>
        </w:rPr>
        <w:t>productions locales</w:t>
      </w:r>
      <w:r>
        <w:rPr>
          <w:rFonts w:eastAsia="Calibri" w:cstheme="minorHAnsi"/>
        </w:rPr>
        <w:t xml:space="preserve"> planifiées chaque année entre 2011 et 2017 : </w:t>
      </w:r>
    </w:p>
    <w:p w:rsidR="00084671" w:rsidRPr="00BC40A3" w:rsidRDefault="00084671" w:rsidP="00E81E96">
      <w:pPr>
        <w:pStyle w:val="Paragraphedeliste"/>
        <w:numPr>
          <w:ilvl w:val="1"/>
          <w:numId w:val="11"/>
        </w:numPr>
        <w:spacing w:before="0" w:after="0" w:line="276" w:lineRule="auto"/>
        <w:ind w:left="567" w:hanging="283"/>
        <w:contextualSpacing/>
        <w:jc w:val="both"/>
      </w:pPr>
      <w:r w:rsidRPr="00137408">
        <w:rPr>
          <w:rFonts w:eastAsia="Calibri" w:cstheme="minorHAnsi"/>
          <w:i/>
        </w:rPr>
        <w:t>Dico Thuin</w:t>
      </w:r>
      <w:r>
        <w:rPr>
          <w:rFonts w:eastAsia="Calibri" w:cstheme="minorHAnsi"/>
        </w:rPr>
        <w:t>, basé sur le jeu des dictionnaires, réalisé et présenté par les habitants de Thuin</w:t>
      </w:r>
    </w:p>
    <w:p w:rsidR="00084671" w:rsidRPr="00F74185" w:rsidRDefault="00084671" w:rsidP="00E81E96">
      <w:pPr>
        <w:pStyle w:val="Paragraphedeliste"/>
        <w:numPr>
          <w:ilvl w:val="1"/>
          <w:numId w:val="11"/>
        </w:numPr>
        <w:spacing w:before="0" w:after="0" w:line="276" w:lineRule="auto"/>
        <w:ind w:left="567" w:hanging="283"/>
        <w:contextualSpacing/>
        <w:jc w:val="both"/>
        <w:rPr>
          <w:i/>
        </w:rPr>
      </w:pPr>
      <w:r>
        <w:rPr>
          <w:rFonts w:eastAsia="Calibri" w:cstheme="minorHAnsi"/>
        </w:rPr>
        <w:t xml:space="preserve">Spectacles dialectaux programmés par </w:t>
      </w:r>
      <w:r w:rsidR="008714DE">
        <w:rPr>
          <w:rFonts w:eastAsia="Calibri" w:cstheme="minorHAnsi"/>
          <w:i/>
        </w:rPr>
        <w:t>L'E</w:t>
      </w:r>
      <w:r w:rsidRPr="00F74185">
        <w:rPr>
          <w:rFonts w:eastAsia="Calibri" w:cstheme="minorHAnsi"/>
          <w:i/>
        </w:rPr>
        <w:t>spo</w:t>
      </w:r>
      <w:r>
        <w:rPr>
          <w:rFonts w:eastAsia="Calibri" w:cstheme="minorHAnsi"/>
          <w:i/>
        </w:rPr>
        <w:t xml:space="preserve">ir </w:t>
      </w:r>
      <w:proofErr w:type="spellStart"/>
      <w:r>
        <w:rPr>
          <w:rFonts w:eastAsia="Calibri" w:cstheme="minorHAnsi"/>
          <w:i/>
        </w:rPr>
        <w:t>th</w:t>
      </w:r>
      <w:r>
        <w:rPr>
          <w:rFonts w:eastAsia="Calibri" w:cstheme="minorHAnsi"/>
          <w:i/>
        </w:rPr>
        <w:t>u</w:t>
      </w:r>
      <w:r>
        <w:rPr>
          <w:rFonts w:eastAsia="Calibri" w:cstheme="minorHAnsi"/>
          <w:i/>
        </w:rPr>
        <w:t>lisien</w:t>
      </w:r>
      <w:proofErr w:type="spellEnd"/>
    </w:p>
    <w:p w:rsidR="00084671" w:rsidRPr="00F74185" w:rsidRDefault="00084671" w:rsidP="00E81E96">
      <w:pPr>
        <w:pStyle w:val="Paragraphedeliste"/>
        <w:numPr>
          <w:ilvl w:val="1"/>
          <w:numId w:val="11"/>
        </w:numPr>
        <w:spacing w:before="0" w:after="0" w:line="276" w:lineRule="auto"/>
        <w:ind w:left="567" w:hanging="283"/>
        <w:contextualSpacing/>
        <w:jc w:val="both"/>
      </w:pPr>
      <w:r w:rsidRPr="00F74185">
        <w:rPr>
          <w:rFonts w:cstheme="minorHAnsi"/>
          <w:bCs/>
        </w:rPr>
        <w:t xml:space="preserve">Concerts </w:t>
      </w:r>
      <w:r>
        <w:rPr>
          <w:rFonts w:cstheme="minorHAnsi"/>
          <w:bCs/>
        </w:rPr>
        <w:t>"</w:t>
      </w:r>
      <w:proofErr w:type="spellStart"/>
      <w:r w:rsidRPr="00F74185">
        <w:rPr>
          <w:rFonts w:cstheme="minorHAnsi"/>
          <w:bCs/>
        </w:rPr>
        <w:t>cover</w:t>
      </w:r>
      <w:proofErr w:type="spellEnd"/>
      <w:r>
        <w:rPr>
          <w:rFonts w:cstheme="minorHAnsi"/>
          <w:bCs/>
        </w:rPr>
        <w:t>"</w:t>
      </w:r>
      <w:r w:rsidRPr="00F74185">
        <w:rPr>
          <w:rFonts w:cstheme="minorHAnsi"/>
          <w:bCs/>
        </w:rPr>
        <w:t xml:space="preserve"> organisés par les scouts et guides de Thuin</w:t>
      </w:r>
    </w:p>
    <w:p w:rsidR="00084671" w:rsidRPr="00F74185" w:rsidRDefault="00084671" w:rsidP="00E81E96">
      <w:pPr>
        <w:pStyle w:val="Paragraphedeliste"/>
        <w:numPr>
          <w:ilvl w:val="1"/>
          <w:numId w:val="11"/>
        </w:numPr>
        <w:spacing w:before="0" w:after="0" w:line="276" w:lineRule="auto"/>
        <w:ind w:left="567" w:hanging="283"/>
        <w:contextualSpacing/>
        <w:jc w:val="both"/>
      </w:pPr>
      <w:r w:rsidRPr="00F74185">
        <w:rPr>
          <w:rFonts w:cstheme="minorHAnsi"/>
          <w:bCs/>
        </w:rPr>
        <w:t xml:space="preserve">Concerts produits par le groupe </w:t>
      </w:r>
      <w:proofErr w:type="spellStart"/>
      <w:r w:rsidRPr="00F74185">
        <w:rPr>
          <w:rFonts w:cstheme="minorHAnsi"/>
          <w:bCs/>
        </w:rPr>
        <w:t>thudinien</w:t>
      </w:r>
      <w:proofErr w:type="spellEnd"/>
      <w:r w:rsidRPr="00F74185">
        <w:rPr>
          <w:rFonts w:cstheme="minorHAnsi"/>
          <w:bCs/>
        </w:rPr>
        <w:t xml:space="preserve"> </w:t>
      </w:r>
      <w:r w:rsidRPr="00F74185">
        <w:rPr>
          <w:rFonts w:cstheme="minorHAnsi"/>
          <w:bCs/>
          <w:i/>
        </w:rPr>
        <w:t>Balaise</w:t>
      </w:r>
      <w:r>
        <w:rPr>
          <w:rFonts w:cstheme="minorHAnsi"/>
          <w:bCs/>
        </w:rPr>
        <w:t xml:space="preserve">, en partenariat </w:t>
      </w:r>
      <w:r w:rsidRPr="00F74185">
        <w:rPr>
          <w:rFonts w:cstheme="minorHAnsi"/>
          <w:bCs/>
        </w:rPr>
        <w:t>avec la</w:t>
      </w:r>
      <w:r>
        <w:rPr>
          <w:rFonts w:cstheme="minorHAnsi"/>
          <w:bCs/>
        </w:rPr>
        <w:t xml:space="preserve"> Maison des Jeunes de Thuin</w:t>
      </w:r>
    </w:p>
    <w:p w:rsidR="00084671" w:rsidRPr="00F74185" w:rsidRDefault="00084671" w:rsidP="00E81E96">
      <w:pPr>
        <w:pStyle w:val="Paragraphedeliste"/>
        <w:numPr>
          <w:ilvl w:val="1"/>
          <w:numId w:val="11"/>
        </w:numPr>
        <w:spacing w:before="0" w:after="0" w:line="276" w:lineRule="auto"/>
        <w:ind w:left="567" w:hanging="283"/>
        <w:contextualSpacing/>
        <w:jc w:val="both"/>
      </w:pPr>
      <w:r>
        <w:rPr>
          <w:rFonts w:cstheme="minorHAnsi"/>
          <w:bCs/>
        </w:rPr>
        <w:t>Trois s</w:t>
      </w:r>
      <w:r w:rsidRPr="00F74185">
        <w:rPr>
          <w:rFonts w:cstheme="minorHAnsi"/>
          <w:bCs/>
        </w:rPr>
        <w:t>pectacles en partenariat avec Vie Féminine</w:t>
      </w:r>
    </w:p>
    <w:p w:rsidR="00084671" w:rsidRPr="004A5A84" w:rsidRDefault="00084671" w:rsidP="00E81E96">
      <w:pPr>
        <w:pStyle w:val="Paragraphedeliste"/>
        <w:numPr>
          <w:ilvl w:val="0"/>
          <w:numId w:val="11"/>
        </w:numPr>
        <w:spacing w:before="0" w:after="0" w:line="276" w:lineRule="auto"/>
        <w:ind w:left="284" w:hanging="284"/>
        <w:contextualSpacing/>
        <w:jc w:val="both"/>
        <w:rPr>
          <w:b/>
        </w:rPr>
      </w:pPr>
      <w:r w:rsidRPr="004A5A84">
        <w:rPr>
          <w:b/>
        </w:rPr>
        <w:t>Programmation ponctuelle</w:t>
      </w:r>
    </w:p>
    <w:p w:rsidR="00084671" w:rsidRPr="0032193A"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32193A">
        <w:rPr>
          <w:rFonts w:cstheme="minorHAnsi"/>
          <w:bCs/>
        </w:rPr>
        <w:t>S</w:t>
      </w:r>
      <w:r>
        <w:rPr>
          <w:rFonts w:cstheme="minorHAnsi"/>
          <w:bCs/>
        </w:rPr>
        <w:t xml:space="preserve">pectacle en partenariat avec </w:t>
      </w:r>
      <w:r w:rsidRPr="000B5324">
        <w:rPr>
          <w:rFonts w:cstheme="minorHAnsi"/>
          <w:bCs/>
          <w:i/>
        </w:rPr>
        <w:t>Les vrais soudeurs</w:t>
      </w:r>
      <w:r w:rsidRPr="0032193A">
        <w:rPr>
          <w:rFonts w:cstheme="minorHAnsi"/>
          <w:bCs/>
        </w:rPr>
        <w:t xml:space="preserve"> de Thuin (2012)</w:t>
      </w:r>
    </w:p>
    <w:p w:rsidR="00084671" w:rsidRPr="0032193A"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32193A">
        <w:rPr>
          <w:rFonts w:cstheme="minorHAnsi"/>
          <w:bCs/>
        </w:rPr>
        <w:t xml:space="preserve">Spectacle en partenariat avec </w:t>
      </w:r>
      <w:r w:rsidRPr="002272FC">
        <w:rPr>
          <w:rFonts w:cstheme="minorHAnsi"/>
          <w:bCs/>
        </w:rPr>
        <w:t>la Jurande de l’</w:t>
      </w:r>
      <w:proofErr w:type="spellStart"/>
      <w:r w:rsidRPr="000B5324">
        <w:rPr>
          <w:rFonts w:cstheme="minorHAnsi"/>
          <w:bCs/>
          <w:i/>
        </w:rPr>
        <w:t>Angelus</w:t>
      </w:r>
      <w:proofErr w:type="spellEnd"/>
      <w:r w:rsidRPr="0032193A">
        <w:rPr>
          <w:rFonts w:cstheme="minorHAnsi"/>
          <w:bCs/>
        </w:rPr>
        <w:t xml:space="preserve"> d’Erquelinnes</w:t>
      </w:r>
    </w:p>
    <w:p w:rsidR="00084671" w:rsidRPr="0032193A"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32193A">
        <w:rPr>
          <w:rFonts w:cstheme="minorHAnsi"/>
          <w:bCs/>
        </w:rPr>
        <w:t xml:space="preserve">Spectacle choral en partenariat avec </w:t>
      </w:r>
      <w:r w:rsidRPr="000B5324">
        <w:rPr>
          <w:rFonts w:cstheme="minorHAnsi"/>
          <w:bCs/>
          <w:i/>
        </w:rPr>
        <w:t>Vie Féminine</w:t>
      </w:r>
    </w:p>
    <w:p w:rsidR="00084671" w:rsidRPr="0032193A"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32193A">
        <w:rPr>
          <w:rFonts w:cstheme="minorHAnsi"/>
          <w:bCs/>
        </w:rPr>
        <w:t xml:space="preserve">Spectacle en partenariat avec </w:t>
      </w:r>
      <w:r w:rsidRPr="000B5324">
        <w:rPr>
          <w:rFonts w:cstheme="minorHAnsi"/>
          <w:bCs/>
          <w:i/>
        </w:rPr>
        <w:t>La Fête du Houblon</w:t>
      </w:r>
      <w:r>
        <w:rPr>
          <w:rFonts w:cstheme="minorHAnsi"/>
          <w:bCs/>
        </w:rPr>
        <w:t> </w:t>
      </w:r>
      <w:r w:rsidRPr="0032193A">
        <w:rPr>
          <w:rFonts w:cstheme="minorHAnsi"/>
          <w:bCs/>
        </w:rPr>
        <w:t>à Erquelinnes</w:t>
      </w:r>
    </w:p>
    <w:p w:rsidR="00084671" w:rsidRPr="000B5324"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32193A">
        <w:rPr>
          <w:rFonts w:cstheme="minorHAnsi"/>
          <w:bCs/>
        </w:rPr>
        <w:t xml:space="preserve">Spectacle en partenariat avec </w:t>
      </w:r>
      <w:r>
        <w:rPr>
          <w:rFonts w:cstheme="minorHAnsi"/>
          <w:bCs/>
        </w:rPr>
        <w:t xml:space="preserve">les </w:t>
      </w:r>
      <w:r w:rsidRPr="000B5324">
        <w:rPr>
          <w:rFonts w:cstheme="minorHAnsi"/>
          <w:bCs/>
          <w:i/>
        </w:rPr>
        <w:t>Coordinations des aides familiales</w:t>
      </w:r>
      <w:r w:rsidRPr="000B5324">
        <w:rPr>
          <w:rFonts w:cstheme="minorHAnsi"/>
          <w:bCs/>
        </w:rPr>
        <w:t xml:space="preserve"> </w:t>
      </w:r>
    </w:p>
    <w:p w:rsidR="00084671" w:rsidRPr="0032193A"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C</w:t>
      </w:r>
      <w:r w:rsidRPr="0032193A">
        <w:rPr>
          <w:rFonts w:cstheme="minorHAnsi"/>
          <w:bCs/>
        </w:rPr>
        <w:t xml:space="preserve">oncert en partenariat avec le </w:t>
      </w:r>
      <w:r w:rsidRPr="000B5324">
        <w:rPr>
          <w:rFonts w:cstheme="minorHAnsi"/>
          <w:bCs/>
          <w:i/>
        </w:rPr>
        <w:t>Centre laïque</w:t>
      </w:r>
    </w:p>
    <w:p w:rsidR="00084671" w:rsidRPr="0032193A"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32193A">
        <w:rPr>
          <w:rFonts w:cstheme="minorHAnsi"/>
          <w:bCs/>
        </w:rPr>
        <w:t>5</w:t>
      </w:r>
      <w:r>
        <w:rPr>
          <w:rFonts w:cstheme="minorHAnsi"/>
          <w:bCs/>
        </w:rPr>
        <w:t xml:space="preserve"> concerts en partenariat avec </w:t>
      </w:r>
      <w:r w:rsidRPr="000B5324">
        <w:rPr>
          <w:rFonts w:cstheme="minorHAnsi"/>
          <w:bCs/>
          <w:i/>
        </w:rPr>
        <w:t>La Maison des Je</w:t>
      </w:r>
      <w:r w:rsidRPr="000B5324">
        <w:rPr>
          <w:rFonts w:cstheme="minorHAnsi"/>
          <w:bCs/>
          <w:i/>
        </w:rPr>
        <w:t>u</w:t>
      </w:r>
      <w:r w:rsidRPr="000B5324">
        <w:rPr>
          <w:rFonts w:cstheme="minorHAnsi"/>
          <w:bCs/>
          <w:i/>
        </w:rPr>
        <w:t>nes</w:t>
      </w:r>
      <w:r>
        <w:rPr>
          <w:rFonts w:cstheme="minorHAnsi"/>
          <w:bCs/>
        </w:rPr>
        <w:t> </w:t>
      </w:r>
      <w:r w:rsidRPr="0032193A">
        <w:rPr>
          <w:rFonts w:cstheme="minorHAnsi"/>
          <w:bCs/>
        </w:rPr>
        <w:t>de Thuin</w:t>
      </w:r>
    </w:p>
    <w:p w:rsidR="00084671" w:rsidRPr="0032193A"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2 s</w:t>
      </w:r>
      <w:r w:rsidRPr="0032193A">
        <w:rPr>
          <w:rFonts w:cstheme="minorHAnsi"/>
          <w:bCs/>
        </w:rPr>
        <w:t xml:space="preserve">pectacles en partenariat avec </w:t>
      </w:r>
      <w:r w:rsidRPr="002272FC">
        <w:rPr>
          <w:rFonts w:cstheme="minorHAnsi"/>
          <w:bCs/>
          <w:i/>
        </w:rPr>
        <w:t>Présence et action culturelles (PAC)</w:t>
      </w:r>
    </w:p>
    <w:p w:rsidR="00084671" w:rsidRPr="0032193A"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C</w:t>
      </w:r>
      <w:r w:rsidRPr="0032193A">
        <w:rPr>
          <w:rFonts w:cstheme="minorHAnsi"/>
          <w:bCs/>
        </w:rPr>
        <w:t>oncert dans le cadre du stage international de gu</w:t>
      </w:r>
      <w:r w:rsidRPr="0032193A">
        <w:rPr>
          <w:rFonts w:cstheme="minorHAnsi"/>
          <w:bCs/>
        </w:rPr>
        <w:t>i</w:t>
      </w:r>
      <w:r w:rsidRPr="0032193A">
        <w:rPr>
          <w:rFonts w:cstheme="minorHAnsi"/>
          <w:bCs/>
        </w:rPr>
        <w:t>tare classique</w:t>
      </w:r>
    </w:p>
    <w:p w:rsidR="00084671" w:rsidRPr="002272FC" w:rsidRDefault="00084671" w:rsidP="00E81E96">
      <w:pPr>
        <w:pStyle w:val="Paragraphedeliste"/>
        <w:numPr>
          <w:ilvl w:val="1"/>
          <w:numId w:val="11"/>
        </w:numPr>
        <w:spacing w:before="0" w:after="0" w:line="276" w:lineRule="auto"/>
        <w:ind w:left="567" w:hanging="283"/>
        <w:contextualSpacing/>
        <w:jc w:val="both"/>
        <w:rPr>
          <w:rFonts w:cstheme="minorHAnsi"/>
          <w:bCs/>
          <w:i/>
        </w:rPr>
      </w:pPr>
      <w:r>
        <w:rPr>
          <w:rFonts w:cstheme="minorHAnsi"/>
          <w:bCs/>
        </w:rPr>
        <w:t>2 expositions-</w:t>
      </w:r>
      <w:r w:rsidRPr="0032193A">
        <w:rPr>
          <w:rFonts w:cstheme="minorHAnsi"/>
          <w:bCs/>
        </w:rPr>
        <w:t>concert</w:t>
      </w:r>
      <w:r>
        <w:rPr>
          <w:rFonts w:cstheme="minorHAnsi"/>
          <w:bCs/>
        </w:rPr>
        <w:t>s</w:t>
      </w:r>
      <w:r w:rsidRPr="0032193A">
        <w:rPr>
          <w:rFonts w:cstheme="minorHAnsi"/>
          <w:bCs/>
        </w:rPr>
        <w:t xml:space="preserve"> en partenariat avec </w:t>
      </w:r>
      <w:r w:rsidRPr="002272FC">
        <w:rPr>
          <w:rFonts w:cstheme="minorHAnsi"/>
          <w:bCs/>
          <w:i/>
        </w:rPr>
        <w:t>Free B</w:t>
      </w:r>
      <w:r w:rsidRPr="002272FC">
        <w:rPr>
          <w:rFonts w:cstheme="minorHAnsi"/>
          <w:bCs/>
          <w:i/>
        </w:rPr>
        <w:t>u</w:t>
      </w:r>
      <w:r w:rsidRPr="002272FC">
        <w:rPr>
          <w:rFonts w:cstheme="minorHAnsi"/>
          <w:bCs/>
          <w:i/>
        </w:rPr>
        <w:t>rundi</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32193A">
        <w:rPr>
          <w:rFonts w:cstheme="minorHAnsi"/>
          <w:bCs/>
        </w:rPr>
        <w:t xml:space="preserve">Spectacle en partenariat avec </w:t>
      </w:r>
      <w:proofErr w:type="spellStart"/>
      <w:r w:rsidRPr="002272FC">
        <w:rPr>
          <w:rFonts w:cstheme="minorHAnsi"/>
          <w:bCs/>
          <w:i/>
        </w:rPr>
        <w:t>Viveo</w:t>
      </w:r>
      <w:proofErr w:type="spellEnd"/>
      <w:r w:rsidRPr="0032193A">
        <w:rPr>
          <w:rFonts w:cstheme="minorHAnsi"/>
          <w:bCs/>
        </w:rPr>
        <w:t xml:space="preserve"> à Thuin</w:t>
      </w:r>
    </w:p>
    <w:p w:rsidR="00084671" w:rsidRPr="00534067" w:rsidRDefault="00084671" w:rsidP="00E81E96">
      <w:pPr>
        <w:pStyle w:val="Paragraphedeliste"/>
        <w:numPr>
          <w:ilvl w:val="0"/>
          <w:numId w:val="11"/>
        </w:numPr>
        <w:spacing w:before="0" w:after="0"/>
        <w:ind w:left="284" w:hanging="284"/>
        <w:contextualSpacing/>
      </w:pPr>
      <w:r w:rsidRPr="00534067">
        <w:rPr>
          <w:b/>
        </w:rPr>
        <w:t>Soutien associatif</w:t>
      </w:r>
      <w:r>
        <w:t xml:space="preserve"> : </w:t>
      </w:r>
      <w:r w:rsidR="00086C22">
        <w:t xml:space="preserve">fréquentes </w:t>
      </w:r>
      <w:r>
        <w:t>m</w:t>
      </w:r>
      <w:r w:rsidRPr="00401B8C">
        <w:t>ise</w:t>
      </w:r>
      <w:r w:rsidR="00086C22">
        <w:t>s</w:t>
      </w:r>
      <w:r w:rsidRPr="00401B8C">
        <w:t xml:space="preserve"> à disposition de salles, </w:t>
      </w:r>
      <w:r w:rsidR="00086C22">
        <w:t xml:space="preserve">proposition des </w:t>
      </w:r>
      <w:r w:rsidRPr="00401B8C">
        <w:t xml:space="preserve">moyens techniques et </w:t>
      </w:r>
      <w:r w:rsidR="00086C22">
        <w:t>des co</w:t>
      </w:r>
      <w:r w:rsidR="00086C22">
        <w:t>m</w:t>
      </w:r>
      <w:r w:rsidR="00086C22">
        <w:lastRenderedPageBreak/>
        <w:t xml:space="preserve">pétences du </w:t>
      </w:r>
      <w:r w:rsidRPr="00401B8C">
        <w:t>régisseur aux associations afin de les aider dans l’o</w:t>
      </w:r>
      <w:r>
        <w:t>rganisation de leurs spectacles.</w:t>
      </w:r>
    </w:p>
    <w:p w:rsidR="00084671" w:rsidRDefault="00084671" w:rsidP="00765F5B">
      <w:pPr>
        <w:pStyle w:val="Titre5"/>
        <w:numPr>
          <w:ilvl w:val="4"/>
          <w:numId w:val="1"/>
        </w:numPr>
        <w:ind w:left="284" w:hanging="284"/>
      </w:pPr>
      <w:r w:rsidRPr="004A5A84">
        <w:t>Les constats</w:t>
      </w:r>
    </w:p>
    <w:p w:rsidR="00084671" w:rsidRDefault="00084671" w:rsidP="00084671">
      <w:pPr>
        <w:jc w:val="both"/>
      </w:pPr>
      <w:r>
        <w:t>La qualité de la programmation, la diversité des spe</w:t>
      </w:r>
      <w:r>
        <w:t>c</w:t>
      </w:r>
      <w:r>
        <w:t>tacles proposés et l'équilibre entre spectacles professio</w:t>
      </w:r>
      <w:r>
        <w:t>n</w:t>
      </w:r>
      <w:r>
        <w:t>nels et productions locales semblent constituer un trio gagnant : le public est présent et apprécie !</w:t>
      </w:r>
    </w:p>
    <w:p w:rsidR="00084671" w:rsidRDefault="00084671" w:rsidP="00084671">
      <w:pPr>
        <w:jc w:val="both"/>
      </w:pPr>
      <w:r>
        <w:t>La possibilité offerte aux spectateurs de pouvoir débattre après la représentation, est ressentie comme une belle opportunité de rencontre, de partage et de débat d'op</w:t>
      </w:r>
      <w:r>
        <w:t>i</w:t>
      </w:r>
      <w:r>
        <w:t>nions.</w:t>
      </w:r>
    </w:p>
    <w:p w:rsidR="00084671" w:rsidRDefault="00084671" w:rsidP="00084671">
      <w:pPr>
        <w:jc w:val="both"/>
      </w:pPr>
      <w:r>
        <w:t xml:space="preserve">Deux bémols, cependant : </w:t>
      </w:r>
    </w:p>
    <w:p w:rsidR="00084671" w:rsidRDefault="00084671" w:rsidP="00E81E96">
      <w:pPr>
        <w:pStyle w:val="Paragraphedeliste"/>
        <w:numPr>
          <w:ilvl w:val="0"/>
          <w:numId w:val="11"/>
        </w:numPr>
        <w:spacing w:before="0" w:after="0"/>
        <w:ind w:left="284" w:hanging="284"/>
        <w:contextualSpacing/>
        <w:jc w:val="both"/>
      </w:pPr>
      <w:r>
        <w:t>Notre salle de spectacle ne permet pas de proposer des spectacles d'envergure : dimensions de la scène limitées (L : 7,5m l : 7,5m H : 4m), capacité restreinte (100 places)</w:t>
      </w:r>
    </w:p>
    <w:p w:rsidR="00084671" w:rsidRDefault="00BA7404" w:rsidP="00E81E96">
      <w:pPr>
        <w:pStyle w:val="Paragraphedeliste"/>
        <w:numPr>
          <w:ilvl w:val="0"/>
          <w:numId w:val="11"/>
        </w:numPr>
        <w:spacing w:before="0" w:after="0"/>
        <w:ind w:left="284" w:hanging="284"/>
        <w:contextualSpacing/>
        <w:jc w:val="both"/>
      </w:pPr>
      <w:r w:rsidRPr="00BA7404">
        <w:rPr>
          <w:noProof/>
        </w:rPr>
        <w:pict>
          <v:shape id="Zone de texte 13" o:spid="_x0000_s1055" type="#_x0000_t202" alt="" style="position:absolute;left:0;text-align:left;margin-left:305.9pt;margin-top:55.2pt;width:196.1pt;height:270.9pt;z-index:251665408;visibility:visible;mso-wrap-edited:f;mso-width-relative:margin;mso-height-relative:margin" filled="f" strokecolor="#1f4d78 [1608]" strokeweight="1.5pt">
            <v:textbox style="mso-next-textbox:#Zone de texte 13">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Arts de la scène</w:t>
                  </w:r>
                </w:p>
                <w:p w:rsidR="00AF6228" w:rsidRPr="002D42D2"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rsidRPr="002D42D2">
                    <w:t>La liberté artistique, entendue comme la liberté de s'exprimer de manière créative, de diffuser ses créations et de les promo</w:t>
                  </w:r>
                  <w:r w:rsidRPr="002D42D2">
                    <w:t>u</w:t>
                  </w:r>
                  <w:r w:rsidRPr="002D42D2">
                    <w:t>voir</w:t>
                  </w:r>
                </w:p>
                <w:p w:rsidR="00AF6228" w:rsidRDefault="00AF6228" w:rsidP="00E81E96">
                  <w:pPr>
                    <w:pStyle w:val="Paragraphedeliste"/>
                    <w:numPr>
                      <w:ilvl w:val="0"/>
                      <w:numId w:val="8"/>
                    </w:numPr>
                    <w:spacing w:before="0" w:after="0"/>
                    <w:ind w:left="284" w:hanging="284"/>
                    <w:contextualSpacing/>
                  </w:pPr>
                  <w:r>
                    <w:t>La participation active à la vie culturelle et aux pratiques cult</w:t>
                  </w:r>
                  <w:r>
                    <w:t>u</w:t>
                  </w:r>
                  <w:r>
                    <w:t>relles</w:t>
                  </w:r>
                </w:p>
                <w:p w:rsidR="00AF6228" w:rsidRDefault="00AF6228" w:rsidP="00E81E96">
                  <w:pPr>
                    <w:pStyle w:val="Paragraphedeliste"/>
                    <w:numPr>
                      <w:ilvl w:val="0"/>
                      <w:numId w:val="8"/>
                    </w:numPr>
                    <w:spacing w:before="0" w:after="0"/>
                    <w:ind w:left="284" w:hanging="284"/>
                    <w:contextualSpacing/>
                  </w:pPr>
                  <w:r>
                    <w:t>La l</w:t>
                  </w:r>
                  <w:r w:rsidRPr="002D42D2">
                    <w:t>iberté de choix de ses appa</w:t>
                  </w:r>
                  <w:r w:rsidRPr="002D42D2">
                    <w:t>r</w:t>
                  </w:r>
                  <w:r w:rsidRPr="002D42D2">
                    <w:t>tenances et référents culturels</w:t>
                  </w:r>
                </w:p>
                <w:p w:rsidR="00AF6228" w:rsidRPr="007919B0" w:rsidRDefault="00AF6228" w:rsidP="00E81E96">
                  <w:pPr>
                    <w:pStyle w:val="Paragraphedeliste"/>
                    <w:numPr>
                      <w:ilvl w:val="0"/>
                      <w:numId w:val="8"/>
                    </w:numPr>
                    <w:spacing w:before="0" w:after="0"/>
                    <w:ind w:left="284" w:hanging="284"/>
                    <w:contextualSpacing/>
                  </w:pPr>
                  <w:r>
                    <w:t>Le droit au maintien, au dévelo</w:t>
                  </w:r>
                  <w:r>
                    <w:t>p</w:t>
                  </w:r>
                  <w:r>
                    <w:t>pement et à la promotion des p</w:t>
                  </w:r>
                  <w:r>
                    <w:t>a</w:t>
                  </w:r>
                  <w:r>
                    <w:t>trimoines et des cultures</w:t>
                  </w:r>
                </w:p>
                <w:p w:rsidR="00AF6228" w:rsidRDefault="00AF6228" w:rsidP="00084671"/>
              </w:txbxContent>
            </v:textbox>
          </v:shape>
        </w:pict>
      </w:r>
      <w:r w:rsidR="00084671">
        <w:t>En 2017, nous avons proposé 4 représentations thé</w:t>
      </w:r>
      <w:r w:rsidR="00084671">
        <w:t>â</w:t>
      </w:r>
      <w:r w:rsidR="00084671">
        <w:t xml:space="preserve">trales professionnelles dans chacune des entités du territoire. Il s'agissait de notre projet </w:t>
      </w:r>
      <w:r w:rsidR="00084671" w:rsidRPr="00AA5A58">
        <w:rPr>
          <w:i/>
        </w:rPr>
        <w:t>Petit théâtre a</w:t>
      </w:r>
      <w:r w:rsidR="00084671" w:rsidRPr="00AA5A58">
        <w:rPr>
          <w:i/>
        </w:rPr>
        <w:t>m</w:t>
      </w:r>
      <w:r w:rsidR="00084671" w:rsidRPr="00AA5A58">
        <w:rPr>
          <w:i/>
        </w:rPr>
        <w:t>bulant des idées citoyennes</w:t>
      </w:r>
      <w:r w:rsidR="00084671">
        <w:t>. Les spectacles présentés étaient liés à des thématiques sociétales importantes et suivis d'échanges entre acteurs et spectateurs. Cet effort de décentralisation n'a pas remporté un franc succès, les citoyens n'étaient pas vraiment au rendez-vous. Ceux qui ont assisté aux spectacles sont pourtant repartis très satisfaits.</w:t>
      </w:r>
    </w:p>
    <w:p w:rsidR="00084671" w:rsidRDefault="00084671" w:rsidP="00084671">
      <w:pPr>
        <w:jc w:val="both"/>
      </w:pPr>
      <w:r>
        <w:t>Du côté du centre culturel, le fait de devoir assumer une programmation vaste et diversifiée a permis d'améliorer les compétences de notre équipe, que ce soit au niveau de l'organisation, de la logistique ou de la régie.</w:t>
      </w:r>
    </w:p>
    <w:p w:rsidR="00084671" w:rsidRDefault="00084671" w:rsidP="00084671">
      <w:pPr>
        <w:jc w:val="both"/>
        <w:rPr>
          <w:rFonts w:eastAsia="Calibri" w:cstheme="minorHAnsi"/>
        </w:rPr>
      </w:pPr>
      <w:r>
        <w:t>Nous avons maintenu l</w:t>
      </w:r>
      <w:r w:rsidRPr="00AC6E96">
        <w:t xml:space="preserve">es </w:t>
      </w:r>
      <w:r>
        <w:t>collaborations</w:t>
      </w:r>
      <w:r w:rsidRPr="00AC6E96">
        <w:t xml:space="preserve"> avec </w:t>
      </w:r>
      <w:r w:rsidRPr="00AC6E96">
        <w:rPr>
          <w:rFonts w:eastAsia="Calibri" w:cstheme="minorHAnsi"/>
        </w:rPr>
        <w:t xml:space="preserve">la </w:t>
      </w:r>
      <w:r w:rsidRPr="00AC6E96">
        <w:rPr>
          <w:rFonts w:eastAsia="Calibri" w:cstheme="minorHAnsi"/>
          <w:i/>
        </w:rPr>
        <w:t>Fabrique de Théâtre</w:t>
      </w:r>
      <w:r w:rsidRPr="00AC6E96">
        <w:rPr>
          <w:rFonts w:eastAsia="Calibri" w:cstheme="minorHAnsi"/>
        </w:rPr>
        <w:t xml:space="preserve">, </w:t>
      </w:r>
      <w:r w:rsidRPr="00AC6E96">
        <w:rPr>
          <w:rFonts w:eastAsia="Calibri" w:cstheme="minorHAnsi"/>
          <w:i/>
        </w:rPr>
        <w:t xml:space="preserve">Arts et Vie </w:t>
      </w:r>
      <w:r w:rsidRPr="00AC6E96">
        <w:rPr>
          <w:rFonts w:eastAsia="Calibri" w:cstheme="minorHAnsi"/>
        </w:rPr>
        <w:t xml:space="preserve">et </w:t>
      </w:r>
      <w:r w:rsidRPr="00AC6E96">
        <w:rPr>
          <w:rFonts w:eastAsia="Calibri" w:cstheme="minorHAnsi"/>
          <w:i/>
        </w:rPr>
        <w:t>Wallonie Bruxelles international</w:t>
      </w:r>
      <w:r w:rsidRPr="00AC6E96">
        <w:rPr>
          <w:rFonts w:eastAsia="Calibri" w:cstheme="minorHAnsi"/>
        </w:rPr>
        <w:t xml:space="preserve"> (pour les artistes étrangers)</w:t>
      </w:r>
      <w:r>
        <w:rPr>
          <w:rFonts w:eastAsia="Calibri" w:cstheme="minorHAnsi"/>
        </w:rPr>
        <w:t xml:space="preserve"> et les partenariats avec les services sociaux (</w:t>
      </w:r>
      <w:r w:rsidRPr="000B35B1">
        <w:rPr>
          <w:rFonts w:eastAsia="Calibri" w:cstheme="minorHAnsi"/>
          <w:i/>
        </w:rPr>
        <w:t>Article 27</w:t>
      </w:r>
      <w:r>
        <w:rPr>
          <w:rFonts w:eastAsia="Calibri" w:cstheme="minorHAnsi"/>
        </w:rPr>
        <w:t>)</w:t>
      </w:r>
      <w:r w:rsidRPr="00AC6E96">
        <w:rPr>
          <w:rFonts w:eastAsia="Calibri" w:cstheme="minorHAnsi"/>
        </w:rPr>
        <w:t>.</w:t>
      </w:r>
    </w:p>
    <w:p w:rsidR="00084671" w:rsidRDefault="00084671" w:rsidP="00084671">
      <w:pPr>
        <w:jc w:val="both"/>
        <w:rPr>
          <w:rFonts w:eastAsia="Calibri" w:cstheme="minorHAnsi"/>
        </w:rPr>
      </w:pPr>
      <w:r>
        <w:rPr>
          <w:rFonts w:eastAsia="Calibri" w:cstheme="minorHAnsi"/>
        </w:rPr>
        <w:t>La commission Programmation très active jusqu'en 2016 est un peu au ralenti depuis deux ans.</w:t>
      </w:r>
    </w:p>
    <w:p w:rsidR="00084671" w:rsidRDefault="00084671" w:rsidP="00765F5B">
      <w:pPr>
        <w:pStyle w:val="Titre5"/>
        <w:numPr>
          <w:ilvl w:val="4"/>
          <w:numId w:val="1"/>
        </w:numPr>
        <w:ind w:left="284" w:hanging="284"/>
      </w:pPr>
      <w:r w:rsidRPr="0016571B">
        <w:t>Les hypothèses</w:t>
      </w:r>
    </w:p>
    <w:p w:rsidR="00084671" w:rsidRDefault="00084671" w:rsidP="00084671">
      <w:pPr>
        <w:jc w:val="both"/>
      </w:pPr>
      <w:r>
        <w:t xml:space="preserve">Nous souhaitons continuer à proposer un panorama des arts de la scène qui soit accessible à tous. Que chacun et chacune ait la possibilité de s'approprier la thématique et la forme qui lui conviennent, en accord avec ses propres convictions, pratiques et traditions. </w:t>
      </w:r>
    </w:p>
    <w:p w:rsidR="00084671" w:rsidRDefault="00084671" w:rsidP="00084671">
      <w:pPr>
        <w:jc w:val="both"/>
      </w:pPr>
      <w:r>
        <w:t>Pour ce faire, l'équilibre entre productions locales et spectacles professionnels doit être maintenu.</w:t>
      </w:r>
    </w:p>
    <w:p w:rsidR="00084671" w:rsidRDefault="00084671" w:rsidP="00084671">
      <w:pPr>
        <w:jc w:val="both"/>
      </w:pPr>
      <w:r>
        <w:t xml:space="preserve">Les thèmes proposés ces prochaines années seront liés aux enjeux que l'analyse du territoire aura fait émerger. </w:t>
      </w:r>
    </w:p>
    <w:p w:rsidR="00084671" w:rsidRDefault="00084671" w:rsidP="00084671">
      <w:pPr>
        <w:jc w:val="both"/>
      </w:pPr>
      <w:r>
        <w:lastRenderedPageBreak/>
        <w:t>La possibilité pour chaque citoyen de s'exprimer après un spectacle doit être maintenue. C'est l'occasion de r</w:t>
      </w:r>
      <w:r>
        <w:t>é</w:t>
      </w:r>
      <w:r>
        <w:t>pondre à la curiosité légitime de tous, dans le domaine culturel mais aussi dans la sphère citoyenne. C'est aussi bien sûr une opportunité de rencontre et de partage a</w:t>
      </w:r>
      <w:r>
        <w:t>p</w:t>
      </w:r>
      <w:r>
        <w:t>préciée, et susceptible de créer un lien cohérent et prof</w:t>
      </w:r>
      <w:r>
        <w:t>i</w:t>
      </w:r>
      <w:r>
        <w:t>table sur le territoire de Haute Sambre.</w:t>
      </w:r>
    </w:p>
    <w:p w:rsidR="00084671" w:rsidRDefault="00084671" w:rsidP="00084671">
      <w:pPr>
        <w:jc w:val="both"/>
      </w:pPr>
      <w:r>
        <w:t>En outre, la dimension pédagogique des arts de la scène est une réalité que nous souhaitons continuer à explorer.</w:t>
      </w:r>
    </w:p>
    <w:p w:rsidR="00084671" w:rsidRDefault="00084671" w:rsidP="00084671">
      <w:pPr>
        <w:jc w:val="both"/>
      </w:pPr>
      <w:r>
        <w:t>Nous nous engageons aussi à garantir l'accès aux arts de la scène pour tous. Faire en sorte que l'aspect financier ne soit pas un frein, que l'information soit claire et larg</w:t>
      </w:r>
      <w:r>
        <w:t>e</w:t>
      </w:r>
      <w:r>
        <w:t>ment diffusée, que les arts de la scène aillent à la re</w:t>
      </w:r>
      <w:r>
        <w:t>n</w:t>
      </w:r>
      <w:r>
        <w:t>contre des citoyens.</w:t>
      </w:r>
    </w:p>
    <w:p w:rsidR="00084671" w:rsidRDefault="00084671" w:rsidP="00084671">
      <w:pPr>
        <w:jc w:val="both"/>
      </w:pPr>
      <w:r>
        <w:t>Notre collaboration avec les différents partenaires doit être poursuivie, que ce soit avec les institutions ou avec les partenaires sociaux.</w:t>
      </w:r>
    </w:p>
    <w:p w:rsidR="00084671" w:rsidRDefault="00084671" w:rsidP="00084671">
      <w:pPr>
        <w:jc w:val="both"/>
      </w:pPr>
      <w:r>
        <w:t>L'effort de décentralisation de spectacles professionnels sur les 4 entités du territoire doit être poursuivi. Le manque de succès du "Petit théâtre ambulant des idées citoyennes" de 2017 ne doit pas nous décourager. Cet élargissement nécessite des moyens de médiation plus importants et le centre culturel est prêt à les investir de façon plus intense.</w:t>
      </w:r>
    </w:p>
    <w:p w:rsidR="00084671" w:rsidRDefault="00084671" w:rsidP="00084671">
      <w:pPr>
        <w:jc w:val="both"/>
      </w:pPr>
      <w:r>
        <w:t>Ici et là aussi, la liberté culturelle de chacun doit être pr</w:t>
      </w:r>
      <w:r>
        <w:t>é</w:t>
      </w:r>
      <w:r>
        <w:t>servée, voire même renforcée.</w:t>
      </w:r>
    </w:p>
    <w:p w:rsidR="00084671" w:rsidRPr="000C26BF" w:rsidRDefault="00BA7404" w:rsidP="00084671">
      <w:pPr>
        <w:jc w:val="both"/>
      </w:pPr>
      <w:r w:rsidRPr="00BA7404">
        <w:rPr>
          <w:noProof/>
        </w:rPr>
        <w:pict>
          <v:line id="Connecteur droit 19" o:spid="_x0000_s1054" alt="" style="position:absolute;left:0;text-align:left;z-index:251668480;visibility:visible;mso-wrap-edited:f" from="0,10.75pt" to="501.85pt,11.45pt" strokecolor="#4472c4 [3204]" strokeweight=".5pt">
            <v:stroke joinstyle="miter"/>
          </v:line>
        </w:pict>
      </w:r>
    </w:p>
    <w:p w:rsidR="00084671" w:rsidRDefault="00084671" w:rsidP="00765F5B">
      <w:pPr>
        <w:pStyle w:val="Titre4"/>
      </w:pPr>
      <w:bookmarkStart w:id="65" w:name="_Toc523208189"/>
      <w:r>
        <w:t>Créativité &amp; citoyenneté</w:t>
      </w:r>
      <w:bookmarkEnd w:id="65"/>
    </w:p>
    <w:p w:rsidR="00084671" w:rsidRDefault="00084671" w:rsidP="00765F5B">
      <w:pPr>
        <w:pStyle w:val="Titre5"/>
        <w:numPr>
          <w:ilvl w:val="4"/>
          <w:numId w:val="1"/>
        </w:numPr>
        <w:ind w:left="284" w:hanging="284"/>
      </w:pPr>
      <w:r>
        <w:t>De quoi s'agit-il ?</w:t>
      </w:r>
    </w:p>
    <w:p w:rsidR="00084671" w:rsidRDefault="00084671" w:rsidP="00084671">
      <w:pPr>
        <w:jc w:val="both"/>
      </w:pPr>
      <w:r>
        <w:t>Permettre à tous de s'essayer à la création, à l'expression, à l'expérience culturelle.</w:t>
      </w:r>
    </w:p>
    <w:p w:rsidR="00084671" w:rsidRDefault="00084671" w:rsidP="00084671">
      <w:pPr>
        <w:jc w:val="both"/>
      </w:pPr>
      <w:r>
        <w:t>Le centre culturel assure le rôle de médiateur, de conne</w:t>
      </w:r>
      <w:r>
        <w:t>c</w:t>
      </w:r>
      <w:r>
        <w:t>teur entre les citoyens et les associations, de soutien à l'expression créative.</w:t>
      </w:r>
    </w:p>
    <w:p w:rsidR="00084671" w:rsidRDefault="00084671" w:rsidP="00084671">
      <w:pPr>
        <w:jc w:val="both"/>
      </w:pPr>
      <w:r>
        <w:t>L'objectif est autant (si pas plus !) le cheminement vers la production culturelle que la production elle-même.</w:t>
      </w:r>
    </w:p>
    <w:p w:rsidR="00084671" w:rsidRDefault="00084671" w:rsidP="00084671">
      <w:pPr>
        <w:jc w:val="both"/>
      </w:pPr>
      <w:r>
        <w:t>Un point d'attention crucial et permanent est de pe</w:t>
      </w:r>
      <w:r>
        <w:t>r</w:t>
      </w:r>
      <w:r>
        <w:t>mettre cette expression à tous, sans exception ni cloiso</w:t>
      </w:r>
      <w:r>
        <w:t>n</w:t>
      </w:r>
      <w:r>
        <w:t>nement.</w:t>
      </w:r>
    </w:p>
    <w:p w:rsidR="00084671" w:rsidRDefault="00084671" w:rsidP="00084671">
      <w:pPr>
        <w:jc w:val="both"/>
      </w:pPr>
      <w:r>
        <w:t>Le centre culturel propose certains projets.</w:t>
      </w:r>
    </w:p>
    <w:p w:rsidR="00084671" w:rsidRDefault="00084671" w:rsidP="00084671">
      <w:pPr>
        <w:jc w:val="both"/>
      </w:pPr>
      <w:r>
        <w:t>Mais il s'agit surtout d'initiatives citoyennes. Les commi</w:t>
      </w:r>
      <w:r>
        <w:t>s</w:t>
      </w:r>
      <w:r>
        <w:t>sions citoyennes jouent un rôle important dans la mise en place des activités : la commission des aînés avec les pr</w:t>
      </w:r>
      <w:r>
        <w:t>o</w:t>
      </w:r>
      <w:r>
        <w:t xml:space="preserve">jets </w:t>
      </w:r>
      <w:r w:rsidRPr="0040620C">
        <w:rPr>
          <w:i/>
        </w:rPr>
        <w:t>Juin des jeunes d'hier</w:t>
      </w:r>
      <w:r>
        <w:t xml:space="preserve"> et </w:t>
      </w:r>
      <w:r w:rsidRPr="0040620C">
        <w:rPr>
          <w:i/>
        </w:rPr>
        <w:t>T'as bonne mine</w:t>
      </w:r>
      <w:r w:rsidRPr="0040620C">
        <w:t xml:space="preserve">, </w:t>
      </w:r>
      <w:r>
        <w:t>ou la co</w:t>
      </w:r>
      <w:r>
        <w:t>m</w:t>
      </w:r>
      <w:r>
        <w:t xml:space="preserve">mission Jeunesse avec le projet </w:t>
      </w:r>
      <w:r w:rsidRPr="0040620C">
        <w:rPr>
          <w:i/>
        </w:rPr>
        <w:t>ciné-cité</w:t>
      </w:r>
      <w:r>
        <w:t xml:space="preserve">. Depuis 2015, le CEC a repris bon nombre d'ateliers créatifs et d'actions </w:t>
      </w:r>
      <w:r>
        <w:lastRenderedPageBreak/>
        <w:t>citoyennes. Il en sera question dans le chapitre 13, dédié au CEC.</w:t>
      </w:r>
    </w:p>
    <w:p w:rsidR="00084671" w:rsidRDefault="00BA7404" w:rsidP="00765F5B">
      <w:pPr>
        <w:pStyle w:val="Titre5"/>
        <w:numPr>
          <w:ilvl w:val="4"/>
          <w:numId w:val="1"/>
        </w:numPr>
        <w:ind w:left="284" w:hanging="284"/>
      </w:pPr>
      <w:r w:rsidRPr="00BA7404">
        <w:rPr>
          <w:noProof/>
        </w:rPr>
        <w:pict>
          <v:shape id="Zone de texte 14" o:spid="_x0000_s1053" type="#_x0000_t202" alt="" style="position:absolute;left:0;text-align:left;margin-left:361.75pt;margin-top:21.9pt;width:130.05pt;height:145.25pt;z-index:251666432;visibility:visible;mso-wrap-edited:f;mso-width-relative:margin;mso-height-relative:margin" filled="f" strokecolor="#1f4d78 [1608]" strokeweight="1.5pt">
            <v:textbox style="mso-next-textbox:#Zone de texte 14">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Créativité &amp; citoyenneté</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Création - Créativité</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Animation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Pr="002D7464" w:rsidRDefault="00AF6228" w:rsidP="00084671">
                  <w:pPr>
                    <w:rPr>
                      <w:color w:val="000000" w:themeColor="text1"/>
                    </w:rPr>
                  </w:pPr>
                </w:p>
              </w:txbxContent>
            </v:textbox>
          </v:shape>
        </w:pict>
      </w:r>
      <w:r w:rsidR="00084671">
        <w:t>Les objectifs décrits dans le CP 2011</w:t>
      </w:r>
    </w:p>
    <w:p w:rsidR="00084671" w:rsidRDefault="00084671" w:rsidP="00E81E96">
      <w:pPr>
        <w:pStyle w:val="Paragraphedeliste"/>
        <w:numPr>
          <w:ilvl w:val="0"/>
          <w:numId w:val="11"/>
        </w:numPr>
        <w:spacing w:before="0" w:after="0"/>
        <w:ind w:left="284" w:hanging="284"/>
        <w:contextualSpacing/>
        <w:jc w:val="both"/>
      </w:pPr>
      <w:r>
        <w:t>Maintien et développement des ateliers créatifs scola</w:t>
      </w:r>
      <w:r>
        <w:t>i</w:t>
      </w:r>
      <w:r>
        <w:t>res et tous publics</w:t>
      </w:r>
    </w:p>
    <w:p w:rsidR="00084671" w:rsidRDefault="00084671" w:rsidP="00E81E96">
      <w:pPr>
        <w:pStyle w:val="Paragraphedeliste"/>
        <w:numPr>
          <w:ilvl w:val="0"/>
          <w:numId w:val="11"/>
        </w:numPr>
        <w:spacing w:before="0" w:after="0"/>
        <w:ind w:left="284" w:hanging="284"/>
        <w:contextualSpacing/>
        <w:jc w:val="both"/>
      </w:pPr>
      <w:r>
        <w:t>Maintien et développement des ateliers de création collective au sein des associations et institutions</w:t>
      </w:r>
    </w:p>
    <w:p w:rsidR="00084671" w:rsidRDefault="00084671" w:rsidP="00765F5B">
      <w:pPr>
        <w:pStyle w:val="Titre5"/>
        <w:numPr>
          <w:ilvl w:val="4"/>
          <w:numId w:val="1"/>
        </w:numPr>
        <w:ind w:left="284" w:hanging="284"/>
      </w:pPr>
      <w:r>
        <w:t>Les indicateurs</w:t>
      </w:r>
    </w:p>
    <w:p w:rsidR="00084671" w:rsidRPr="001021C8" w:rsidRDefault="00084671" w:rsidP="00E81E96">
      <w:pPr>
        <w:pStyle w:val="Paragraphedeliste"/>
        <w:numPr>
          <w:ilvl w:val="0"/>
          <w:numId w:val="11"/>
        </w:numPr>
        <w:spacing w:before="0" w:after="0"/>
        <w:ind w:left="284" w:hanging="284"/>
        <w:contextualSpacing/>
        <w:jc w:val="both"/>
        <w:rPr>
          <w:b/>
        </w:rPr>
      </w:pPr>
      <w:r w:rsidRPr="001021C8">
        <w:rPr>
          <w:b/>
        </w:rPr>
        <w:t>Ateliers créatifs tous publics</w:t>
      </w:r>
    </w:p>
    <w:p w:rsidR="00084671" w:rsidRDefault="00084671" w:rsidP="00084671">
      <w:pPr>
        <w:jc w:val="both"/>
      </w:pPr>
      <w:r>
        <w:t>Approche très qualitative et diversifiée des techniques artistiques.</w:t>
      </w:r>
    </w:p>
    <w:p w:rsidR="00084671" w:rsidRDefault="00084671" w:rsidP="00084671">
      <w:pPr>
        <w:jc w:val="both"/>
      </w:pPr>
      <w:r>
        <w:t>Échanges et croisements des publics.</w:t>
      </w:r>
    </w:p>
    <w:p w:rsidR="00084671" w:rsidRDefault="00084671" w:rsidP="00084671">
      <w:pPr>
        <w:jc w:val="both"/>
      </w:pPr>
      <w:r>
        <w:t>Valorisation et visibilité des productions grâce au soutien et à la coordination du CEC.</w:t>
      </w:r>
    </w:p>
    <w:p w:rsidR="00084671" w:rsidRDefault="00084671" w:rsidP="00084671">
      <w:pPr>
        <w:jc w:val="both"/>
      </w:pPr>
      <w:r>
        <w:t>Ateliers tout au long de l'année et stages en période est</w:t>
      </w:r>
      <w:r>
        <w:t>i</w:t>
      </w:r>
      <w:r>
        <w:t>vale et de congés scolaires.</w:t>
      </w:r>
    </w:p>
    <w:p w:rsidR="00084671" w:rsidRPr="001021C8" w:rsidRDefault="00084671" w:rsidP="00E81E96">
      <w:pPr>
        <w:pStyle w:val="Paragraphedeliste"/>
        <w:numPr>
          <w:ilvl w:val="0"/>
          <w:numId w:val="11"/>
        </w:numPr>
        <w:spacing w:before="0" w:after="0"/>
        <w:ind w:left="284" w:hanging="284"/>
        <w:contextualSpacing/>
        <w:jc w:val="both"/>
        <w:rPr>
          <w:b/>
        </w:rPr>
      </w:pPr>
      <w:r w:rsidRPr="001021C8">
        <w:rPr>
          <w:b/>
        </w:rPr>
        <w:t>Ateliers créatifs scolaires</w:t>
      </w:r>
    </w:p>
    <w:p w:rsidR="00084671" w:rsidRPr="00034F07" w:rsidRDefault="00084671" w:rsidP="00084671">
      <w:pPr>
        <w:jc w:val="both"/>
        <w:rPr>
          <w:rFonts w:cstheme="minorHAnsi"/>
          <w:bCs/>
        </w:rPr>
      </w:pPr>
      <w:r w:rsidRPr="00034F07">
        <w:rPr>
          <w:rFonts w:cstheme="minorHAnsi"/>
          <w:bCs/>
        </w:rPr>
        <w:t>Développement d’ateliers créatifs scolaire</w:t>
      </w:r>
      <w:r>
        <w:rPr>
          <w:rFonts w:cstheme="minorHAnsi"/>
          <w:bCs/>
        </w:rPr>
        <w:t>s</w:t>
      </w:r>
      <w:r w:rsidRPr="00034F07">
        <w:rPr>
          <w:rFonts w:cstheme="minorHAnsi"/>
          <w:bCs/>
        </w:rPr>
        <w:t xml:space="preserve"> liés au projet </w:t>
      </w:r>
      <w:r w:rsidRPr="001021C8">
        <w:rPr>
          <w:rFonts w:cstheme="minorHAnsi"/>
          <w:bCs/>
          <w:i/>
        </w:rPr>
        <w:t>Pont Culture Enseignement</w:t>
      </w:r>
      <w:r w:rsidRPr="00034F07">
        <w:rPr>
          <w:rFonts w:cstheme="minorHAnsi"/>
          <w:bCs/>
        </w:rPr>
        <w:t>.</w:t>
      </w:r>
    </w:p>
    <w:p w:rsidR="00084671" w:rsidRPr="00034F07" w:rsidRDefault="00084671" w:rsidP="00086C22">
      <w:pPr>
        <w:pStyle w:val="Paragraphedeliste"/>
        <w:spacing w:before="0" w:after="0"/>
        <w:ind w:left="0"/>
        <w:jc w:val="both"/>
        <w:rPr>
          <w:rFonts w:cstheme="minorHAnsi"/>
        </w:rPr>
      </w:pPr>
      <w:r w:rsidRPr="00034F07">
        <w:rPr>
          <w:rFonts w:cstheme="minorHAnsi"/>
        </w:rPr>
        <w:t>Mise sur pied d’activi</w:t>
      </w:r>
      <w:r>
        <w:rPr>
          <w:rFonts w:cstheme="minorHAnsi"/>
        </w:rPr>
        <w:t>tés pédagogiques en relation</w:t>
      </w:r>
      <w:r w:rsidRPr="00034F07">
        <w:rPr>
          <w:rFonts w:cstheme="minorHAnsi"/>
        </w:rPr>
        <w:t xml:space="preserve"> avec les spectacles </w:t>
      </w:r>
      <w:r w:rsidRPr="001021C8">
        <w:rPr>
          <w:rFonts w:cstheme="minorHAnsi"/>
          <w:i/>
        </w:rPr>
        <w:t>École au théâtre</w:t>
      </w:r>
      <w:r>
        <w:rPr>
          <w:rFonts w:cstheme="minorHAnsi"/>
          <w:i/>
        </w:rPr>
        <w:t>,</w:t>
      </w:r>
      <w:r w:rsidRPr="00034F07">
        <w:rPr>
          <w:rFonts w:cstheme="minorHAnsi"/>
        </w:rPr>
        <w:t xml:space="preserve"> avec le soutien de l’animateur en créativité.</w:t>
      </w:r>
    </w:p>
    <w:p w:rsidR="00084671" w:rsidRPr="00B34FAD" w:rsidRDefault="00084671" w:rsidP="00084671">
      <w:pPr>
        <w:jc w:val="both"/>
        <w:rPr>
          <w:rFonts w:eastAsia="Times New Roman" w:cstheme="minorHAnsi"/>
          <w:lang w:eastAsia="fr-BE"/>
        </w:rPr>
      </w:pPr>
      <w:r w:rsidRPr="00034F07">
        <w:rPr>
          <w:rFonts w:cstheme="minorHAnsi"/>
          <w:bCs/>
        </w:rPr>
        <w:t>Création de contacts intergénérationnels dans le cadre des ateliers.</w:t>
      </w:r>
    </w:p>
    <w:p w:rsidR="00084671" w:rsidRDefault="00084671" w:rsidP="00E81E96">
      <w:pPr>
        <w:pStyle w:val="Paragraphedeliste"/>
        <w:numPr>
          <w:ilvl w:val="0"/>
          <w:numId w:val="11"/>
        </w:numPr>
        <w:spacing w:before="0" w:after="0"/>
        <w:ind w:left="284" w:hanging="284"/>
        <w:contextualSpacing/>
        <w:jc w:val="both"/>
      </w:pPr>
      <w:r w:rsidRPr="001021C8">
        <w:rPr>
          <w:b/>
        </w:rPr>
        <w:t>Ateliers</w:t>
      </w:r>
      <w:r>
        <w:t xml:space="preserve"> de création collective</w:t>
      </w:r>
    </w:p>
    <w:p w:rsidR="007E5309" w:rsidRDefault="00084671" w:rsidP="007E5309">
      <w:pPr>
        <w:jc w:val="both"/>
      </w:pPr>
      <w:r w:rsidRPr="004925BE">
        <w:rPr>
          <w:i/>
        </w:rPr>
        <w:t>Camp d'art</w:t>
      </w:r>
      <w:r>
        <w:t xml:space="preserve"> est un </w:t>
      </w:r>
      <w:r w:rsidRPr="004925BE">
        <w:t>espace citoyen de création et d’expression libre pour les jeunes de 18 à 26 ans</w:t>
      </w:r>
      <w:r w:rsidR="007E5309">
        <w:t>.</w:t>
      </w:r>
      <w:r>
        <w:t xml:space="preserve"> </w:t>
      </w:r>
      <w:r w:rsidR="007E5309">
        <w:t>Il s'est déroulé chaque année entre 2011 et 2014 et résulte d'un partenariat avec la Maison des jeunes, l'AMO "</w:t>
      </w:r>
      <w:proofErr w:type="spellStart"/>
      <w:r w:rsidR="007E5309">
        <w:t>Tudi</w:t>
      </w:r>
      <w:r w:rsidR="007E5309">
        <w:t>s</w:t>
      </w:r>
      <w:r w:rsidR="007E5309">
        <w:t>jeunes</w:t>
      </w:r>
      <w:proofErr w:type="spellEnd"/>
      <w:r w:rsidR="007E5309">
        <w:t>" et l'</w:t>
      </w:r>
      <w:proofErr w:type="spellStart"/>
      <w:r w:rsidR="007E5309">
        <w:t>asbl</w:t>
      </w:r>
      <w:proofErr w:type="spellEnd"/>
      <w:r w:rsidR="007E5309">
        <w:t xml:space="preserve"> </w:t>
      </w:r>
      <w:proofErr w:type="spellStart"/>
      <w:r w:rsidR="007E5309">
        <w:t>Kaosmos</w:t>
      </w:r>
      <w:proofErr w:type="spellEnd"/>
      <w:r w:rsidR="007E5309">
        <w:t>.</w:t>
      </w:r>
    </w:p>
    <w:p w:rsidR="007E5309" w:rsidRDefault="007E5309" w:rsidP="00084671">
      <w:pPr>
        <w:jc w:val="both"/>
      </w:pPr>
      <w:r>
        <w:t xml:space="preserve">Il </w:t>
      </w:r>
      <w:r w:rsidR="00571F78">
        <w:t>implique</w:t>
      </w:r>
      <w:r>
        <w:t xml:space="preserve"> de nombreuses heures de préparation pe</w:t>
      </w:r>
      <w:r>
        <w:t>n</w:t>
      </w:r>
      <w:r>
        <w:t xml:space="preserve">dant l'année et </w:t>
      </w:r>
      <w:r w:rsidR="00571F78">
        <w:t>se termine</w:t>
      </w:r>
      <w:r w:rsidR="00084671">
        <w:t xml:space="preserve"> par un camp créatif </w:t>
      </w:r>
      <w:r>
        <w:t>d'une d</w:t>
      </w:r>
      <w:r>
        <w:t>i</w:t>
      </w:r>
      <w:r>
        <w:t xml:space="preserve">zaine de jours </w:t>
      </w:r>
      <w:r w:rsidR="00084671">
        <w:t>au mois de juillet</w:t>
      </w:r>
      <w:r>
        <w:t xml:space="preserve">. </w:t>
      </w:r>
      <w:r w:rsidR="00084671">
        <w:t xml:space="preserve">Il </w:t>
      </w:r>
      <w:r w:rsidR="00084671" w:rsidRPr="004925BE">
        <w:t>accueill</w:t>
      </w:r>
      <w:r w:rsidR="00084671">
        <w:t>e</w:t>
      </w:r>
      <w:r w:rsidR="00084671" w:rsidRPr="004925BE">
        <w:t xml:space="preserve"> </w:t>
      </w:r>
      <w:r w:rsidR="00091B88">
        <w:t xml:space="preserve">également </w:t>
      </w:r>
      <w:r w:rsidR="00084671" w:rsidRPr="004925BE">
        <w:t>des ateliers d’adultes et d’aînés</w:t>
      </w:r>
      <w:r w:rsidR="00084671">
        <w:t>.</w:t>
      </w:r>
      <w:r>
        <w:t xml:space="preserve"> </w:t>
      </w:r>
    </w:p>
    <w:p w:rsidR="00084671" w:rsidRDefault="00084671" w:rsidP="00084671">
      <w:pPr>
        <w:jc w:val="both"/>
      </w:pPr>
      <w:r>
        <w:t xml:space="preserve">Pour sa dernière édition, </w:t>
      </w:r>
      <w:r w:rsidRPr="00410505">
        <w:rPr>
          <w:i/>
        </w:rPr>
        <w:t>Camp d'art</w:t>
      </w:r>
      <w:r>
        <w:t xml:space="preserve"> pro</w:t>
      </w:r>
      <w:r w:rsidR="00571F78">
        <w:t>posait des m</w:t>
      </w:r>
      <w:r w:rsidR="00571F78">
        <w:t>o</w:t>
      </w:r>
      <w:r w:rsidR="00571F78">
        <w:t>dules de 3 jours. J</w:t>
      </w:r>
      <w:r>
        <w:t>our 1 : un artiste professionnel explique son travail et précise les techniques utilisées. Jour 2 : les participants se lancent dans l'action créatrice. Jour 3 : une exposition donne de la visibilité sur les créations des pa</w:t>
      </w:r>
      <w:r>
        <w:t>r</w:t>
      </w:r>
      <w:r>
        <w:t>ticipants.</w:t>
      </w:r>
    </w:p>
    <w:p w:rsidR="00084671" w:rsidRPr="00DB5AD0" w:rsidRDefault="00084671" w:rsidP="00E81E96">
      <w:pPr>
        <w:pStyle w:val="Paragraphedeliste"/>
        <w:numPr>
          <w:ilvl w:val="0"/>
          <w:numId w:val="11"/>
        </w:numPr>
        <w:spacing w:before="0" w:after="0"/>
        <w:ind w:left="284" w:hanging="284"/>
        <w:contextualSpacing/>
        <w:jc w:val="both"/>
        <w:rPr>
          <w:b/>
        </w:rPr>
      </w:pPr>
      <w:r w:rsidRPr="00DB5AD0">
        <w:rPr>
          <w:b/>
        </w:rPr>
        <w:t>Déclic - Arrêt sur image</w:t>
      </w:r>
    </w:p>
    <w:p w:rsidR="00084671" w:rsidRDefault="00084671" w:rsidP="00084671">
      <w:pPr>
        <w:jc w:val="both"/>
      </w:pPr>
      <w:r>
        <w:t>Ce sont des réunions mensuelles de photographes am</w:t>
      </w:r>
      <w:r>
        <w:t>a</w:t>
      </w:r>
      <w:r>
        <w:t>teurs, chasseurs d’images sur le territoire de la Haute Sambre. En principe, chaque mois une sortie "photo" est prévue, à l'issue de laquelle le groupe discute de l'activité, propose de nouvelles idées, émet des suggestions.</w:t>
      </w:r>
    </w:p>
    <w:p w:rsidR="00084671" w:rsidRDefault="00084671" w:rsidP="00084671">
      <w:pPr>
        <w:jc w:val="both"/>
        <w:rPr>
          <w:rFonts w:cstheme="minorHAnsi"/>
        </w:rPr>
      </w:pPr>
      <w:r w:rsidRPr="00DC176A">
        <w:rPr>
          <w:rFonts w:eastAsia="Times New Roman" w:cstheme="minorHAnsi"/>
          <w:lang w:eastAsia="fr-BE"/>
        </w:rPr>
        <w:lastRenderedPageBreak/>
        <w:t>Le projet a permis à ce public de découvrir dif</w:t>
      </w:r>
      <w:r>
        <w:rPr>
          <w:rFonts w:eastAsia="Times New Roman" w:cstheme="minorHAnsi"/>
          <w:lang w:eastAsia="fr-BE"/>
        </w:rPr>
        <w:t>férentes pratiques artistiques. C'est aussi pour chaque personne l'occasion de (</w:t>
      </w:r>
      <w:proofErr w:type="spellStart"/>
      <w:r>
        <w:rPr>
          <w:rFonts w:eastAsia="Times New Roman" w:cstheme="minorHAnsi"/>
          <w:lang w:eastAsia="fr-BE"/>
        </w:rPr>
        <w:t>re</w:t>
      </w:r>
      <w:proofErr w:type="spellEnd"/>
      <w:r>
        <w:rPr>
          <w:rFonts w:eastAsia="Times New Roman" w:cstheme="minorHAnsi"/>
          <w:lang w:eastAsia="fr-BE"/>
        </w:rPr>
        <w:t xml:space="preserve">)découvrir le territoire de la Haute Sambre et de se l'approprier à travers l'objectif. </w:t>
      </w:r>
    </w:p>
    <w:p w:rsidR="00084671" w:rsidRPr="00616F4A" w:rsidRDefault="00084671" w:rsidP="00084671">
      <w:pPr>
        <w:jc w:val="both"/>
        <w:rPr>
          <w:rFonts w:cstheme="minorHAnsi"/>
        </w:rPr>
      </w:pPr>
      <w:r>
        <w:rPr>
          <w:rFonts w:cstheme="minorHAnsi"/>
        </w:rPr>
        <w:t xml:space="preserve">Le groupe est constitué de plus de 20 citoyens, plus ou moins actifs, et d'un animateur, le régisseur du centre culturel, passionné de photo et très compétent pour en dévoiler toutes les techniques. </w:t>
      </w:r>
    </w:p>
    <w:p w:rsidR="00084671" w:rsidRDefault="00084671" w:rsidP="00E81E96">
      <w:pPr>
        <w:pStyle w:val="Paragraphedeliste"/>
        <w:numPr>
          <w:ilvl w:val="0"/>
          <w:numId w:val="11"/>
        </w:numPr>
        <w:spacing w:before="0" w:after="0"/>
        <w:ind w:left="284" w:hanging="284"/>
        <w:contextualSpacing/>
        <w:jc w:val="both"/>
        <w:rPr>
          <w:rFonts w:cstheme="minorHAnsi"/>
        </w:rPr>
      </w:pPr>
      <w:r w:rsidRPr="00616F4A">
        <w:rPr>
          <w:rFonts w:cstheme="minorHAnsi"/>
          <w:b/>
        </w:rPr>
        <w:t>Conférences citoyennes</w:t>
      </w:r>
      <w:r w:rsidRPr="00616F4A">
        <w:rPr>
          <w:rFonts w:cstheme="minorHAnsi"/>
        </w:rPr>
        <w:t xml:space="preserve"> </w:t>
      </w:r>
    </w:p>
    <w:p w:rsidR="00084671" w:rsidRPr="00C55EFB" w:rsidRDefault="00084671" w:rsidP="00084671">
      <w:pPr>
        <w:jc w:val="both"/>
        <w:rPr>
          <w:rFonts w:cstheme="minorHAnsi"/>
        </w:rPr>
      </w:pPr>
      <w:r>
        <w:rPr>
          <w:rFonts w:cstheme="minorHAnsi"/>
        </w:rPr>
        <w:t>E</w:t>
      </w:r>
      <w:r w:rsidRPr="00C55EFB">
        <w:rPr>
          <w:rFonts w:cstheme="minorHAnsi"/>
        </w:rPr>
        <w:t xml:space="preserve">n partenariat avec </w:t>
      </w:r>
      <w:r>
        <w:rPr>
          <w:rFonts w:cstheme="minorHAnsi"/>
        </w:rPr>
        <w:t>l</w:t>
      </w:r>
      <w:r w:rsidRPr="00C55EFB">
        <w:rPr>
          <w:rFonts w:cstheme="minorHAnsi"/>
        </w:rPr>
        <w:t>’</w:t>
      </w:r>
      <w:proofErr w:type="spellStart"/>
      <w:r w:rsidRPr="00C55EFB">
        <w:rPr>
          <w:rFonts w:cstheme="minorHAnsi"/>
        </w:rPr>
        <w:t>asbl</w:t>
      </w:r>
      <w:proofErr w:type="spellEnd"/>
      <w:r w:rsidRPr="00C55EFB">
        <w:rPr>
          <w:rFonts w:cstheme="minorHAnsi"/>
        </w:rPr>
        <w:t xml:space="preserve"> d’éducation permanente </w:t>
      </w:r>
      <w:r w:rsidRPr="00C55EFB">
        <w:rPr>
          <w:rFonts w:cstheme="minorHAnsi"/>
          <w:i/>
        </w:rPr>
        <w:t>VIE-ESEM</w:t>
      </w:r>
      <w:r>
        <w:rPr>
          <w:rFonts w:cstheme="minorHAnsi"/>
          <w:i/>
        </w:rPr>
        <w:t xml:space="preserve">, </w:t>
      </w:r>
      <w:r>
        <w:rPr>
          <w:rFonts w:cstheme="minorHAnsi"/>
        </w:rPr>
        <w:t>18 conférences-rencontres ont eu lieu entre 2013 à 2017</w:t>
      </w:r>
      <w:r w:rsidRPr="00C55EFB">
        <w:rPr>
          <w:rFonts w:cstheme="minorHAnsi"/>
        </w:rPr>
        <w:t>.</w:t>
      </w:r>
    </w:p>
    <w:p w:rsidR="00084671" w:rsidRDefault="00084671" w:rsidP="00E81E96">
      <w:pPr>
        <w:pStyle w:val="Paragraphedeliste"/>
        <w:numPr>
          <w:ilvl w:val="0"/>
          <w:numId w:val="11"/>
        </w:numPr>
        <w:spacing w:before="0" w:after="0"/>
        <w:ind w:left="284" w:hanging="284"/>
        <w:contextualSpacing/>
        <w:jc w:val="both"/>
      </w:pPr>
      <w:r w:rsidRPr="00C4293F">
        <w:rPr>
          <w:b/>
        </w:rPr>
        <w:t>Actions intergénérationnelles</w:t>
      </w:r>
      <w:r>
        <w:t xml:space="preserve"> en 2014</w:t>
      </w:r>
    </w:p>
    <w:p w:rsidR="00084671" w:rsidRPr="005451BA" w:rsidRDefault="00084671" w:rsidP="00084671">
      <w:pPr>
        <w:jc w:val="both"/>
        <w:rPr>
          <w:i/>
        </w:rPr>
      </w:pPr>
      <w:r w:rsidRPr="005451BA">
        <w:rPr>
          <w:i/>
        </w:rPr>
        <w:t>Juin des jeunes d'hier</w:t>
      </w:r>
    </w:p>
    <w:p w:rsidR="00084671" w:rsidRDefault="00084671" w:rsidP="00084671">
      <w:pPr>
        <w:jc w:val="both"/>
      </w:pPr>
      <w:r w:rsidRPr="005451BA">
        <w:rPr>
          <w:i/>
        </w:rPr>
        <w:t>T'as bonne mine</w:t>
      </w:r>
      <w:r>
        <w:t xml:space="preserve"> : </w:t>
      </w:r>
      <w:r w:rsidRPr="00D50D9E">
        <w:t xml:space="preserve">échanges intergénérationnels </w:t>
      </w:r>
      <w:r>
        <w:t>entre</w:t>
      </w:r>
      <w:r w:rsidRPr="00D50D9E">
        <w:t xml:space="preserve"> des classes de primaire </w:t>
      </w:r>
      <w:r>
        <w:t xml:space="preserve">et un </w:t>
      </w:r>
      <w:r w:rsidRPr="00D50D9E">
        <w:t xml:space="preserve">groupe de résidents du </w:t>
      </w:r>
      <w:r>
        <w:t xml:space="preserve">home </w:t>
      </w:r>
      <w:r w:rsidRPr="00D50D9E">
        <w:rPr>
          <w:i/>
        </w:rPr>
        <w:t>Le Gai séjour</w:t>
      </w:r>
      <w:r>
        <w:rPr>
          <w:i/>
        </w:rPr>
        <w:t>,</w:t>
      </w:r>
      <w:r>
        <w:t xml:space="preserve"> autour du spectacle </w:t>
      </w:r>
      <w:r w:rsidRPr="005451BA">
        <w:rPr>
          <w:i/>
        </w:rPr>
        <w:t>Macaroni</w:t>
      </w:r>
      <w:r>
        <w:t> </w:t>
      </w:r>
      <w:r w:rsidRPr="005451BA">
        <w:t xml:space="preserve">du théâtre des </w:t>
      </w:r>
      <w:proofErr w:type="spellStart"/>
      <w:r w:rsidRPr="005451BA">
        <w:rPr>
          <w:i/>
        </w:rPr>
        <w:t>Zygomars</w:t>
      </w:r>
      <w:proofErr w:type="spellEnd"/>
      <w:r>
        <w:rPr>
          <w:i/>
        </w:rPr>
        <w:t>.</w:t>
      </w:r>
      <w:r>
        <w:t xml:space="preserve"> Ils partent ensemble</w:t>
      </w:r>
      <w:r w:rsidRPr="00D50D9E">
        <w:t xml:space="preserve"> à la rencontre de l’histoire et de ses témoins. </w:t>
      </w:r>
    </w:p>
    <w:p w:rsidR="00084671" w:rsidRDefault="00084671" w:rsidP="00E81E96">
      <w:pPr>
        <w:pStyle w:val="Paragraphedeliste"/>
        <w:numPr>
          <w:ilvl w:val="0"/>
          <w:numId w:val="11"/>
        </w:numPr>
        <w:tabs>
          <w:tab w:val="left" w:pos="284"/>
        </w:tabs>
        <w:spacing w:before="0" w:after="0"/>
        <w:ind w:left="0" w:firstLine="0"/>
        <w:contextualSpacing/>
        <w:jc w:val="both"/>
      </w:pPr>
      <w:r w:rsidRPr="00C56FA1">
        <w:rPr>
          <w:b/>
          <w:i/>
        </w:rPr>
        <w:t>Ciné-cité</w:t>
      </w:r>
      <w:r>
        <w:t xml:space="preserve"> : en 2011, pr</w:t>
      </w:r>
      <w:r w:rsidR="008714DE">
        <w:t>ojet vidéo auquel ont participé</w:t>
      </w:r>
      <w:r>
        <w:t xml:space="preserve"> 138 jeunes de 12 à 18 ans, habitants des cités de l'entité de Thuin. S'y sont joints d'autres jeunes qui fréquentent des a</w:t>
      </w:r>
      <w:r w:rsidR="008714DE">
        <w:t xml:space="preserve">ssociations et institutions </w:t>
      </w:r>
      <w:proofErr w:type="spellStart"/>
      <w:r w:rsidR="008714DE">
        <w:t>thu</w:t>
      </w:r>
      <w:r>
        <w:t>diniennes</w:t>
      </w:r>
      <w:proofErr w:type="spellEnd"/>
      <w:r>
        <w:t>. Le projet s'est concrétisé par la réalisation d'un fil</w:t>
      </w:r>
      <w:r w:rsidR="00C32940">
        <w:t>m qui a été pr</w:t>
      </w:r>
      <w:r w:rsidR="00C32940">
        <w:t>é</w:t>
      </w:r>
      <w:r w:rsidR="00C32940">
        <w:t>senté lors d'un C</w:t>
      </w:r>
      <w:r>
        <w:t>onseil communal spécial jeunes.</w:t>
      </w:r>
    </w:p>
    <w:p w:rsidR="00084671" w:rsidRPr="00D97297" w:rsidRDefault="00084671" w:rsidP="00E81E96">
      <w:pPr>
        <w:pStyle w:val="Paragraphedeliste"/>
        <w:numPr>
          <w:ilvl w:val="0"/>
          <w:numId w:val="11"/>
        </w:numPr>
        <w:spacing w:before="0" w:after="0"/>
        <w:ind w:left="284" w:hanging="284"/>
        <w:contextualSpacing/>
        <w:jc w:val="both"/>
        <w:rPr>
          <w:b/>
        </w:rPr>
      </w:pPr>
      <w:r w:rsidRPr="00D97297">
        <w:rPr>
          <w:b/>
          <w:i/>
        </w:rPr>
        <w:t>Fluide</w:t>
      </w:r>
      <w:r w:rsidRPr="00D97297">
        <w:rPr>
          <w:b/>
        </w:rPr>
        <w:t xml:space="preserve"> citoyen</w:t>
      </w:r>
    </w:p>
    <w:p w:rsidR="00084671" w:rsidRDefault="00084671" w:rsidP="00084671">
      <w:pPr>
        <w:jc w:val="both"/>
      </w:pPr>
      <w:r>
        <w:t xml:space="preserve">En 2015, lors de l'exposition </w:t>
      </w:r>
      <w:r w:rsidRPr="00C56FA1">
        <w:rPr>
          <w:i/>
        </w:rPr>
        <w:t>Fluide</w:t>
      </w:r>
      <w:r>
        <w:t xml:space="preserve">, 3 projets de créativité citoyenne ont été proposés. </w:t>
      </w:r>
      <w:r w:rsidRPr="00C56FA1">
        <w:t>Trois projets créatifs impl</w:t>
      </w:r>
      <w:r w:rsidRPr="00C56FA1">
        <w:t>i</w:t>
      </w:r>
      <w:r w:rsidRPr="00C56FA1">
        <w:t>quant les citoyens dans leurs diversités comme créateurs intégrés au parcours</w:t>
      </w:r>
      <w:r>
        <w:t xml:space="preserve"> </w:t>
      </w:r>
      <w:r w:rsidRPr="00C56FA1">
        <w:rPr>
          <w:i/>
        </w:rPr>
        <w:t>Fluide</w:t>
      </w:r>
      <w:r>
        <w:t>.</w:t>
      </w:r>
    </w:p>
    <w:p w:rsidR="00084671" w:rsidRDefault="00084671" w:rsidP="00084671">
      <w:pPr>
        <w:jc w:val="both"/>
      </w:pPr>
      <w:r>
        <w:t>Activités ouvertes à tous. La participation est importante. Les publics se croisent. Riches échanges de savoirs et d'expérience. Nombreuses collaborations avec l'associ</w:t>
      </w:r>
      <w:r>
        <w:t>a</w:t>
      </w:r>
      <w:r>
        <w:t>tif.</w:t>
      </w:r>
    </w:p>
    <w:p w:rsidR="00084671" w:rsidRPr="00D9079E" w:rsidRDefault="00084671" w:rsidP="00765F5B">
      <w:pPr>
        <w:pStyle w:val="Titre5"/>
        <w:numPr>
          <w:ilvl w:val="4"/>
          <w:numId w:val="1"/>
        </w:numPr>
        <w:ind w:left="284" w:hanging="284"/>
      </w:pPr>
      <w:r w:rsidRPr="00DB5AD0">
        <w:t>Les constats</w:t>
      </w:r>
    </w:p>
    <w:p w:rsidR="00084671" w:rsidRPr="00133E86" w:rsidRDefault="00084671" w:rsidP="00084671">
      <w:pPr>
        <w:jc w:val="both"/>
      </w:pPr>
      <w:r>
        <w:t>En 2014, la capacité</w:t>
      </w:r>
      <w:r w:rsidRPr="00133E86">
        <w:t xml:space="preserve"> d’activités </w:t>
      </w:r>
      <w:r>
        <w:t>a été décuplée</w:t>
      </w:r>
      <w:r w:rsidRPr="00133E86">
        <w:t xml:space="preserve"> </w:t>
      </w:r>
      <w:r>
        <w:t>grâce au déménagement du c</w:t>
      </w:r>
      <w:r w:rsidRPr="00133E86">
        <w:t>entre culturel dans un bâtiment plus grand</w:t>
      </w:r>
      <w:r>
        <w:t>,</w:t>
      </w:r>
      <w:r w:rsidRPr="00133E86">
        <w:t xml:space="preserve"> offrant plus d’espace et aménagé spécialement pour les stages et ateliers.</w:t>
      </w:r>
    </w:p>
    <w:p w:rsidR="00084671" w:rsidRDefault="00084671" w:rsidP="00084671">
      <w:pPr>
        <w:jc w:val="both"/>
      </w:pPr>
      <w:r w:rsidRPr="00133E86">
        <w:t xml:space="preserve">La coordination par le </w:t>
      </w:r>
      <w:r>
        <w:t>CEC</w:t>
      </w:r>
      <w:r w:rsidRPr="00133E86">
        <w:t xml:space="preserve"> a permis </w:t>
      </w:r>
      <w:r>
        <w:t>de créer des liens et une cohérence entre</w:t>
      </w:r>
      <w:r w:rsidRPr="00133E86">
        <w:t xml:space="preserve"> les activités.</w:t>
      </w:r>
    </w:p>
    <w:p w:rsidR="00084671" w:rsidRDefault="00084671" w:rsidP="00084671">
      <w:pPr>
        <w:jc w:val="both"/>
        <w:rPr>
          <w:rFonts w:cstheme="minorHAnsi"/>
          <w:bCs/>
        </w:rPr>
      </w:pPr>
      <w:r>
        <w:rPr>
          <w:rFonts w:cstheme="minorHAnsi"/>
          <w:bCs/>
        </w:rPr>
        <w:t>Beaucoup de personnes participent</w:t>
      </w:r>
      <w:r w:rsidRPr="00034F07">
        <w:rPr>
          <w:rFonts w:cstheme="minorHAnsi"/>
          <w:bCs/>
        </w:rPr>
        <w:t xml:space="preserve"> </w:t>
      </w:r>
      <w:r>
        <w:rPr>
          <w:rFonts w:cstheme="minorHAnsi"/>
          <w:bCs/>
        </w:rPr>
        <w:t>aux ateliers.</w:t>
      </w:r>
      <w:r w:rsidRPr="00034F07">
        <w:rPr>
          <w:rFonts w:cstheme="minorHAnsi"/>
          <w:bCs/>
        </w:rPr>
        <w:t xml:space="preserve"> </w:t>
      </w:r>
      <w:r>
        <w:rPr>
          <w:rFonts w:cstheme="minorHAnsi"/>
          <w:bCs/>
        </w:rPr>
        <w:t>Nous y voyons la</w:t>
      </w:r>
      <w:r w:rsidRPr="00034F07">
        <w:rPr>
          <w:rFonts w:cstheme="minorHAnsi"/>
          <w:bCs/>
        </w:rPr>
        <w:t xml:space="preserve"> satisfaction </w:t>
      </w:r>
      <w:r>
        <w:rPr>
          <w:rFonts w:cstheme="minorHAnsi"/>
          <w:bCs/>
        </w:rPr>
        <w:t xml:space="preserve">du public quant à la </w:t>
      </w:r>
      <w:r w:rsidRPr="00034F07">
        <w:rPr>
          <w:rFonts w:cstheme="minorHAnsi"/>
          <w:bCs/>
        </w:rPr>
        <w:t xml:space="preserve">qualité </w:t>
      </w:r>
      <w:r>
        <w:rPr>
          <w:rFonts w:cstheme="minorHAnsi"/>
          <w:bCs/>
        </w:rPr>
        <w:t xml:space="preserve">de la transmission des techniques et des échanges, mais aussi </w:t>
      </w:r>
      <w:r w:rsidRPr="00034F07">
        <w:rPr>
          <w:rFonts w:cstheme="minorHAnsi"/>
          <w:bCs/>
        </w:rPr>
        <w:t xml:space="preserve">leur plaisir à participer aux </w:t>
      </w:r>
      <w:r>
        <w:rPr>
          <w:rFonts w:cstheme="minorHAnsi"/>
          <w:bCs/>
        </w:rPr>
        <w:t xml:space="preserve">projets. Nous constatons aussi </w:t>
      </w:r>
      <w:r>
        <w:rPr>
          <w:rFonts w:cstheme="minorHAnsi"/>
          <w:bCs/>
        </w:rPr>
        <w:lastRenderedPageBreak/>
        <w:t>avec joie la diversité des publics, ce qui fait de ces re</w:t>
      </w:r>
      <w:r>
        <w:rPr>
          <w:rFonts w:cstheme="minorHAnsi"/>
          <w:bCs/>
        </w:rPr>
        <w:t>n</w:t>
      </w:r>
      <w:r>
        <w:rPr>
          <w:rFonts w:cstheme="minorHAnsi"/>
          <w:bCs/>
        </w:rPr>
        <w:t>contres un réel rendez-vous citoyen.</w:t>
      </w:r>
    </w:p>
    <w:p w:rsidR="00084671" w:rsidRDefault="00084671" w:rsidP="00084671">
      <w:pPr>
        <w:jc w:val="both"/>
        <w:rPr>
          <w:rFonts w:cstheme="minorHAnsi"/>
          <w:bCs/>
        </w:rPr>
      </w:pPr>
      <w:r>
        <w:rPr>
          <w:rFonts w:cstheme="minorHAnsi"/>
          <w:bCs/>
        </w:rPr>
        <w:t>En ce qui concerne les ateliers scolaires, nous avons pu observer l'adhésion des enseignants, même s'ils restent assez passifs lors des animations.</w:t>
      </w:r>
    </w:p>
    <w:p w:rsidR="00084671" w:rsidRDefault="00BA7404" w:rsidP="00084671">
      <w:pPr>
        <w:jc w:val="both"/>
        <w:rPr>
          <w:rFonts w:cstheme="minorHAnsi"/>
          <w:bCs/>
        </w:rPr>
      </w:pPr>
      <w:r w:rsidRPr="00BA7404">
        <w:rPr>
          <w:noProof/>
        </w:rPr>
        <w:pict>
          <v:shape id="Zone de texte 18" o:spid="_x0000_s1052" type="#_x0000_t202" alt="" style="position:absolute;left:0;text-align:left;margin-left:303.3pt;margin-top:24.6pt;width:196.1pt;height:224.55pt;z-index:251667456;visibility:visible;mso-wrap-edited:f;mso-width-relative:margin;mso-height-relative:margin" filled="f" strokecolor="#1f4d78 [1608]" strokeweight="1.5pt">
            <v:textbox style="mso-next-textbox:#Zone de texte 18">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Créativité &amp; citoyenneté</w:t>
                  </w:r>
                </w:p>
                <w:p w:rsidR="00AF6228" w:rsidRPr="002D42D2"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rsidRPr="002D42D2">
                    <w:t>La liberté artistique, entendue comme la liberté de s'exprimer de manière créative, de diffuser ses créations et de les promo</w:t>
                  </w:r>
                  <w:r w:rsidRPr="002D42D2">
                    <w:t>u</w:t>
                  </w:r>
                  <w:r w:rsidRPr="002D42D2">
                    <w:t>voir</w:t>
                  </w:r>
                </w:p>
                <w:p w:rsidR="00AF6228" w:rsidRDefault="00AF6228" w:rsidP="00E81E96">
                  <w:pPr>
                    <w:pStyle w:val="Paragraphedeliste"/>
                    <w:numPr>
                      <w:ilvl w:val="0"/>
                      <w:numId w:val="8"/>
                    </w:numPr>
                    <w:spacing w:before="0" w:after="0"/>
                    <w:ind w:left="284" w:hanging="284"/>
                    <w:contextualSpacing/>
                  </w:pPr>
                  <w:r>
                    <w:t>La participation active à la vie culturelle et aux pratiques cult</w:t>
                  </w:r>
                  <w:r>
                    <w:t>u</w:t>
                  </w:r>
                  <w:r>
                    <w:t>relles</w:t>
                  </w:r>
                </w:p>
                <w:p w:rsidR="00AF6228" w:rsidRPr="007919B0" w:rsidRDefault="00AF6228" w:rsidP="00E81E96">
                  <w:pPr>
                    <w:pStyle w:val="Paragraphedeliste"/>
                    <w:numPr>
                      <w:ilvl w:val="0"/>
                      <w:numId w:val="8"/>
                    </w:numPr>
                    <w:spacing w:before="0" w:after="0"/>
                    <w:ind w:left="284" w:hanging="284"/>
                    <w:contextualSpacing/>
                  </w:pPr>
                  <w:r>
                    <w:t>Le droit au maintien, au dévelo</w:t>
                  </w:r>
                  <w:r>
                    <w:t>p</w:t>
                  </w:r>
                  <w:r>
                    <w:t>pement et à la promotion des p</w:t>
                  </w:r>
                  <w:r>
                    <w:t>a</w:t>
                  </w:r>
                  <w:r>
                    <w:t>trimoines et des cultures</w:t>
                  </w:r>
                </w:p>
                <w:p w:rsidR="00AF6228" w:rsidRDefault="00AF6228" w:rsidP="00084671"/>
              </w:txbxContent>
            </v:textbox>
          </v:shape>
        </w:pict>
      </w:r>
      <w:r w:rsidR="00084671">
        <w:rPr>
          <w:rFonts w:cstheme="minorHAnsi"/>
          <w:bCs/>
        </w:rPr>
        <w:t>A noter que le nombre d'activités est en déclin par manque de subventions. Nous ne pouvons en effet pas engager d'animateur supplémentaire.</w:t>
      </w:r>
    </w:p>
    <w:p w:rsidR="00084671" w:rsidRPr="00133E86" w:rsidRDefault="00084671" w:rsidP="00084671">
      <w:pPr>
        <w:jc w:val="both"/>
      </w:pPr>
      <w:r>
        <w:rPr>
          <w:rFonts w:cstheme="minorHAnsi"/>
          <w:bCs/>
        </w:rPr>
        <w:t xml:space="preserve">La dernière édition de </w:t>
      </w:r>
      <w:r w:rsidRPr="00A12A17">
        <w:rPr>
          <w:rFonts w:cstheme="minorHAnsi"/>
          <w:bCs/>
          <w:i/>
        </w:rPr>
        <w:t>Camp d'art</w:t>
      </w:r>
      <w:r>
        <w:rPr>
          <w:rFonts w:cstheme="minorHAnsi"/>
          <w:bCs/>
        </w:rPr>
        <w:t xml:space="preserve"> a eu lieu en 2014. L'e</w:t>
      </w:r>
      <w:r>
        <w:rPr>
          <w:rFonts w:cstheme="minorHAnsi"/>
          <w:bCs/>
        </w:rPr>
        <w:t>x</w:t>
      </w:r>
      <w:r>
        <w:rPr>
          <w:rFonts w:cstheme="minorHAnsi"/>
          <w:bCs/>
        </w:rPr>
        <w:t>périence n'a pas été renouvelée les années suivantes e</w:t>
      </w:r>
      <w:r>
        <w:rPr>
          <w:rFonts w:cstheme="minorHAnsi"/>
          <w:bCs/>
        </w:rPr>
        <w:t>s</w:t>
      </w:r>
      <w:r>
        <w:rPr>
          <w:rFonts w:cstheme="minorHAnsi"/>
          <w:bCs/>
        </w:rPr>
        <w:t>sentiellement à cause d'un souci d'organisation. Là aussi, le manque d'animateurs ne permet pas d'assurer l'év</w:t>
      </w:r>
      <w:r>
        <w:rPr>
          <w:rFonts w:cstheme="minorHAnsi"/>
          <w:bCs/>
        </w:rPr>
        <w:t>é</w:t>
      </w:r>
      <w:r>
        <w:rPr>
          <w:rFonts w:cstheme="minorHAnsi"/>
          <w:bCs/>
        </w:rPr>
        <w:t>nement de façon optimale.</w:t>
      </w:r>
    </w:p>
    <w:p w:rsidR="00084671" w:rsidRDefault="00084671" w:rsidP="00765F5B">
      <w:pPr>
        <w:pStyle w:val="Titre5"/>
        <w:numPr>
          <w:ilvl w:val="4"/>
          <w:numId w:val="1"/>
        </w:numPr>
        <w:ind w:left="284" w:hanging="284"/>
      </w:pPr>
      <w:r w:rsidRPr="00DB5AD0">
        <w:t>Les hypothèses</w:t>
      </w:r>
    </w:p>
    <w:p w:rsidR="00084671" w:rsidRDefault="00084671" w:rsidP="00084671">
      <w:pPr>
        <w:jc w:val="both"/>
      </w:pPr>
      <w:r>
        <w:t>Étant donné la satisfaction des participants aux différents ateliers, rencontres et événements, il nous semble év</w:t>
      </w:r>
      <w:r>
        <w:t>i</w:t>
      </w:r>
      <w:r>
        <w:t>dent de poursuivre dans la voie de la créativité citoyenne. Qu'elle soit individuelle ou collective, l'expression des droits culturels doit continuer d'exister.</w:t>
      </w:r>
    </w:p>
    <w:p w:rsidR="00084671" w:rsidRDefault="00084671" w:rsidP="00084671">
      <w:pPr>
        <w:jc w:val="both"/>
      </w:pPr>
      <w:r>
        <w:t>Vu le manque de moyens et de ressources, nous allons renforcer et multiplier les partenariats sur tout le terr</w:t>
      </w:r>
      <w:r>
        <w:t>i</w:t>
      </w:r>
      <w:r>
        <w:t xml:space="preserve">toire. Il nous semble important aussi de réactiver les commissions citoyennes. Leur rôle est important pour rester à l'écoute des citoyens et des associations, de leurs souhaits et de leurs suggestions. </w:t>
      </w:r>
    </w:p>
    <w:p w:rsidR="00084671" w:rsidRDefault="00084671" w:rsidP="00084671">
      <w:pPr>
        <w:jc w:val="both"/>
      </w:pPr>
      <w:r>
        <w:t>Les activités du CEC sont intimement mêlées à celles du centre culturel. Cela nous semble naturel et il est donc impératif de gérer les projets conjointement.</w:t>
      </w:r>
    </w:p>
    <w:p w:rsidR="00084671" w:rsidRPr="00C55932" w:rsidRDefault="00BA7404" w:rsidP="00084671">
      <w:pPr>
        <w:jc w:val="both"/>
      </w:pPr>
      <w:r w:rsidRPr="00BA7404">
        <w:rPr>
          <w:noProof/>
        </w:rPr>
        <w:pict>
          <v:line id="Connecteur droit 20" o:spid="_x0000_s1051" alt="" style="position:absolute;left:0;text-align:left;z-index:251669504;visibility:visible;mso-wrap-edited:f" from="0,10.05pt" to="501.85pt,10.75pt" strokecolor="#4472c4 [3204]" strokeweight=".5pt">
            <v:stroke joinstyle="miter"/>
          </v:line>
        </w:pict>
      </w:r>
    </w:p>
    <w:p w:rsidR="00084671" w:rsidRDefault="00084671" w:rsidP="00765F5B">
      <w:pPr>
        <w:pStyle w:val="Titre4"/>
      </w:pPr>
      <w:bookmarkStart w:id="66" w:name="_Toc523208190"/>
      <w:r>
        <w:t>Écoles au théâtre</w:t>
      </w:r>
      <w:bookmarkEnd w:id="66"/>
    </w:p>
    <w:p w:rsidR="00084671" w:rsidRPr="00DA7917" w:rsidRDefault="00084671" w:rsidP="00765F5B">
      <w:pPr>
        <w:pStyle w:val="Titre5"/>
        <w:numPr>
          <w:ilvl w:val="4"/>
          <w:numId w:val="1"/>
        </w:numPr>
        <w:ind w:left="284" w:hanging="284"/>
      </w:pPr>
      <w:r>
        <w:t>De quoi s'agit-il ?</w:t>
      </w:r>
    </w:p>
    <w:p w:rsidR="00084671" w:rsidRPr="00E828E9" w:rsidRDefault="00084671" w:rsidP="00084671">
      <w:pPr>
        <w:jc w:val="both"/>
      </w:pPr>
      <w:r w:rsidRPr="00E828E9">
        <w:t>Les missions d’un centre culturel ne sont pas nécessair</w:t>
      </w:r>
      <w:r w:rsidRPr="00E828E9">
        <w:t>e</w:t>
      </w:r>
      <w:r w:rsidRPr="00E828E9">
        <w:t>ment orientées vers le monde scolaire.</w:t>
      </w:r>
    </w:p>
    <w:p w:rsidR="00084671" w:rsidRPr="0073790D" w:rsidRDefault="00084671" w:rsidP="00084671">
      <w:pPr>
        <w:jc w:val="both"/>
      </w:pPr>
      <w:r w:rsidRPr="0073790D">
        <w:t xml:space="preserve">Pourtant depuis sa création en 1996, celui de Thuin a très vite mis en place un festival </w:t>
      </w:r>
      <w:r w:rsidRPr="0073790D">
        <w:rPr>
          <w:i/>
        </w:rPr>
        <w:t>Écoles au théâtre</w:t>
      </w:r>
      <w:r w:rsidRPr="0073790D">
        <w:t>.</w:t>
      </w:r>
    </w:p>
    <w:p w:rsidR="00084671" w:rsidRPr="0073790D" w:rsidRDefault="00084671" w:rsidP="00084671">
      <w:pPr>
        <w:jc w:val="both"/>
      </w:pPr>
      <w:r w:rsidRPr="0073790D">
        <w:t>La présence des écoles étant très marquée sur notre te</w:t>
      </w:r>
      <w:r w:rsidRPr="0073790D">
        <w:t>r</w:t>
      </w:r>
      <w:r w:rsidRPr="0073790D">
        <w:t>ritoire, il est incontournable de les associer à nos actions et nous aux leurs.</w:t>
      </w:r>
    </w:p>
    <w:p w:rsidR="00084671" w:rsidRPr="0073790D" w:rsidRDefault="00084671" w:rsidP="00084671">
      <w:pPr>
        <w:jc w:val="both"/>
      </w:pPr>
      <w:r w:rsidRPr="0073790D">
        <w:t xml:space="preserve">Le festival </w:t>
      </w:r>
      <w:r w:rsidRPr="0073790D">
        <w:rPr>
          <w:i/>
        </w:rPr>
        <w:t>Écoles au théâtre</w:t>
      </w:r>
      <w:r w:rsidRPr="0073790D">
        <w:t xml:space="preserve">, organisé dans le cadre de la commission scolaire, propose des spectacles </w:t>
      </w:r>
      <w:proofErr w:type="gramStart"/>
      <w:r w:rsidRPr="0073790D">
        <w:rPr>
          <w:i/>
        </w:rPr>
        <w:t>jeune public</w:t>
      </w:r>
      <w:proofErr w:type="gramEnd"/>
      <w:r w:rsidRPr="0073790D">
        <w:t xml:space="preserve"> et permet ainsi l’accès au théâtre à des enfants qui n’y seraient peut-être jamais allé.</w:t>
      </w:r>
    </w:p>
    <w:p w:rsidR="00084671" w:rsidRPr="0073790D" w:rsidRDefault="00084671" w:rsidP="00084671">
      <w:pPr>
        <w:jc w:val="both"/>
      </w:pPr>
      <w:r w:rsidRPr="0073790D">
        <w:t>Le projet est axé sur la démocratie et la démocratisation culturelle, ce qui permet un développement culturel i</w:t>
      </w:r>
      <w:r w:rsidRPr="0073790D">
        <w:t>n</w:t>
      </w:r>
      <w:r w:rsidRPr="0073790D">
        <w:t>dispensable pour les plus jeunes citoyens du territoire.</w:t>
      </w:r>
    </w:p>
    <w:p w:rsidR="00084671" w:rsidRPr="0073790D" w:rsidRDefault="00BA7404" w:rsidP="00084671">
      <w:pPr>
        <w:jc w:val="both"/>
      </w:pPr>
      <w:r w:rsidRPr="00BA7404">
        <w:rPr>
          <w:noProof/>
        </w:rPr>
        <w:lastRenderedPageBreak/>
        <w:pict>
          <v:shape id="Zone de texte 35" o:spid="_x0000_s1050" type="#_x0000_t202" alt="" style="position:absolute;left:0;text-align:left;margin-left:353.65pt;margin-top:57.45pt;width:140.05pt;height:165.9pt;z-index:251677696;visibility:visible;mso-wrap-edited:f;mso-width-relative:margin;mso-height-relative:margin" filled="f" strokecolor="#1f4d78 [1608]" strokeweight="1.5pt">
            <v:textbox style="mso-next-textbox:#Zone de texte 35">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Écoles au théâtre</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Éducation-Enseignement</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Diffusion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Créativité</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Animation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Pr="002D7464" w:rsidRDefault="00AF6228" w:rsidP="00084671">
                  <w:pPr>
                    <w:rPr>
                      <w:color w:val="000000" w:themeColor="text1"/>
                    </w:rPr>
                  </w:pPr>
                </w:p>
              </w:txbxContent>
            </v:textbox>
          </v:shape>
        </w:pict>
      </w:r>
      <w:r w:rsidR="00084671" w:rsidRPr="0073790D">
        <w:t xml:space="preserve">Les spectacles </w:t>
      </w:r>
      <w:r w:rsidR="00084671">
        <w:t xml:space="preserve">- </w:t>
      </w:r>
      <w:r w:rsidR="00084671" w:rsidRPr="00CB041C">
        <w:t xml:space="preserve">adaptés aux classes </w:t>
      </w:r>
      <w:r w:rsidR="00084671">
        <w:t xml:space="preserve">de </w:t>
      </w:r>
      <w:r w:rsidR="00084671" w:rsidRPr="00CB041C">
        <w:t>m</w:t>
      </w:r>
      <w:r w:rsidR="00084671">
        <w:t>aternelle</w:t>
      </w:r>
      <w:r w:rsidR="00084671" w:rsidRPr="00CB041C">
        <w:t xml:space="preserve"> et du primaire</w:t>
      </w:r>
      <w:r w:rsidR="00084671">
        <w:t xml:space="preserve"> - </w:t>
      </w:r>
      <w:r w:rsidR="00084671" w:rsidRPr="0073790D">
        <w:t>sont sélectionnés chaque année lors du Festival jeune public de Huy.</w:t>
      </w:r>
      <w:r w:rsidR="00084671">
        <w:t xml:space="preserve"> Le choix tient compte également de l'aspect logistique. Il faut qu'il soit facilement transpo</w:t>
      </w:r>
      <w:r w:rsidR="00084671">
        <w:t>r</w:t>
      </w:r>
      <w:r w:rsidR="00084671">
        <w:t>table, pour permettre les représentations sur chaque e</w:t>
      </w:r>
      <w:r w:rsidR="00084671">
        <w:t>n</w:t>
      </w:r>
      <w:r w:rsidR="00084671">
        <w:t xml:space="preserve">tité du territoire de la Haute Sambre. </w:t>
      </w:r>
    </w:p>
    <w:p w:rsidR="00084671" w:rsidRPr="0073790D" w:rsidRDefault="00084671" w:rsidP="00084671">
      <w:pPr>
        <w:jc w:val="both"/>
        <w:rPr>
          <w:rFonts w:ascii="Century Gothic" w:hAnsi="Century Gothic"/>
          <w:sz w:val="18"/>
          <w:szCs w:val="18"/>
        </w:rPr>
      </w:pPr>
      <w:r>
        <w:t xml:space="preserve">Des </w:t>
      </w:r>
      <w:r w:rsidRPr="00CB041C">
        <w:t>animations dans les classes avant et après les spe</w:t>
      </w:r>
      <w:r w:rsidRPr="00CB041C">
        <w:t>c</w:t>
      </w:r>
      <w:r w:rsidRPr="00CB041C">
        <w:t xml:space="preserve">tacles </w:t>
      </w:r>
      <w:r>
        <w:t>permettent</w:t>
      </w:r>
      <w:r w:rsidRPr="00CB041C">
        <w:t xml:space="preserve"> de fédérer les enseignants à l’action culturelle.</w:t>
      </w:r>
    </w:p>
    <w:p w:rsidR="00084671" w:rsidRDefault="00084671" w:rsidP="00765F5B">
      <w:pPr>
        <w:pStyle w:val="Titre5"/>
        <w:numPr>
          <w:ilvl w:val="4"/>
          <w:numId w:val="1"/>
        </w:numPr>
        <w:ind w:left="284" w:hanging="284"/>
      </w:pPr>
      <w:r>
        <w:t>Les objectifs décrits dans le CP 2011</w:t>
      </w:r>
    </w:p>
    <w:p w:rsidR="00084671" w:rsidRPr="00FC235C" w:rsidRDefault="00084671" w:rsidP="00E81E96">
      <w:pPr>
        <w:pStyle w:val="Paragraphedeliste"/>
        <w:numPr>
          <w:ilvl w:val="0"/>
          <w:numId w:val="11"/>
        </w:numPr>
        <w:spacing w:before="0" w:after="0"/>
        <w:ind w:left="284" w:hanging="284"/>
        <w:contextualSpacing/>
        <w:jc w:val="both"/>
      </w:pPr>
      <w:r w:rsidRPr="00FC235C">
        <w:t>Maintien et développement du festival « Écoles au théâtre » (maternelle primaire tous réseaux confo</w:t>
      </w:r>
      <w:r w:rsidRPr="00FC235C">
        <w:t>n</w:t>
      </w:r>
      <w:r w:rsidRPr="00FC235C">
        <w:t>dus). Ouverture à l’ensemble du territoire. Augment</w:t>
      </w:r>
      <w:r w:rsidRPr="00FC235C">
        <w:t>a</w:t>
      </w:r>
      <w:r w:rsidRPr="00FC235C">
        <w:t>tion des quotas de subvention.</w:t>
      </w:r>
    </w:p>
    <w:p w:rsidR="00084671" w:rsidRPr="00FC235C" w:rsidRDefault="00084671" w:rsidP="00E81E96">
      <w:pPr>
        <w:pStyle w:val="Paragraphedeliste"/>
        <w:numPr>
          <w:ilvl w:val="0"/>
          <w:numId w:val="11"/>
        </w:numPr>
        <w:spacing w:before="0" w:after="0"/>
        <w:ind w:left="284" w:hanging="284"/>
        <w:contextualSpacing/>
        <w:jc w:val="both"/>
      </w:pPr>
      <w:r w:rsidRPr="00FC235C">
        <w:t>Collaboration et encadrement pédagogique avec des classes d’humanité autour de la programmation de la saison.</w:t>
      </w:r>
    </w:p>
    <w:p w:rsidR="00084671" w:rsidRDefault="00084671" w:rsidP="00765F5B">
      <w:pPr>
        <w:pStyle w:val="Titre5"/>
        <w:numPr>
          <w:ilvl w:val="4"/>
          <w:numId w:val="1"/>
        </w:numPr>
        <w:ind w:left="284" w:hanging="284"/>
      </w:pPr>
      <w:r>
        <w:t>Les indicateurs</w:t>
      </w:r>
    </w:p>
    <w:p w:rsidR="00084671" w:rsidRPr="00FC235C" w:rsidRDefault="00084671" w:rsidP="00E81E96">
      <w:pPr>
        <w:pStyle w:val="Paragraphedeliste"/>
        <w:numPr>
          <w:ilvl w:val="0"/>
          <w:numId w:val="11"/>
        </w:numPr>
        <w:spacing w:before="0" w:after="0"/>
        <w:ind w:left="284" w:hanging="284"/>
        <w:contextualSpacing/>
        <w:jc w:val="both"/>
      </w:pPr>
      <w:r w:rsidRPr="00FC235C">
        <w:t>En 2012 : 3.800 enfants ont assisté à un des 3 spect</w:t>
      </w:r>
      <w:r w:rsidRPr="00FC235C">
        <w:t>a</w:t>
      </w:r>
      <w:r w:rsidRPr="00FC235C">
        <w:t>cles présentés sur 50 représentations</w:t>
      </w:r>
    </w:p>
    <w:p w:rsidR="00084671" w:rsidRPr="00FC235C" w:rsidRDefault="00084671" w:rsidP="00E81E96">
      <w:pPr>
        <w:pStyle w:val="Paragraphedeliste"/>
        <w:numPr>
          <w:ilvl w:val="0"/>
          <w:numId w:val="11"/>
        </w:numPr>
        <w:spacing w:before="0" w:after="0"/>
        <w:ind w:left="284" w:hanging="284"/>
        <w:contextualSpacing/>
        <w:jc w:val="both"/>
      </w:pPr>
      <w:r w:rsidRPr="00FC235C">
        <w:t>En 2013 : 3397 enfants ont assisté à un des 4 spect</w:t>
      </w:r>
      <w:r w:rsidRPr="00FC235C">
        <w:t>a</w:t>
      </w:r>
      <w:r w:rsidRPr="00FC235C">
        <w:t>cles sur les 4 entités</w:t>
      </w:r>
    </w:p>
    <w:p w:rsidR="00084671" w:rsidRPr="00FC235C" w:rsidRDefault="00084671" w:rsidP="00E81E96">
      <w:pPr>
        <w:pStyle w:val="Paragraphedeliste"/>
        <w:numPr>
          <w:ilvl w:val="0"/>
          <w:numId w:val="11"/>
        </w:numPr>
        <w:spacing w:before="0" w:after="0"/>
        <w:ind w:left="284" w:hanging="284"/>
        <w:contextualSpacing/>
        <w:jc w:val="both"/>
      </w:pPr>
      <w:r w:rsidRPr="00FC235C">
        <w:t>En 2014 : 1608 enfants ont assisté à un des 3 spect</w:t>
      </w:r>
      <w:r w:rsidRPr="00FC235C">
        <w:t>a</w:t>
      </w:r>
      <w:r w:rsidRPr="00FC235C">
        <w:t>cles sur 14 représentations</w:t>
      </w:r>
    </w:p>
    <w:p w:rsidR="00084671" w:rsidRPr="00FC235C" w:rsidRDefault="00084671" w:rsidP="00E81E96">
      <w:pPr>
        <w:pStyle w:val="Paragraphedeliste"/>
        <w:numPr>
          <w:ilvl w:val="0"/>
          <w:numId w:val="11"/>
        </w:numPr>
        <w:spacing w:before="0" w:after="0"/>
        <w:ind w:left="284" w:hanging="284"/>
        <w:contextualSpacing/>
        <w:jc w:val="both"/>
      </w:pPr>
      <w:r w:rsidRPr="00FC235C">
        <w:t>En 2015 : 1889 enfants ont assisté à un des 2 spect</w:t>
      </w:r>
      <w:r w:rsidRPr="00FC235C">
        <w:t>a</w:t>
      </w:r>
      <w:r w:rsidRPr="00FC235C">
        <w:t>cles sur 18 représentations</w:t>
      </w:r>
    </w:p>
    <w:p w:rsidR="00084671" w:rsidRDefault="00084671" w:rsidP="00E81E96">
      <w:pPr>
        <w:pStyle w:val="Paragraphedeliste"/>
        <w:numPr>
          <w:ilvl w:val="0"/>
          <w:numId w:val="11"/>
        </w:numPr>
        <w:spacing w:before="0" w:after="0"/>
        <w:ind w:left="284" w:hanging="284"/>
        <w:contextualSpacing/>
        <w:jc w:val="both"/>
      </w:pPr>
      <w:r w:rsidRPr="00FC235C">
        <w:t>En 2016 : 2390 enfants ont assisté à un des 2 spect</w:t>
      </w:r>
      <w:r w:rsidRPr="00FC235C">
        <w:t>a</w:t>
      </w:r>
      <w:r w:rsidRPr="00FC235C">
        <w:t>cles sur 21 représentations</w:t>
      </w:r>
    </w:p>
    <w:p w:rsidR="00084671" w:rsidRPr="00DF0D03" w:rsidRDefault="00084671" w:rsidP="00084671">
      <w:pPr>
        <w:jc w:val="both"/>
        <w:rPr>
          <w:rFonts w:eastAsia="Times New Roman" w:cstheme="minorHAnsi"/>
          <w:lang w:eastAsia="fr-BE"/>
        </w:rPr>
      </w:pPr>
      <w:r>
        <w:rPr>
          <w:rFonts w:eastAsia="Times New Roman" w:cstheme="minorHAnsi"/>
          <w:lang w:eastAsia="fr-BE"/>
        </w:rPr>
        <w:t xml:space="preserve">En conclusion, </w:t>
      </w:r>
      <w:r w:rsidRPr="00DC176A">
        <w:rPr>
          <w:rFonts w:eastAsia="Times New Roman" w:cstheme="minorHAnsi"/>
          <w:lang w:eastAsia="fr-BE"/>
        </w:rPr>
        <w:t>en 5 ans</w:t>
      </w:r>
      <w:r>
        <w:rPr>
          <w:rFonts w:eastAsia="Times New Roman" w:cstheme="minorHAnsi"/>
          <w:lang w:eastAsia="fr-BE"/>
        </w:rPr>
        <w:t>,</w:t>
      </w:r>
      <w:r w:rsidRPr="00DC176A">
        <w:rPr>
          <w:rFonts w:eastAsia="Times New Roman" w:cstheme="minorHAnsi"/>
          <w:lang w:eastAsia="fr-BE"/>
        </w:rPr>
        <w:t xml:space="preserve"> 14 spectacles </w:t>
      </w:r>
      <w:r>
        <w:rPr>
          <w:rFonts w:eastAsia="Times New Roman" w:cstheme="minorHAnsi"/>
          <w:lang w:eastAsia="fr-BE"/>
        </w:rPr>
        <w:t xml:space="preserve">ont été organisés. </w:t>
      </w:r>
      <w:r w:rsidRPr="00DC176A">
        <w:rPr>
          <w:rFonts w:eastAsia="Times New Roman" w:cstheme="minorHAnsi"/>
          <w:lang w:eastAsia="fr-BE"/>
        </w:rPr>
        <w:t>13.084 enfants</w:t>
      </w:r>
      <w:r>
        <w:rPr>
          <w:rFonts w:eastAsia="Times New Roman" w:cstheme="minorHAnsi"/>
          <w:lang w:eastAsia="fr-BE"/>
        </w:rPr>
        <w:t xml:space="preserve"> y ont assisté </w:t>
      </w:r>
      <w:r w:rsidRPr="00DC176A">
        <w:rPr>
          <w:rFonts w:eastAsia="Times New Roman" w:cstheme="minorHAnsi"/>
          <w:lang w:eastAsia="fr-BE"/>
        </w:rPr>
        <w:t>(pl</w:t>
      </w:r>
      <w:r>
        <w:rPr>
          <w:rFonts w:eastAsia="Times New Roman" w:cstheme="minorHAnsi"/>
          <w:lang w:eastAsia="fr-BE"/>
        </w:rPr>
        <w:t>us de 35.000 enfants en 20 ans).</w:t>
      </w:r>
    </w:p>
    <w:p w:rsidR="00084671" w:rsidRDefault="00084671" w:rsidP="00084671">
      <w:pPr>
        <w:jc w:val="both"/>
        <w:rPr>
          <w:rFonts w:cstheme="minorHAnsi"/>
          <w:bCs/>
        </w:rPr>
      </w:pPr>
      <w:r w:rsidRPr="00FC235C">
        <w:rPr>
          <w:rFonts w:cstheme="minorHAnsi"/>
          <w:bCs/>
        </w:rPr>
        <w:t>Chaque année une fiche d’évaluation est envoyée aux enseignants par l’animatrice en charge de l’activité.  Les retours permettent d’affiner et d’adapter l’action cult</w:t>
      </w:r>
      <w:r w:rsidRPr="00FC235C">
        <w:rPr>
          <w:rFonts w:cstheme="minorHAnsi"/>
          <w:bCs/>
        </w:rPr>
        <w:t>u</w:t>
      </w:r>
      <w:r w:rsidRPr="00FC235C">
        <w:rPr>
          <w:rFonts w:cstheme="minorHAnsi"/>
          <w:bCs/>
        </w:rPr>
        <w:t>relle.</w:t>
      </w:r>
    </w:p>
    <w:p w:rsidR="00084671" w:rsidRPr="00FC235C" w:rsidRDefault="00084671" w:rsidP="00084671">
      <w:pPr>
        <w:jc w:val="both"/>
      </w:pPr>
      <w:r>
        <w:t>En 2017, i</w:t>
      </w:r>
      <w:r w:rsidRPr="00742A82">
        <w:t>l n’y a pas de festival organisé selon le modèle des années précédentes</w:t>
      </w:r>
      <w:r>
        <w:t>. En effet, nous avons choisi de nous consacrer pleinement à l'analyse partagée du terr</w:t>
      </w:r>
      <w:r>
        <w:t>i</w:t>
      </w:r>
      <w:r>
        <w:t>toire demandée par le nouveau décret. Nous avons donc privilégié les rencontres, réflexions et</w:t>
      </w:r>
      <w:r w:rsidRPr="00742A82">
        <w:t xml:space="preserve"> partages avec les partenaires locaux, les équipes édu</w:t>
      </w:r>
      <w:r>
        <w:t>catives, les comités de parents et</w:t>
      </w:r>
      <w:r w:rsidRPr="00742A82">
        <w:t xml:space="preserve"> les élèves afin de déterminer les enjeux autour desquels il sera judicieux d’orienter nos actions sociocu</w:t>
      </w:r>
      <w:r w:rsidRPr="00742A82">
        <w:t>l</w:t>
      </w:r>
      <w:r w:rsidRPr="00742A82">
        <w:t>turelles futures.</w:t>
      </w:r>
    </w:p>
    <w:p w:rsidR="00084671" w:rsidRDefault="00084671" w:rsidP="00765F5B">
      <w:pPr>
        <w:pStyle w:val="Titre5"/>
        <w:numPr>
          <w:ilvl w:val="4"/>
          <w:numId w:val="1"/>
        </w:numPr>
        <w:ind w:left="284" w:hanging="284"/>
      </w:pPr>
      <w:r>
        <w:lastRenderedPageBreak/>
        <w:t>Les constats</w:t>
      </w:r>
    </w:p>
    <w:p w:rsidR="00084671" w:rsidRDefault="00084671" w:rsidP="00084671">
      <w:pPr>
        <w:jc w:val="both"/>
        <w:rPr>
          <w:rFonts w:cstheme="minorHAnsi"/>
          <w:bCs/>
        </w:rPr>
      </w:pPr>
      <w:r w:rsidRPr="00FC235C">
        <w:rPr>
          <w:rFonts w:cstheme="minorHAnsi"/>
          <w:bCs/>
        </w:rPr>
        <w:t xml:space="preserve">Au fil des années, et grâce à la formation </w:t>
      </w:r>
      <w:r w:rsidRPr="0056425D">
        <w:rPr>
          <w:rFonts w:cstheme="minorHAnsi"/>
          <w:bCs/>
          <w:i/>
        </w:rPr>
        <w:t>BAGIC</w:t>
      </w:r>
      <w:r>
        <w:rPr>
          <w:rFonts w:cstheme="minorHAnsi"/>
          <w:bCs/>
        </w:rPr>
        <w:t xml:space="preserve"> suivie par </w:t>
      </w:r>
      <w:r w:rsidRPr="00FC235C">
        <w:rPr>
          <w:rFonts w:cstheme="minorHAnsi"/>
          <w:bCs/>
        </w:rPr>
        <w:t>l’animatrice, le travail s’est affiné et professionnalisé</w:t>
      </w:r>
      <w:r>
        <w:rPr>
          <w:rFonts w:cstheme="minorHAnsi"/>
          <w:bCs/>
        </w:rPr>
        <w:t xml:space="preserve">. Cette formation l'a aidée à </w:t>
      </w:r>
      <w:r w:rsidRPr="00644861">
        <w:rPr>
          <w:rFonts w:eastAsia="Calibri" w:cstheme="minorHAnsi"/>
        </w:rPr>
        <w:t xml:space="preserve">développer son projet </w:t>
      </w:r>
      <w:r w:rsidRPr="0056425D">
        <w:rPr>
          <w:rFonts w:eastAsia="Calibri" w:cstheme="minorHAnsi"/>
          <w:i/>
        </w:rPr>
        <w:t>Écoles au théâtre</w:t>
      </w:r>
      <w:r w:rsidRPr="00644861">
        <w:rPr>
          <w:rFonts w:eastAsia="Calibri" w:cstheme="minorHAnsi"/>
        </w:rPr>
        <w:t xml:space="preserve"> et </w:t>
      </w:r>
      <w:r w:rsidRPr="0056425D">
        <w:rPr>
          <w:rFonts w:eastAsia="Calibri" w:cstheme="minorHAnsi"/>
          <w:i/>
        </w:rPr>
        <w:t>Pont Culture Enseignement</w:t>
      </w:r>
      <w:r w:rsidRPr="00644861">
        <w:rPr>
          <w:rFonts w:eastAsia="Calibri" w:cstheme="minorHAnsi"/>
        </w:rPr>
        <w:t>.</w:t>
      </w:r>
    </w:p>
    <w:p w:rsidR="00084671" w:rsidRDefault="00084671" w:rsidP="00084671">
      <w:pPr>
        <w:jc w:val="both"/>
        <w:rPr>
          <w:rFonts w:cstheme="minorHAnsi"/>
          <w:bCs/>
        </w:rPr>
      </w:pPr>
      <w:r w:rsidRPr="00CB041C">
        <w:rPr>
          <w:rFonts w:cstheme="minorHAnsi"/>
          <w:bCs/>
        </w:rPr>
        <w:t xml:space="preserve">Chaque enfant scolarisé dans une école des entités de Thuin, Erquelinnes, Lobbes et </w:t>
      </w:r>
      <w:proofErr w:type="spellStart"/>
      <w:r w:rsidRPr="00CB041C">
        <w:rPr>
          <w:rFonts w:cstheme="minorHAnsi"/>
          <w:bCs/>
        </w:rPr>
        <w:t>Merbes</w:t>
      </w:r>
      <w:proofErr w:type="spellEnd"/>
      <w:r w:rsidRPr="00CB041C">
        <w:rPr>
          <w:rFonts w:cstheme="minorHAnsi"/>
          <w:bCs/>
        </w:rPr>
        <w:t>-Le-Château aura assisté, lors de ses 9 années de scolarité à 9 spectac</w:t>
      </w:r>
      <w:r>
        <w:rPr>
          <w:rFonts w:cstheme="minorHAnsi"/>
          <w:bCs/>
        </w:rPr>
        <w:t>les de théâtre proposés par le c</w:t>
      </w:r>
      <w:r w:rsidRPr="00CB041C">
        <w:rPr>
          <w:rFonts w:cstheme="minorHAnsi"/>
          <w:bCs/>
        </w:rPr>
        <w:t>entre culturel.</w:t>
      </w:r>
    </w:p>
    <w:p w:rsidR="00084671" w:rsidRDefault="00084671" w:rsidP="00084671">
      <w:pPr>
        <w:jc w:val="both"/>
        <w:rPr>
          <w:rFonts w:cstheme="minorHAnsi"/>
          <w:bCs/>
        </w:rPr>
      </w:pPr>
      <w:r>
        <w:rPr>
          <w:rFonts w:cstheme="minorHAnsi"/>
          <w:bCs/>
        </w:rPr>
        <w:t>L'élargissement du territoire a donc permis de proposer à un nombre d'enfants plus important de participer à l'a</w:t>
      </w:r>
      <w:r>
        <w:rPr>
          <w:rFonts w:cstheme="minorHAnsi"/>
          <w:bCs/>
        </w:rPr>
        <w:t>c</w:t>
      </w:r>
      <w:r>
        <w:rPr>
          <w:rFonts w:cstheme="minorHAnsi"/>
          <w:bCs/>
        </w:rPr>
        <w:t xml:space="preserve">tion </w:t>
      </w:r>
      <w:r w:rsidRPr="0056425D">
        <w:rPr>
          <w:rFonts w:eastAsia="Calibri" w:cstheme="minorHAnsi"/>
          <w:i/>
        </w:rPr>
        <w:t>Écoles au théâtre</w:t>
      </w:r>
      <w:r>
        <w:rPr>
          <w:rFonts w:cstheme="minorHAnsi"/>
          <w:bCs/>
        </w:rPr>
        <w:t>.</w:t>
      </w:r>
    </w:p>
    <w:p w:rsidR="00084671" w:rsidRDefault="00084671" w:rsidP="00084671">
      <w:pPr>
        <w:jc w:val="both"/>
        <w:rPr>
          <w:rFonts w:cstheme="minorHAnsi"/>
          <w:bCs/>
        </w:rPr>
      </w:pPr>
      <w:r w:rsidRPr="00FC235C">
        <w:rPr>
          <w:rFonts w:cstheme="minorHAnsi"/>
          <w:bCs/>
        </w:rPr>
        <w:t xml:space="preserve">Le projet a </w:t>
      </w:r>
      <w:r>
        <w:rPr>
          <w:rFonts w:cstheme="minorHAnsi"/>
          <w:bCs/>
        </w:rPr>
        <w:t xml:space="preserve">ainsi </w:t>
      </w:r>
      <w:r w:rsidRPr="00FC235C">
        <w:rPr>
          <w:rFonts w:cstheme="minorHAnsi"/>
          <w:bCs/>
        </w:rPr>
        <w:t>permis l’accès à la culture à des enfants qui ne seraient peut-être jamais allés au théâtre s’ils n’avaient eu cette opportunité</w:t>
      </w:r>
      <w:r>
        <w:rPr>
          <w:rFonts w:cstheme="minorHAnsi"/>
          <w:bCs/>
        </w:rPr>
        <w:t xml:space="preserve">. </w:t>
      </w:r>
    </w:p>
    <w:p w:rsidR="00084671" w:rsidRDefault="00084671" w:rsidP="00084671">
      <w:pPr>
        <w:jc w:val="both"/>
        <w:rPr>
          <w:rFonts w:cstheme="minorHAnsi"/>
          <w:bCs/>
        </w:rPr>
      </w:pPr>
      <w:r>
        <w:rPr>
          <w:rFonts w:cstheme="minorHAnsi"/>
          <w:bCs/>
        </w:rPr>
        <w:t>Un effet positif et peut-être inattendu de cette initiative est la transmission par l'enfant vers sa famille de son e</w:t>
      </w:r>
      <w:r>
        <w:rPr>
          <w:rFonts w:cstheme="minorHAnsi"/>
          <w:bCs/>
        </w:rPr>
        <w:t>x</w:t>
      </w:r>
      <w:r>
        <w:rPr>
          <w:rFonts w:cstheme="minorHAnsi"/>
          <w:bCs/>
        </w:rPr>
        <w:t>périence et de ses impressions. Ce qui peut aboutir à fac</w:t>
      </w:r>
      <w:r>
        <w:rPr>
          <w:rFonts w:cstheme="minorHAnsi"/>
          <w:bCs/>
        </w:rPr>
        <w:t>i</w:t>
      </w:r>
      <w:r>
        <w:rPr>
          <w:rFonts w:cstheme="minorHAnsi"/>
          <w:bCs/>
        </w:rPr>
        <w:t>liter l'accès à la culture pour la famille tout entière.</w:t>
      </w:r>
    </w:p>
    <w:p w:rsidR="00084671" w:rsidRDefault="00084671" w:rsidP="00B95673">
      <w:pPr>
        <w:spacing w:before="120"/>
        <w:jc w:val="both"/>
        <w:rPr>
          <w:rFonts w:cstheme="minorHAnsi"/>
          <w:bCs/>
        </w:rPr>
      </w:pPr>
      <w:r>
        <w:rPr>
          <w:rFonts w:cstheme="minorHAnsi"/>
          <w:bCs/>
        </w:rPr>
        <w:t>Le</w:t>
      </w:r>
      <w:r w:rsidRPr="00FC235C">
        <w:rPr>
          <w:rFonts w:cstheme="minorHAnsi"/>
          <w:bCs/>
        </w:rPr>
        <w:t xml:space="preserve"> quota de subvention </w:t>
      </w:r>
      <w:r w:rsidRPr="00C61BD8">
        <w:rPr>
          <w:rFonts w:cstheme="minorHAnsi"/>
          <w:bCs/>
          <w:i/>
        </w:rPr>
        <w:t>Art et Vie</w:t>
      </w:r>
      <w:r>
        <w:rPr>
          <w:rFonts w:cstheme="minorHAnsi"/>
          <w:bCs/>
        </w:rPr>
        <w:t xml:space="preserve"> a été augmenté.</w:t>
      </w:r>
    </w:p>
    <w:p w:rsidR="00084671" w:rsidRDefault="00084671" w:rsidP="00B95673">
      <w:pPr>
        <w:tabs>
          <w:tab w:val="left" w:pos="284"/>
        </w:tabs>
        <w:spacing w:before="120"/>
        <w:jc w:val="both"/>
        <w:rPr>
          <w:rFonts w:eastAsia="Calibri" w:cstheme="minorHAnsi"/>
        </w:rPr>
      </w:pPr>
      <w:r w:rsidRPr="004D7FE2">
        <w:rPr>
          <w:rFonts w:eastAsia="Calibri" w:cstheme="minorHAnsi"/>
        </w:rPr>
        <w:t>Il n</w:t>
      </w:r>
      <w:r>
        <w:rPr>
          <w:rFonts w:eastAsia="Calibri" w:cstheme="minorHAnsi"/>
        </w:rPr>
        <w:t xml:space="preserve">’y a pas eu de collaboration </w:t>
      </w:r>
      <w:r w:rsidRPr="004D7FE2">
        <w:rPr>
          <w:rFonts w:eastAsia="Calibri" w:cstheme="minorHAnsi"/>
        </w:rPr>
        <w:t>ni d’encadrement pédag</w:t>
      </w:r>
      <w:r w:rsidRPr="004D7FE2">
        <w:rPr>
          <w:rFonts w:eastAsia="Calibri" w:cstheme="minorHAnsi"/>
        </w:rPr>
        <w:t>o</w:t>
      </w:r>
      <w:r w:rsidRPr="004D7FE2">
        <w:rPr>
          <w:rFonts w:eastAsia="Calibri" w:cstheme="minorHAnsi"/>
        </w:rPr>
        <w:t>gique avec des classes d</w:t>
      </w:r>
      <w:r>
        <w:rPr>
          <w:rFonts w:eastAsia="Calibri" w:cstheme="minorHAnsi"/>
        </w:rPr>
        <w:t>u secondaire</w:t>
      </w:r>
      <w:r w:rsidRPr="004D7FE2">
        <w:rPr>
          <w:rFonts w:eastAsia="Calibri" w:cstheme="minorHAnsi"/>
        </w:rPr>
        <w:t xml:space="preserve"> autour de la pr</w:t>
      </w:r>
      <w:r w:rsidRPr="004D7FE2">
        <w:rPr>
          <w:rFonts w:eastAsia="Calibri" w:cstheme="minorHAnsi"/>
        </w:rPr>
        <w:t>o</w:t>
      </w:r>
      <w:r w:rsidRPr="004D7FE2">
        <w:rPr>
          <w:rFonts w:eastAsia="Calibri" w:cstheme="minorHAnsi"/>
        </w:rPr>
        <w:t>grammation de la saison</w:t>
      </w:r>
      <w:r>
        <w:rPr>
          <w:rFonts w:eastAsia="Calibri" w:cstheme="minorHAnsi"/>
        </w:rPr>
        <w:t>.</w:t>
      </w:r>
    </w:p>
    <w:p w:rsidR="00084671" w:rsidRPr="00C61BD8" w:rsidRDefault="00BA7404" w:rsidP="00B95673">
      <w:pPr>
        <w:tabs>
          <w:tab w:val="left" w:pos="284"/>
        </w:tabs>
        <w:spacing w:before="120"/>
        <w:jc w:val="both"/>
        <w:rPr>
          <w:rFonts w:eastAsia="Calibri" w:cstheme="minorHAnsi"/>
        </w:rPr>
      </w:pPr>
      <w:r w:rsidRPr="00BA7404">
        <w:rPr>
          <w:noProof/>
        </w:rPr>
        <w:pict>
          <v:shape id="Zone de texte 36" o:spid="_x0000_s1049" type="#_x0000_t202" alt="" style="position:absolute;left:0;text-align:left;margin-left:306.4pt;margin-top:11.05pt;width:196.1pt;height:224.55pt;z-index:251678720;visibility:visible;mso-wrap-edited:f;mso-width-relative:margin;mso-height-relative:margin" filled="f" strokecolor="#1f4d78 [1608]" strokeweight="1.5pt">
            <v:textbox style="mso-next-textbox:#Zone de texte 36">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Écoles au théâtre</w:t>
                  </w:r>
                </w:p>
                <w:p w:rsidR="00AF6228" w:rsidRPr="002D42D2"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L'accès à la culture</w:t>
                  </w:r>
                </w:p>
                <w:p w:rsidR="00AF6228" w:rsidRDefault="00AF6228" w:rsidP="00E81E96">
                  <w:pPr>
                    <w:pStyle w:val="Paragraphedeliste"/>
                    <w:numPr>
                      <w:ilvl w:val="0"/>
                      <w:numId w:val="8"/>
                    </w:numPr>
                    <w:spacing w:before="0" w:after="0"/>
                    <w:ind w:left="284" w:hanging="284"/>
                    <w:contextualSpacing/>
                  </w:pPr>
                  <w:r>
                    <w:t>La participation active à la vie culturelle et aux pratiques cult</w:t>
                  </w:r>
                  <w:r>
                    <w:t>u</w:t>
                  </w:r>
                  <w:r>
                    <w:t>relles</w:t>
                  </w:r>
                </w:p>
                <w:p w:rsidR="00AF6228" w:rsidRDefault="00AF6228" w:rsidP="00E81E96">
                  <w:pPr>
                    <w:pStyle w:val="Paragraphedeliste"/>
                    <w:numPr>
                      <w:ilvl w:val="0"/>
                      <w:numId w:val="8"/>
                    </w:numPr>
                    <w:spacing w:before="0" w:after="0"/>
                    <w:ind w:left="284" w:hanging="284"/>
                    <w:contextualSpacing/>
                  </w:pPr>
                  <w:r>
                    <w:t>La liberté de choix de ses appa</w:t>
                  </w:r>
                  <w:r>
                    <w:t>r</w:t>
                  </w:r>
                  <w:r>
                    <w:t>tenances et référents culturels</w:t>
                  </w:r>
                </w:p>
                <w:p w:rsidR="00AF6228" w:rsidRPr="007919B0" w:rsidRDefault="00AF6228" w:rsidP="00E81E96">
                  <w:pPr>
                    <w:pStyle w:val="Paragraphedeliste"/>
                    <w:numPr>
                      <w:ilvl w:val="0"/>
                      <w:numId w:val="8"/>
                    </w:numPr>
                    <w:spacing w:before="0" w:after="0"/>
                    <w:ind w:left="284" w:hanging="284"/>
                    <w:contextualSpacing/>
                  </w:pPr>
                  <w:r>
                    <w:t>Le droit au maintien, au dévelo</w:t>
                  </w:r>
                  <w:r>
                    <w:t>p</w:t>
                  </w:r>
                  <w:r>
                    <w:t>pement et à la promotion des p</w:t>
                  </w:r>
                  <w:r>
                    <w:t>a</w:t>
                  </w:r>
                  <w:r>
                    <w:t>trimoines et des cultures</w:t>
                  </w:r>
                </w:p>
                <w:p w:rsidR="00AF6228" w:rsidRDefault="00AF6228" w:rsidP="00084671"/>
              </w:txbxContent>
            </v:textbox>
          </v:shape>
        </w:pict>
      </w:r>
      <w:r w:rsidR="00084671">
        <w:rPr>
          <w:rFonts w:eastAsia="Calibri" w:cstheme="minorHAnsi"/>
        </w:rPr>
        <w:t xml:space="preserve">L'animatrice en charge du projet </w:t>
      </w:r>
      <w:r w:rsidR="00084671" w:rsidRPr="0056425D">
        <w:rPr>
          <w:rFonts w:eastAsia="Calibri" w:cstheme="minorHAnsi"/>
          <w:i/>
        </w:rPr>
        <w:t>Écoles au théâtre</w:t>
      </w:r>
      <w:r w:rsidR="00084671">
        <w:rPr>
          <w:rFonts w:eastAsia="Calibri" w:cstheme="minorHAnsi"/>
        </w:rPr>
        <w:t xml:space="preserve"> a qui</w:t>
      </w:r>
      <w:r w:rsidR="00084671">
        <w:rPr>
          <w:rFonts w:eastAsia="Calibri" w:cstheme="minorHAnsi"/>
        </w:rPr>
        <w:t>t</w:t>
      </w:r>
      <w:r w:rsidR="00084671">
        <w:rPr>
          <w:rFonts w:eastAsia="Calibri" w:cstheme="minorHAnsi"/>
        </w:rPr>
        <w:t>té le centre culturel.</w:t>
      </w:r>
    </w:p>
    <w:p w:rsidR="00084671" w:rsidRDefault="00084671" w:rsidP="00765F5B">
      <w:pPr>
        <w:pStyle w:val="Titre5"/>
        <w:numPr>
          <w:ilvl w:val="4"/>
          <w:numId w:val="1"/>
        </w:numPr>
        <w:ind w:left="284" w:hanging="284"/>
      </w:pPr>
      <w:r>
        <w:t>Les hypothèses</w:t>
      </w:r>
    </w:p>
    <w:p w:rsidR="00084671" w:rsidRPr="00FC5161" w:rsidRDefault="00084671" w:rsidP="00084671">
      <w:pPr>
        <w:pStyle w:val="NormalWeb"/>
        <w:spacing w:before="0" w:beforeAutospacing="0" w:after="0" w:afterAutospacing="0"/>
        <w:jc w:val="both"/>
        <w:rPr>
          <w:rFonts w:asciiTheme="minorHAnsi" w:hAnsiTheme="minorHAnsi" w:cstheme="minorHAnsi"/>
          <w:lang w:eastAsia="fr-BE"/>
        </w:rPr>
      </w:pPr>
      <w:r w:rsidRPr="000D6BFE">
        <w:rPr>
          <w:rFonts w:asciiTheme="minorHAnsi" w:hAnsiTheme="minorHAnsi" w:cstheme="minorHAnsi"/>
          <w:lang w:eastAsia="fr-BE"/>
        </w:rPr>
        <w:t>En intégrant la culture à son ens</w:t>
      </w:r>
      <w:r>
        <w:rPr>
          <w:rFonts w:asciiTheme="minorHAnsi" w:hAnsiTheme="minorHAnsi" w:cstheme="minorHAnsi"/>
          <w:lang w:eastAsia="fr-BE"/>
        </w:rPr>
        <w:t>eignement, l’école part</w:t>
      </w:r>
      <w:r>
        <w:rPr>
          <w:rFonts w:asciiTheme="minorHAnsi" w:hAnsiTheme="minorHAnsi" w:cstheme="minorHAnsi"/>
          <w:lang w:eastAsia="fr-BE"/>
        </w:rPr>
        <w:t>i</w:t>
      </w:r>
      <w:r>
        <w:rPr>
          <w:rFonts w:asciiTheme="minorHAnsi" w:hAnsiTheme="minorHAnsi" w:cstheme="minorHAnsi"/>
          <w:lang w:eastAsia="fr-BE"/>
        </w:rPr>
        <w:t>cipe à l</w:t>
      </w:r>
      <w:r w:rsidRPr="000D6BFE">
        <w:rPr>
          <w:rFonts w:asciiTheme="minorHAnsi" w:hAnsiTheme="minorHAnsi" w:cstheme="minorHAnsi"/>
          <w:lang w:eastAsia="fr-BE"/>
        </w:rPr>
        <w:t>a réduction des inégalités</w:t>
      </w:r>
      <w:r>
        <w:rPr>
          <w:rFonts w:asciiTheme="minorHAnsi" w:hAnsiTheme="minorHAnsi" w:cstheme="minorHAnsi"/>
          <w:lang w:eastAsia="fr-BE"/>
        </w:rPr>
        <w:t>, a</w:t>
      </w:r>
      <w:r w:rsidRPr="000D6BFE">
        <w:rPr>
          <w:rFonts w:asciiTheme="minorHAnsi" w:hAnsiTheme="minorHAnsi" w:cstheme="minorHAnsi"/>
          <w:lang w:eastAsia="fr-BE"/>
        </w:rPr>
        <w:t>u respect des variétés et des différences</w:t>
      </w:r>
      <w:r>
        <w:rPr>
          <w:rFonts w:asciiTheme="minorHAnsi" w:hAnsiTheme="minorHAnsi" w:cstheme="minorHAnsi"/>
          <w:lang w:eastAsia="fr-BE"/>
        </w:rPr>
        <w:t>, à</w:t>
      </w:r>
      <w:r w:rsidRPr="000D6BFE">
        <w:rPr>
          <w:rFonts w:asciiTheme="minorHAnsi" w:hAnsiTheme="minorHAnsi" w:cstheme="minorHAnsi"/>
          <w:lang w:eastAsia="fr-BE"/>
        </w:rPr>
        <w:t xml:space="preserve"> la socialisation et à la formation à la citoyenneté des enfants</w:t>
      </w:r>
      <w:r>
        <w:rPr>
          <w:rFonts w:asciiTheme="minorHAnsi" w:hAnsiTheme="minorHAnsi" w:cstheme="minorHAnsi"/>
          <w:lang w:eastAsia="fr-BE"/>
        </w:rPr>
        <w:t>, ainsi qu'à</w:t>
      </w:r>
      <w:r w:rsidRPr="000D6BFE">
        <w:rPr>
          <w:rFonts w:asciiTheme="minorHAnsi" w:hAnsiTheme="minorHAnsi" w:cstheme="minorHAnsi"/>
          <w:lang w:eastAsia="fr-BE"/>
        </w:rPr>
        <w:t xml:space="preserve"> la transmission de la culture de notre société</w:t>
      </w:r>
      <w:r>
        <w:rPr>
          <w:rFonts w:asciiTheme="minorHAnsi" w:hAnsiTheme="minorHAnsi" w:cstheme="minorHAnsi"/>
          <w:lang w:eastAsia="fr-BE"/>
        </w:rPr>
        <w:t>.</w:t>
      </w:r>
    </w:p>
    <w:p w:rsidR="00084671" w:rsidRDefault="00084671" w:rsidP="00084671">
      <w:pPr>
        <w:jc w:val="both"/>
        <w:rPr>
          <w:rFonts w:eastAsia="Times New Roman" w:cstheme="minorHAnsi"/>
          <w:lang w:eastAsia="fr-BE"/>
        </w:rPr>
      </w:pPr>
      <w:r>
        <w:rPr>
          <w:rFonts w:eastAsia="Times New Roman" w:cstheme="minorHAnsi"/>
          <w:lang w:eastAsia="fr-BE"/>
        </w:rPr>
        <w:t>Étant donné que</w:t>
      </w:r>
    </w:p>
    <w:p w:rsidR="00084671" w:rsidRDefault="00084671" w:rsidP="00E81E96">
      <w:pPr>
        <w:pStyle w:val="Paragraphedeliste"/>
        <w:numPr>
          <w:ilvl w:val="0"/>
          <w:numId w:val="11"/>
        </w:numPr>
        <w:spacing w:before="0" w:after="0"/>
        <w:ind w:left="284" w:hanging="284"/>
        <w:contextualSpacing/>
        <w:jc w:val="both"/>
        <w:rPr>
          <w:rFonts w:eastAsia="Times New Roman" w:cstheme="minorHAnsi"/>
          <w:lang w:eastAsia="fr-BE"/>
        </w:rPr>
      </w:pPr>
      <w:r w:rsidRPr="00CA24A0">
        <w:t>Notre</w:t>
      </w:r>
      <w:r w:rsidRPr="00CA24A0">
        <w:rPr>
          <w:rFonts w:eastAsia="Times New Roman" w:cstheme="minorHAnsi"/>
          <w:lang w:eastAsia="fr-BE"/>
        </w:rPr>
        <w:t xml:space="preserve"> territoire </w:t>
      </w:r>
      <w:r>
        <w:rPr>
          <w:rFonts w:eastAsia="Times New Roman" w:cstheme="minorHAnsi"/>
          <w:lang w:eastAsia="fr-BE"/>
        </w:rPr>
        <w:t xml:space="preserve">élargi </w:t>
      </w:r>
      <w:r w:rsidRPr="00CA24A0">
        <w:rPr>
          <w:rFonts w:eastAsia="Times New Roman" w:cstheme="minorHAnsi"/>
          <w:lang w:eastAsia="fr-BE"/>
        </w:rPr>
        <w:t>est parsemé de nombreuses écoles fondamentales et secondaires</w:t>
      </w:r>
    </w:p>
    <w:p w:rsidR="00084671" w:rsidRDefault="00084671" w:rsidP="00E81E96">
      <w:pPr>
        <w:pStyle w:val="Paragraphedeliste"/>
        <w:numPr>
          <w:ilvl w:val="0"/>
          <w:numId w:val="11"/>
        </w:numPr>
        <w:spacing w:before="0" w:after="0"/>
        <w:ind w:left="284" w:hanging="284"/>
        <w:contextualSpacing/>
        <w:jc w:val="both"/>
        <w:rPr>
          <w:rFonts w:eastAsia="Times New Roman" w:cstheme="minorHAnsi"/>
          <w:lang w:eastAsia="fr-BE"/>
        </w:rPr>
      </w:pPr>
      <w:r>
        <w:rPr>
          <w:rFonts w:eastAsia="Times New Roman" w:cstheme="minorHAnsi"/>
          <w:lang w:eastAsia="fr-BE"/>
        </w:rPr>
        <w:t>Entre 2012 et 2016, le nombre d'écoles et d'enfants qui ont participé au projet est significatif</w:t>
      </w:r>
    </w:p>
    <w:p w:rsidR="00084671" w:rsidRDefault="00084671" w:rsidP="00E81E96">
      <w:pPr>
        <w:pStyle w:val="Paragraphedeliste"/>
        <w:numPr>
          <w:ilvl w:val="0"/>
          <w:numId w:val="11"/>
        </w:numPr>
        <w:spacing w:before="0" w:after="0"/>
        <w:ind w:left="284" w:hanging="284"/>
        <w:contextualSpacing/>
        <w:jc w:val="both"/>
        <w:rPr>
          <w:rFonts w:eastAsia="Times New Roman" w:cstheme="minorHAnsi"/>
          <w:lang w:eastAsia="fr-BE"/>
        </w:rPr>
      </w:pPr>
      <w:r>
        <w:rPr>
          <w:rFonts w:eastAsia="Times New Roman" w:cstheme="minorHAnsi"/>
          <w:lang w:eastAsia="fr-BE"/>
        </w:rPr>
        <w:t>Le travail réalisé en 2017 dans le contexte de l'analyse partagée a permis de rencontrer un nombre consid</w:t>
      </w:r>
      <w:r>
        <w:rPr>
          <w:rFonts w:eastAsia="Times New Roman" w:cstheme="minorHAnsi"/>
          <w:lang w:eastAsia="fr-BE"/>
        </w:rPr>
        <w:t>é</w:t>
      </w:r>
      <w:r>
        <w:rPr>
          <w:rFonts w:eastAsia="Times New Roman" w:cstheme="minorHAnsi"/>
          <w:lang w:eastAsia="fr-BE"/>
        </w:rPr>
        <w:t>rable d'acteurs de l'enseignement</w:t>
      </w:r>
    </w:p>
    <w:p w:rsidR="00084671" w:rsidRDefault="00084671" w:rsidP="00E81E96">
      <w:pPr>
        <w:pStyle w:val="Paragraphedeliste"/>
        <w:numPr>
          <w:ilvl w:val="0"/>
          <w:numId w:val="11"/>
        </w:numPr>
        <w:spacing w:before="0" w:after="0"/>
        <w:ind w:left="284" w:hanging="284"/>
        <w:contextualSpacing/>
        <w:jc w:val="both"/>
        <w:rPr>
          <w:rFonts w:eastAsia="Times New Roman" w:cstheme="minorHAnsi"/>
          <w:lang w:eastAsia="fr-BE"/>
        </w:rPr>
      </w:pPr>
      <w:r>
        <w:rPr>
          <w:rFonts w:eastAsia="Times New Roman" w:cstheme="minorHAnsi"/>
          <w:lang w:eastAsia="fr-BE"/>
        </w:rPr>
        <w:t>Les échanges avec ces acteurs sont riches et empreints de la volonté de poursuivre et d'amplifier l'action culturelle dans les écoles</w:t>
      </w:r>
    </w:p>
    <w:p w:rsidR="00084671" w:rsidRDefault="00084671" w:rsidP="00084671">
      <w:pPr>
        <w:jc w:val="both"/>
        <w:rPr>
          <w:rFonts w:eastAsia="Times New Roman" w:cstheme="minorHAnsi"/>
          <w:lang w:eastAsia="fr-BE"/>
        </w:rPr>
      </w:pPr>
      <w:r>
        <w:rPr>
          <w:rFonts w:eastAsia="Times New Roman" w:cstheme="minorHAnsi"/>
          <w:lang w:eastAsia="fr-BE"/>
        </w:rPr>
        <w:t xml:space="preserve">Le centre culturel de Thuin Haute Sambre va introduire une demande de spécialisation </w:t>
      </w:r>
      <w:r w:rsidRPr="00942112">
        <w:rPr>
          <w:rFonts w:eastAsia="Times New Roman" w:cstheme="minorHAnsi"/>
          <w:i/>
          <w:lang w:eastAsia="fr-BE"/>
        </w:rPr>
        <w:t>Alliance Culture École</w:t>
      </w:r>
      <w:r>
        <w:rPr>
          <w:rFonts w:eastAsia="Times New Roman" w:cstheme="minorHAnsi"/>
          <w:lang w:eastAsia="fr-BE"/>
        </w:rPr>
        <w:t>.</w:t>
      </w:r>
    </w:p>
    <w:p w:rsidR="00084671" w:rsidRDefault="00084671" w:rsidP="00084671">
      <w:pPr>
        <w:jc w:val="both"/>
        <w:rPr>
          <w:rFonts w:eastAsia="Times New Roman" w:cstheme="minorHAnsi"/>
          <w:lang w:eastAsia="fr-BE"/>
        </w:rPr>
      </w:pPr>
    </w:p>
    <w:p w:rsidR="00084671" w:rsidRPr="00CA24A0" w:rsidRDefault="00084671" w:rsidP="00084671">
      <w:pPr>
        <w:jc w:val="both"/>
        <w:rPr>
          <w:rFonts w:eastAsia="Times New Roman" w:cstheme="minorHAnsi"/>
          <w:lang w:eastAsia="fr-BE"/>
        </w:rPr>
      </w:pPr>
      <w:r>
        <w:rPr>
          <w:rFonts w:eastAsia="Times New Roman" w:cstheme="minorHAnsi"/>
          <w:lang w:eastAsia="fr-BE"/>
        </w:rPr>
        <w:lastRenderedPageBreak/>
        <w:t>Les enjeux qui auront émergé de l'analyse partagée du territoire serviront de fondations à l'ensemble du projet culturel. L'alliance entre écoles et culture s'articulera donc bien évidemment autour de ces enjeux.</w:t>
      </w:r>
    </w:p>
    <w:p w:rsidR="00084671" w:rsidRPr="007809E0" w:rsidRDefault="00BA7404" w:rsidP="00084671">
      <w:r w:rsidRPr="00BA7404">
        <w:rPr>
          <w:noProof/>
        </w:rPr>
        <w:pict>
          <v:line id="Connecteur droit 21" o:spid="_x0000_s1048" alt="" style="position:absolute;z-index:251670528;visibility:visible;mso-wrap-edited:f" from="-1.4pt,13.65pt" to="500.45pt,14.35pt" strokecolor="#4472c4 [3204]" strokeweight=".5pt">
            <v:stroke joinstyle="miter"/>
          </v:line>
        </w:pict>
      </w:r>
    </w:p>
    <w:p w:rsidR="00084671" w:rsidRDefault="00084671" w:rsidP="00765F5B">
      <w:pPr>
        <w:pStyle w:val="Titre4"/>
      </w:pPr>
      <w:bookmarkStart w:id="67" w:name="_Toc523208191"/>
      <w:r>
        <w:t>Pont Culture Enseignement</w:t>
      </w:r>
      <w:bookmarkEnd w:id="67"/>
    </w:p>
    <w:p w:rsidR="00084671" w:rsidRDefault="00084671" w:rsidP="00765F5B">
      <w:pPr>
        <w:pStyle w:val="Titre5"/>
        <w:numPr>
          <w:ilvl w:val="4"/>
          <w:numId w:val="1"/>
        </w:numPr>
        <w:ind w:left="284" w:hanging="284"/>
      </w:pPr>
      <w:r>
        <w:t>De quoi s'agit-il ?</w:t>
      </w:r>
    </w:p>
    <w:p w:rsidR="00084671" w:rsidRPr="00CB041C" w:rsidRDefault="00084671" w:rsidP="00084671">
      <w:pPr>
        <w:pStyle w:val="Paragraphedeliste"/>
        <w:tabs>
          <w:tab w:val="left" w:pos="6120"/>
        </w:tabs>
        <w:ind w:left="0"/>
        <w:jc w:val="both"/>
        <w:rPr>
          <w:rFonts w:cstheme="minorHAnsi"/>
        </w:rPr>
      </w:pPr>
      <w:r>
        <w:rPr>
          <w:rFonts w:cstheme="minorHAnsi"/>
        </w:rPr>
        <w:t>Créer un pont entre la culture et l'enseignement, c'est proposer des a</w:t>
      </w:r>
      <w:r w:rsidRPr="00CB041C">
        <w:rPr>
          <w:rFonts w:cstheme="minorHAnsi"/>
        </w:rPr>
        <w:t xml:space="preserve">nimations en rapport avec les spectacles </w:t>
      </w:r>
      <w:r w:rsidRPr="0056425D">
        <w:rPr>
          <w:rFonts w:eastAsia="Calibri" w:cstheme="minorHAnsi"/>
          <w:i/>
        </w:rPr>
        <w:t>Écoles au théâtre</w:t>
      </w:r>
      <w:r>
        <w:rPr>
          <w:rFonts w:eastAsia="Calibri" w:cstheme="minorHAnsi"/>
        </w:rPr>
        <w:t xml:space="preserve"> </w:t>
      </w:r>
      <w:r w:rsidRPr="00CB041C">
        <w:rPr>
          <w:rFonts w:cstheme="minorHAnsi"/>
        </w:rPr>
        <w:t>aux enseignants de la Haute Sambre.</w:t>
      </w:r>
    </w:p>
    <w:p w:rsidR="00084671" w:rsidRDefault="00084671" w:rsidP="00084671">
      <w:pPr>
        <w:jc w:val="both"/>
        <w:rPr>
          <w:rFonts w:cstheme="minorHAnsi"/>
        </w:rPr>
      </w:pPr>
      <w:r w:rsidRPr="00B81B22">
        <w:rPr>
          <w:rFonts w:cstheme="minorHAnsi"/>
          <w:i/>
        </w:rPr>
        <w:t>Pont Culture Enseignement</w:t>
      </w:r>
      <w:r>
        <w:rPr>
          <w:rFonts w:cstheme="minorHAnsi"/>
        </w:rPr>
        <w:t>, c'est</w:t>
      </w:r>
      <w:r w:rsidRPr="00CB041C">
        <w:rPr>
          <w:rFonts w:cstheme="minorHAnsi"/>
        </w:rPr>
        <w:t xml:space="preserve"> un projet </w:t>
      </w:r>
      <w:r>
        <w:rPr>
          <w:rFonts w:cstheme="minorHAnsi"/>
        </w:rPr>
        <w:t>qui s'étend sur u</w:t>
      </w:r>
      <w:r w:rsidRPr="00CB041C">
        <w:rPr>
          <w:rFonts w:cstheme="minorHAnsi"/>
        </w:rPr>
        <w:t>ne année scolaire</w:t>
      </w:r>
      <w:r>
        <w:rPr>
          <w:rFonts w:cstheme="minorHAnsi"/>
        </w:rPr>
        <w:t>.</w:t>
      </w:r>
    </w:p>
    <w:p w:rsidR="00084671" w:rsidRDefault="00BA7404" w:rsidP="00084671">
      <w:pPr>
        <w:jc w:val="both"/>
        <w:rPr>
          <w:rFonts w:cstheme="minorHAnsi"/>
        </w:rPr>
      </w:pPr>
      <w:r w:rsidRPr="00BA7404">
        <w:rPr>
          <w:noProof/>
        </w:rPr>
        <w:pict>
          <v:shape id="Zone de texte 39" o:spid="_x0000_s1047" type="#_x0000_t202" alt="" style="position:absolute;left:0;text-align:left;margin-left:349.9pt;margin-top:78.2pt;width:130pt;height:167.8pt;z-index:251680768;visibility:visible;mso-wrap-edited:f;mso-width-relative:margin;mso-height-relative:margin" filled="f" strokecolor="#1f4d78 [1608]" strokeweight="1.5pt">
            <v:textbox style="mso-next-textbox:#Zone de texte 39">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Pont Culture Enseignement</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Éducation-Enseignement</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Créativité</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Animation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Pr="002D7464" w:rsidRDefault="00AF6228" w:rsidP="00084671">
                  <w:pPr>
                    <w:rPr>
                      <w:color w:val="000000" w:themeColor="text1"/>
                    </w:rPr>
                  </w:pPr>
                </w:p>
              </w:txbxContent>
            </v:textbox>
          </v:shape>
        </w:pict>
      </w:r>
      <w:r w:rsidR="00084671">
        <w:rPr>
          <w:rFonts w:cstheme="minorHAnsi"/>
        </w:rPr>
        <w:t xml:space="preserve">Le théâtre est ici un </w:t>
      </w:r>
      <w:r w:rsidR="00084671" w:rsidRPr="00CB041C">
        <w:rPr>
          <w:rFonts w:cstheme="minorHAnsi"/>
        </w:rPr>
        <w:t>outil d’apprentissage</w:t>
      </w:r>
      <w:r w:rsidR="00084671">
        <w:rPr>
          <w:rFonts w:cstheme="minorHAnsi"/>
        </w:rPr>
        <w:t>. Le spectacle prend place parmi les matières purement scolaires. Il permet de déployer des intelligences multiples : pédag</w:t>
      </w:r>
      <w:r w:rsidR="00084671">
        <w:rPr>
          <w:rFonts w:cstheme="minorHAnsi"/>
        </w:rPr>
        <w:t>o</w:t>
      </w:r>
      <w:r w:rsidR="00084671">
        <w:rPr>
          <w:rFonts w:cstheme="minorHAnsi"/>
        </w:rPr>
        <w:t>gie de projet avec les équipes éducatives, expression créative avec les élèves, valorisation du projet par l'org</w:t>
      </w:r>
      <w:r w:rsidR="00084671">
        <w:rPr>
          <w:rFonts w:cstheme="minorHAnsi"/>
        </w:rPr>
        <w:t>a</w:t>
      </w:r>
      <w:r w:rsidR="00084671">
        <w:rPr>
          <w:rFonts w:cstheme="minorHAnsi"/>
        </w:rPr>
        <w:t>nisation d'expositions.</w:t>
      </w:r>
    </w:p>
    <w:p w:rsidR="00084671" w:rsidRPr="00B81B22" w:rsidRDefault="00084671" w:rsidP="00084671">
      <w:pPr>
        <w:jc w:val="both"/>
        <w:rPr>
          <w:rFonts w:cstheme="minorHAnsi"/>
        </w:rPr>
      </w:pPr>
      <w:r>
        <w:rPr>
          <w:rFonts w:cstheme="minorHAnsi"/>
        </w:rPr>
        <w:t xml:space="preserve">Le </w:t>
      </w:r>
      <w:r w:rsidRPr="00B81B22">
        <w:rPr>
          <w:rFonts w:cstheme="minorHAnsi"/>
          <w:i/>
        </w:rPr>
        <w:t>Pont Culture Enseignement</w:t>
      </w:r>
      <w:r>
        <w:rPr>
          <w:rFonts w:cstheme="minorHAnsi"/>
        </w:rPr>
        <w:t xml:space="preserve"> se veut aussi projet inte</w:t>
      </w:r>
      <w:r>
        <w:rPr>
          <w:rFonts w:cstheme="minorHAnsi"/>
        </w:rPr>
        <w:t>r</w:t>
      </w:r>
      <w:r>
        <w:rPr>
          <w:rFonts w:cstheme="minorHAnsi"/>
        </w:rPr>
        <w:t xml:space="preserve">générationnel, par la transmission des expériences </w:t>
      </w:r>
      <w:r w:rsidR="008714DE">
        <w:rPr>
          <w:rFonts w:cstheme="minorHAnsi"/>
        </w:rPr>
        <w:t>et des</w:t>
      </w:r>
      <w:r>
        <w:rPr>
          <w:rFonts w:cstheme="minorHAnsi"/>
        </w:rPr>
        <w:t xml:space="preserve"> savoirs entre tous les âges de la vie. </w:t>
      </w:r>
    </w:p>
    <w:p w:rsidR="00084671" w:rsidRPr="00CF2322" w:rsidRDefault="00084671" w:rsidP="00084671">
      <w:pPr>
        <w:tabs>
          <w:tab w:val="left" w:pos="1800"/>
        </w:tabs>
        <w:jc w:val="both"/>
        <w:rPr>
          <w:rFonts w:cstheme="minorHAnsi"/>
        </w:rPr>
      </w:pPr>
      <w:r>
        <w:rPr>
          <w:rFonts w:cstheme="minorHAnsi"/>
        </w:rPr>
        <w:t xml:space="preserve">Le premier véritable projet </w:t>
      </w:r>
      <w:r w:rsidRPr="00942112">
        <w:rPr>
          <w:rFonts w:cstheme="minorHAnsi"/>
          <w:i/>
        </w:rPr>
        <w:t>Pont Culture Enseignement</w:t>
      </w:r>
      <w:r>
        <w:rPr>
          <w:rFonts w:cstheme="minorHAnsi"/>
        </w:rPr>
        <w:t> est issu de la concertation entre la</w:t>
      </w:r>
      <w:r w:rsidRPr="00CF2322">
        <w:rPr>
          <w:rFonts w:cstheme="minorHAnsi"/>
        </w:rPr>
        <w:t xml:space="preserve"> commission scolaire </w:t>
      </w:r>
      <w:r>
        <w:rPr>
          <w:rFonts w:cstheme="minorHAnsi"/>
        </w:rPr>
        <w:t xml:space="preserve">et </w:t>
      </w:r>
      <w:r w:rsidRPr="00CF2322">
        <w:rPr>
          <w:rFonts w:cstheme="minorHAnsi"/>
        </w:rPr>
        <w:t xml:space="preserve">le Festival </w:t>
      </w:r>
      <w:r w:rsidRPr="00942112">
        <w:rPr>
          <w:rFonts w:cstheme="minorHAnsi"/>
          <w:i/>
        </w:rPr>
        <w:t>Écoles au théâtre</w:t>
      </w:r>
      <w:r>
        <w:rPr>
          <w:rFonts w:cstheme="minorHAnsi"/>
        </w:rPr>
        <w:t xml:space="preserve">. </w:t>
      </w:r>
      <w:r w:rsidRPr="00CF2322">
        <w:rPr>
          <w:rFonts w:cstheme="minorHAnsi"/>
        </w:rPr>
        <w:t>Il s’agit d’un projet intergén</w:t>
      </w:r>
      <w:r w:rsidRPr="00CF2322">
        <w:rPr>
          <w:rFonts w:cstheme="minorHAnsi"/>
        </w:rPr>
        <w:t>é</w:t>
      </w:r>
      <w:r w:rsidRPr="00CF2322">
        <w:rPr>
          <w:rFonts w:cstheme="minorHAnsi"/>
        </w:rPr>
        <w:t>rationnel</w:t>
      </w:r>
      <w:r>
        <w:rPr>
          <w:rFonts w:cstheme="minorHAnsi"/>
        </w:rPr>
        <w:t>, qui va</w:t>
      </w:r>
      <w:r w:rsidRPr="00CF2322">
        <w:rPr>
          <w:rFonts w:cstheme="minorHAnsi"/>
        </w:rPr>
        <w:t xml:space="preserve"> à la rencontre de l’histoire, de ses t</w:t>
      </w:r>
      <w:r w:rsidRPr="00CF2322">
        <w:rPr>
          <w:rFonts w:cstheme="minorHAnsi"/>
        </w:rPr>
        <w:t>é</w:t>
      </w:r>
      <w:r w:rsidRPr="00CF2322">
        <w:rPr>
          <w:rFonts w:cstheme="minorHAnsi"/>
        </w:rPr>
        <w:t xml:space="preserve">moins, de ses </w:t>
      </w:r>
      <w:r>
        <w:rPr>
          <w:rFonts w:cstheme="minorHAnsi"/>
        </w:rPr>
        <w:t>acteurs d’hier et d’aujourd’hui. Il vise</w:t>
      </w:r>
      <w:r w:rsidRPr="00CF2322">
        <w:rPr>
          <w:rFonts w:cstheme="minorHAnsi"/>
        </w:rPr>
        <w:t xml:space="preserve"> à lai</w:t>
      </w:r>
      <w:r w:rsidRPr="00CF2322">
        <w:rPr>
          <w:rFonts w:cstheme="minorHAnsi"/>
        </w:rPr>
        <w:t>s</w:t>
      </w:r>
      <w:r w:rsidRPr="00CF2322">
        <w:rPr>
          <w:rFonts w:cstheme="minorHAnsi"/>
        </w:rPr>
        <w:t xml:space="preserve">ser une trace à deux mains (mélange des </w:t>
      </w:r>
      <w:r>
        <w:rPr>
          <w:rFonts w:cstheme="minorHAnsi"/>
        </w:rPr>
        <w:t>deux pour d</w:t>
      </w:r>
      <w:r>
        <w:rPr>
          <w:rFonts w:cstheme="minorHAnsi"/>
        </w:rPr>
        <w:t>e</w:t>
      </w:r>
      <w:r>
        <w:rPr>
          <w:rFonts w:cstheme="minorHAnsi"/>
        </w:rPr>
        <w:t xml:space="preserve">main) s’intitulant </w:t>
      </w:r>
      <w:r>
        <w:rPr>
          <w:rFonts w:cstheme="minorHAnsi"/>
          <w:i/>
        </w:rPr>
        <w:t xml:space="preserve">T’as bonne mine </w:t>
      </w:r>
      <w:proofErr w:type="gramStart"/>
      <w:r>
        <w:rPr>
          <w:rFonts w:cstheme="minorHAnsi"/>
          <w:i/>
        </w:rPr>
        <w:t>!</w:t>
      </w:r>
      <w:r w:rsidRPr="00942112">
        <w:rPr>
          <w:rFonts w:cstheme="minorHAnsi"/>
          <w:i/>
        </w:rPr>
        <w:t>.</w:t>
      </w:r>
      <w:proofErr w:type="gramEnd"/>
    </w:p>
    <w:p w:rsidR="00084671" w:rsidRDefault="00084671" w:rsidP="00765F5B">
      <w:pPr>
        <w:pStyle w:val="Titre5"/>
        <w:numPr>
          <w:ilvl w:val="4"/>
          <w:numId w:val="1"/>
        </w:numPr>
        <w:ind w:left="284" w:hanging="284"/>
      </w:pPr>
      <w:r>
        <w:t>Les objectifs décrits dans le CP 2011</w:t>
      </w:r>
    </w:p>
    <w:p w:rsidR="00084671" w:rsidRPr="00FE5A25" w:rsidRDefault="00084671" w:rsidP="00084671">
      <w:r w:rsidRPr="00DC176A">
        <w:rPr>
          <w:rFonts w:cstheme="minorHAnsi"/>
        </w:rPr>
        <w:t xml:space="preserve">Sans </w:t>
      </w:r>
      <w:r>
        <w:rPr>
          <w:rFonts w:cstheme="minorHAnsi"/>
        </w:rPr>
        <w:t xml:space="preserve">le </w:t>
      </w:r>
      <w:r w:rsidRPr="00DC176A">
        <w:rPr>
          <w:rFonts w:cstheme="minorHAnsi"/>
        </w:rPr>
        <w:t xml:space="preserve">nommer </w:t>
      </w:r>
      <w:r>
        <w:rPr>
          <w:rFonts w:cstheme="minorHAnsi"/>
        </w:rPr>
        <w:t xml:space="preserve">comme tel dans le CP 2011, </w:t>
      </w:r>
      <w:r w:rsidRPr="00DC176A">
        <w:rPr>
          <w:rFonts w:cstheme="minorHAnsi"/>
        </w:rPr>
        <w:t xml:space="preserve">le projet </w:t>
      </w:r>
      <w:r w:rsidRPr="00B81B22">
        <w:rPr>
          <w:rFonts w:cstheme="minorHAnsi"/>
          <w:i/>
        </w:rPr>
        <w:t>Pont Culture Enseignement</w:t>
      </w:r>
      <w:r>
        <w:rPr>
          <w:rFonts w:cstheme="minorHAnsi"/>
          <w:i/>
        </w:rPr>
        <w:t xml:space="preserve"> </w:t>
      </w:r>
      <w:r w:rsidRPr="00DC176A">
        <w:rPr>
          <w:rFonts w:cstheme="minorHAnsi"/>
        </w:rPr>
        <w:t xml:space="preserve">était </w:t>
      </w:r>
      <w:r>
        <w:rPr>
          <w:rFonts w:cstheme="minorHAnsi"/>
        </w:rPr>
        <w:t xml:space="preserve">déjà </w:t>
      </w:r>
      <w:r w:rsidRPr="00DC176A">
        <w:rPr>
          <w:rFonts w:cstheme="minorHAnsi"/>
        </w:rPr>
        <w:t>envisagé</w:t>
      </w:r>
      <w:r>
        <w:rPr>
          <w:rFonts w:cstheme="minorHAnsi"/>
        </w:rPr>
        <w:t xml:space="preserve"> via le</w:t>
      </w:r>
      <w:r w:rsidRPr="00DC176A">
        <w:rPr>
          <w:rFonts w:cstheme="minorHAnsi"/>
        </w:rPr>
        <w:t xml:space="preserve"> fest</w:t>
      </w:r>
      <w:r w:rsidRPr="00DC176A">
        <w:rPr>
          <w:rFonts w:cstheme="minorHAnsi"/>
        </w:rPr>
        <w:t>i</w:t>
      </w:r>
      <w:r w:rsidRPr="00DC176A">
        <w:rPr>
          <w:rFonts w:cstheme="minorHAnsi"/>
        </w:rPr>
        <w:t xml:space="preserve">val </w:t>
      </w:r>
      <w:r w:rsidRPr="0056425D">
        <w:rPr>
          <w:rFonts w:eastAsia="Calibri" w:cstheme="minorHAnsi"/>
          <w:i/>
        </w:rPr>
        <w:t>Écoles au théâtre</w:t>
      </w:r>
      <w:r>
        <w:rPr>
          <w:rFonts w:eastAsia="Calibri" w:cstheme="minorHAnsi"/>
          <w:i/>
        </w:rPr>
        <w:t>.</w:t>
      </w:r>
      <w:r>
        <w:rPr>
          <w:rFonts w:eastAsia="Calibri" w:cstheme="minorHAnsi"/>
        </w:rPr>
        <w:t xml:space="preserve"> En effet, les animations encadraient déjà les spectacles proposés dans les écoles de chaque entité du territoire et</w:t>
      </w:r>
      <w:r w:rsidRPr="00DC176A">
        <w:rPr>
          <w:rFonts w:cstheme="minorHAnsi"/>
        </w:rPr>
        <w:t xml:space="preserve"> adapté</w:t>
      </w:r>
      <w:r>
        <w:rPr>
          <w:rFonts w:cstheme="minorHAnsi"/>
        </w:rPr>
        <w:t>s</w:t>
      </w:r>
      <w:r w:rsidRPr="00DC176A">
        <w:rPr>
          <w:rFonts w:cstheme="minorHAnsi"/>
        </w:rPr>
        <w:t xml:space="preserve"> à chaque cycl</w:t>
      </w:r>
      <w:r>
        <w:rPr>
          <w:rFonts w:cstheme="minorHAnsi"/>
        </w:rPr>
        <w:t>e de l’enseignement fondamental</w:t>
      </w:r>
      <w:r w:rsidRPr="00DC176A">
        <w:rPr>
          <w:rFonts w:cstheme="minorHAnsi"/>
        </w:rPr>
        <w:t>.</w:t>
      </w:r>
    </w:p>
    <w:p w:rsidR="00084671" w:rsidRDefault="00084671" w:rsidP="00765F5B">
      <w:pPr>
        <w:pStyle w:val="Titre5"/>
        <w:numPr>
          <w:ilvl w:val="4"/>
          <w:numId w:val="1"/>
        </w:numPr>
        <w:ind w:left="284" w:hanging="284"/>
      </w:pPr>
      <w:r>
        <w:t>Les indicateurs</w:t>
      </w:r>
    </w:p>
    <w:p w:rsidR="00084671" w:rsidRDefault="00084671" w:rsidP="00E81E96">
      <w:pPr>
        <w:pStyle w:val="Paragraphedeliste"/>
        <w:numPr>
          <w:ilvl w:val="0"/>
          <w:numId w:val="12"/>
        </w:numPr>
        <w:spacing w:before="0" w:after="0"/>
        <w:ind w:left="284" w:hanging="284"/>
        <w:contextualSpacing/>
      </w:pPr>
      <w:r w:rsidRPr="00942112">
        <w:rPr>
          <w:b/>
        </w:rPr>
        <w:t>2014</w:t>
      </w:r>
      <w:r>
        <w:t xml:space="preserve"> : projet </w:t>
      </w:r>
      <w:r w:rsidRPr="00942112">
        <w:rPr>
          <w:i/>
        </w:rPr>
        <w:t>T'as bonne min</w:t>
      </w:r>
      <w:r>
        <w:rPr>
          <w:i/>
        </w:rPr>
        <w:t>e !</w:t>
      </w:r>
      <w:r>
        <w:t xml:space="preserve"> autour du spectacle "Macaroni" du T</w:t>
      </w:r>
      <w:r w:rsidRPr="005451BA">
        <w:t xml:space="preserve">héâtre des </w:t>
      </w:r>
      <w:proofErr w:type="spellStart"/>
      <w:r w:rsidRPr="005451BA">
        <w:rPr>
          <w:i/>
        </w:rPr>
        <w:t>Zygomars</w:t>
      </w:r>
      <w:proofErr w:type="spellEnd"/>
      <w:r>
        <w:t xml:space="preserve"> présenté en 2013.</w:t>
      </w:r>
    </w:p>
    <w:p w:rsidR="00084671" w:rsidRDefault="00084671" w:rsidP="00E81E96">
      <w:pPr>
        <w:pStyle w:val="Paragraphedeliste"/>
        <w:numPr>
          <w:ilvl w:val="1"/>
          <w:numId w:val="11"/>
        </w:numPr>
        <w:spacing w:before="0" w:after="0" w:line="276" w:lineRule="auto"/>
        <w:ind w:left="567" w:hanging="283"/>
        <w:contextualSpacing/>
        <w:jc w:val="both"/>
      </w:pPr>
      <w:r>
        <w:t>281 élèves répartis en 17 classes sur les entités de Thuin et Erquelinnes</w:t>
      </w:r>
    </w:p>
    <w:p w:rsidR="00084671" w:rsidRDefault="00084671" w:rsidP="00E81E96">
      <w:pPr>
        <w:pStyle w:val="Paragraphedeliste"/>
        <w:numPr>
          <w:ilvl w:val="1"/>
          <w:numId w:val="11"/>
        </w:numPr>
        <w:spacing w:before="0" w:after="0" w:line="276" w:lineRule="auto"/>
        <w:ind w:left="567" w:hanging="283"/>
        <w:contextualSpacing/>
        <w:jc w:val="both"/>
      </w:pPr>
      <w:r>
        <w:lastRenderedPageBreak/>
        <w:t>97 personnes âgées réparties en 17 groupes sur les e</w:t>
      </w:r>
      <w:r w:rsidR="00205AFB">
        <w:t xml:space="preserve">ntités de Thuin, Lobbes, </w:t>
      </w:r>
      <w:proofErr w:type="spellStart"/>
      <w:r w:rsidR="00205AFB">
        <w:t>Merbes</w:t>
      </w:r>
      <w:proofErr w:type="spellEnd"/>
      <w:r w:rsidR="00205AFB">
        <w:t>-Le-</w:t>
      </w:r>
      <w:r>
        <w:t>Château et E</w:t>
      </w:r>
      <w:r>
        <w:t>r</w:t>
      </w:r>
      <w:r>
        <w:t>quelinnes</w:t>
      </w:r>
    </w:p>
    <w:p w:rsidR="00084671" w:rsidRDefault="00084671" w:rsidP="00E81E96">
      <w:pPr>
        <w:pStyle w:val="Paragraphedeliste"/>
        <w:numPr>
          <w:ilvl w:val="1"/>
          <w:numId w:val="11"/>
        </w:numPr>
        <w:spacing w:before="0" w:after="0" w:line="276" w:lineRule="auto"/>
        <w:ind w:left="567" w:hanging="283"/>
        <w:contextualSpacing/>
        <w:jc w:val="both"/>
      </w:pPr>
      <w:r>
        <w:t>Plus de 200 heures d'animation avec les élèves et/ou les aînés</w:t>
      </w:r>
    </w:p>
    <w:p w:rsidR="00084671" w:rsidRDefault="00084671" w:rsidP="00E81E96">
      <w:pPr>
        <w:pStyle w:val="Paragraphedeliste"/>
        <w:numPr>
          <w:ilvl w:val="1"/>
          <w:numId w:val="11"/>
        </w:numPr>
        <w:spacing w:before="0" w:after="0" w:line="276" w:lineRule="auto"/>
        <w:ind w:left="567" w:hanging="283"/>
        <w:contextualSpacing/>
        <w:jc w:val="both"/>
      </w:pPr>
      <w:r w:rsidRPr="008004B7">
        <w:t>Animations croisées avec les aînés visant à constru</w:t>
      </w:r>
      <w:r w:rsidRPr="008004B7">
        <w:t>i</w:t>
      </w:r>
      <w:r w:rsidRPr="008004B7">
        <w:t>re une trace partagée (écrite, imagée, sonorisée, dessiné</w:t>
      </w:r>
      <w:r>
        <w:t>e, filmée, postée…) : "les traces à deux mains"</w:t>
      </w:r>
    </w:p>
    <w:p w:rsidR="00084671" w:rsidRPr="00CE09EE" w:rsidRDefault="00084671" w:rsidP="00E81E96">
      <w:pPr>
        <w:pStyle w:val="Paragraphedeliste"/>
        <w:numPr>
          <w:ilvl w:val="1"/>
          <w:numId w:val="11"/>
        </w:numPr>
        <w:spacing w:before="0" w:after="0" w:line="276" w:lineRule="auto"/>
        <w:ind w:left="567" w:hanging="283"/>
        <w:contextualSpacing/>
        <w:jc w:val="both"/>
      </w:pPr>
      <w:r>
        <w:t>Exposition de ces "traces à deux mains"</w:t>
      </w:r>
      <w:r w:rsidRPr="008004B7">
        <w:t xml:space="preserve"> dans le c</w:t>
      </w:r>
      <w:r w:rsidRPr="008004B7">
        <w:t>a</w:t>
      </w:r>
      <w:r w:rsidRPr="008004B7">
        <w:t>dre des "murs d’expression papiers collés" en juin 2014.</w:t>
      </w:r>
    </w:p>
    <w:p w:rsidR="00084671" w:rsidRDefault="00084671" w:rsidP="00E81E96">
      <w:pPr>
        <w:pStyle w:val="Paragraphedeliste"/>
        <w:numPr>
          <w:ilvl w:val="0"/>
          <w:numId w:val="12"/>
        </w:numPr>
        <w:spacing w:before="0" w:after="0"/>
        <w:ind w:left="284" w:hanging="284"/>
        <w:contextualSpacing/>
        <w:rPr>
          <w:rFonts w:cstheme="minorHAnsi"/>
          <w:bCs/>
        </w:rPr>
      </w:pPr>
      <w:r w:rsidRPr="00942112">
        <w:rPr>
          <w:rFonts w:cstheme="minorHAnsi"/>
          <w:b/>
          <w:bCs/>
        </w:rPr>
        <w:t>2015</w:t>
      </w:r>
      <w:r>
        <w:rPr>
          <w:rFonts w:cstheme="minorHAnsi"/>
          <w:bCs/>
        </w:rPr>
        <w:t xml:space="preserve"> : projet autour du spectacle "Le prince heureux" par la Compagnie </w:t>
      </w:r>
      <w:proofErr w:type="spellStart"/>
      <w:r w:rsidRPr="009D481A">
        <w:rPr>
          <w:rFonts w:cstheme="minorHAnsi"/>
          <w:bCs/>
          <w:i/>
        </w:rPr>
        <w:t>Racagnac</w:t>
      </w:r>
      <w:proofErr w:type="spellEnd"/>
      <w:r>
        <w:rPr>
          <w:rFonts w:cstheme="minorHAnsi"/>
          <w:bCs/>
        </w:rPr>
        <w:t>.</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CB041C">
        <w:rPr>
          <w:rFonts w:cstheme="minorHAnsi"/>
          <w:bCs/>
        </w:rPr>
        <w:t>32 classes de primaire</w:t>
      </w:r>
      <w:r>
        <w:rPr>
          <w:rFonts w:cstheme="minorHAnsi"/>
          <w:bCs/>
        </w:rPr>
        <w:t xml:space="preserve"> des 4 entités</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Lien avec les activités du CEC</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Animations autour du thème de l'amitié</w:t>
      </w:r>
    </w:p>
    <w:p w:rsidR="00084671" w:rsidRPr="001B5447" w:rsidRDefault="00084671" w:rsidP="00E81E96">
      <w:pPr>
        <w:pStyle w:val="Paragraphedeliste"/>
        <w:numPr>
          <w:ilvl w:val="0"/>
          <w:numId w:val="12"/>
        </w:numPr>
        <w:spacing w:before="0" w:after="0"/>
        <w:ind w:left="284" w:hanging="284"/>
        <w:contextualSpacing/>
        <w:rPr>
          <w:rFonts w:ascii="Times New Roman" w:eastAsia="Times New Roman" w:hAnsi="Times New Roman" w:cs="Times New Roman"/>
          <w:lang w:eastAsia="fr-FR"/>
        </w:rPr>
      </w:pPr>
      <w:r w:rsidRPr="00942112">
        <w:rPr>
          <w:rFonts w:cstheme="minorHAnsi"/>
          <w:b/>
          <w:bCs/>
        </w:rPr>
        <w:t>2016</w:t>
      </w:r>
      <w:r>
        <w:rPr>
          <w:rFonts w:cstheme="minorHAnsi"/>
          <w:bCs/>
        </w:rPr>
        <w:t xml:space="preserve"> : projet "Toute une histoire à partager" autour de 2 spectacles : "</w:t>
      </w:r>
      <w:r w:rsidRPr="009D481A">
        <w:rPr>
          <w:rFonts w:cstheme="minorHAnsi"/>
          <w:bCs/>
        </w:rPr>
        <w:t>Sœurette et la fille de l'eau</w:t>
      </w:r>
      <w:r>
        <w:rPr>
          <w:rFonts w:cstheme="minorHAnsi"/>
          <w:bCs/>
        </w:rPr>
        <w:t xml:space="preserve">" par le </w:t>
      </w:r>
      <w:r w:rsidRPr="009D481A">
        <w:rPr>
          <w:rFonts w:cstheme="minorHAnsi"/>
          <w:bCs/>
          <w:i/>
        </w:rPr>
        <w:t>Théâtre des 4 mains</w:t>
      </w:r>
      <w:r>
        <w:rPr>
          <w:rFonts w:cstheme="minorHAnsi"/>
          <w:bCs/>
        </w:rPr>
        <w:t xml:space="preserve"> et "Rouge ! Histoires de monstres à 4 voix" par l'</w:t>
      </w:r>
      <w:proofErr w:type="spellStart"/>
      <w:r w:rsidRPr="009D481A">
        <w:rPr>
          <w:rFonts w:cstheme="minorHAnsi"/>
          <w:bCs/>
        </w:rPr>
        <w:t>asbl</w:t>
      </w:r>
      <w:proofErr w:type="spellEnd"/>
      <w:r w:rsidRPr="009D481A">
        <w:rPr>
          <w:rFonts w:cstheme="minorHAnsi"/>
          <w:bCs/>
        </w:rPr>
        <w:t xml:space="preserve"> </w:t>
      </w:r>
      <w:proofErr w:type="spellStart"/>
      <w:r w:rsidRPr="009D481A">
        <w:rPr>
          <w:rFonts w:cstheme="minorHAnsi"/>
          <w:bCs/>
          <w:i/>
        </w:rPr>
        <w:t>Polypluriel</w:t>
      </w:r>
      <w:proofErr w:type="spellEnd"/>
      <w:r>
        <w:rPr>
          <w:rFonts w:cstheme="minorHAnsi"/>
          <w:bCs/>
        </w:rPr>
        <w:t>.</w:t>
      </w:r>
    </w:p>
    <w:p w:rsidR="00084671" w:rsidRDefault="008714DE" w:rsidP="00E81E96">
      <w:pPr>
        <w:pStyle w:val="Paragraphedeliste"/>
        <w:numPr>
          <w:ilvl w:val="1"/>
          <w:numId w:val="11"/>
        </w:numPr>
        <w:spacing w:before="0" w:after="0" w:line="276" w:lineRule="auto"/>
        <w:ind w:left="567" w:hanging="283"/>
        <w:contextualSpacing/>
        <w:jc w:val="both"/>
        <w:rPr>
          <w:lang w:eastAsia="fr-FR"/>
        </w:rPr>
      </w:pPr>
      <w:r w:rsidRPr="00CE09EE">
        <w:rPr>
          <w:noProof/>
          <w:lang w:val="en-US"/>
        </w:rPr>
        <w:drawing>
          <wp:anchor distT="0" distB="0" distL="114300" distR="114300" simplePos="0" relativeHeight="251679744" behindDoc="0" locked="0" layoutInCell="1" allowOverlap="1">
            <wp:simplePos x="0" y="0"/>
            <wp:positionH relativeFrom="page">
              <wp:posOffset>5407806</wp:posOffset>
            </wp:positionH>
            <wp:positionV relativeFrom="page">
              <wp:posOffset>5242707</wp:posOffset>
            </wp:positionV>
            <wp:extent cx="1772709" cy="2504759"/>
            <wp:effectExtent l="0" t="0" r="5715" b="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772709" cy="2504759"/>
                    </a:xfrm>
                    <a:prstGeom prst="rect">
                      <a:avLst/>
                    </a:prstGeom>
                  </pic:spPr>
                </pic:pic>
              </a:graphicData>
            </a:graphic>
          </wp:anchor>
        </w:drawing>
      </w:r>
      <w:r w:rsidR="00084671">
        <w:rPr>
          <w:lang w:eastAsia="fr-FR"/>
        </w:rPr>
        <w:t>Ateliers d'écriture, animations par le CEC, expos</w:t>
      </w:r>
      <w:r w:rsidR="00084671">
        <w:rPr>
          <w:lang w:eastAsia="fr-FR"/>
        </w:rPr>
        <w:t>i</w:t>
      </w:r>
      <w:r w:rsidR="00084671">
        <w:rPr>
          <w:lang w:eastAsia="fr-FR"/>
        </w:rPr>
        <w:t>tion finale "Une expo monstre"</w:t>
      </w:r>
    </w:p>
    <w:p w:rsidR="00084671" w:rsidRDefault="00084671" w:rsidP="00E81E96">
      <w:pPr>
        <w:pStyle w:val="Paragraphedeliste"/>
        <w:numPr>
          <w:ilvl w:val="1"/>
          <w:numId w:val="11"/>
        </w:numPr>
        <w:spacing w:before="0" w:after="0" w:line="276" w:lineRule="auto"/>
        <w:ind w:left="567" w:hanging="283"/>
        <w:contextualSpacing/>
        <w:jc w:val="both"/>
        <w:rPr>
          <w:lang w:eastAsia="fr-FR"/>
        </w:rPr>
      </w:pPr>
      <w:r>
        <w:rPr>
          <w:lang w:eastAsia="fr-FR"/>
        </w:rPr>
        <w:t>7 classes et 131 élèves des 4 entités du territoire de la Haute Sambre</w:t>
      </w:r>
    </w:p>
    <w:p w:rsidR="00084671" w:rsidRDefault="00084671" w:rsidP="00E81E96">
      <w:pPr>
        <w:pStyle w:val="Paragraphedeliste"/>
        <w:numPr>
          <w:ilvl w:val="1"/>
          <w:numId w:val="11"/>
        </w:numPr>
        <w:spacing w:before="0" w:after="0" w:line="276" w:lineRule="auto"/>
        <w:ind w:left="567" w:hanging="283"/>
        <w:contextualSpacing/>
        <w:jc w:val="both"/>
        <w:rPr>
          <w:lang w:eastAsia="fr-FR"/>
        </w:rPr>
      </w:pPr>
      <w:r>
        <w:rPr>
          <w:lang w:eastAsia="fr-FR"/>
        </w:rPr>
        <w:t>340 heures d'animation</w:t>
      </w:r>
    </w:p>
    <w:p w:rsidR="00084671" w:rsidRDefault="00084671" w:rsidP="00E81E96">
      <w:pPr>
        <w:pStyle w:val="Paragraphedeliste"/>
        <w:numPr>
          <w:ilvl w:val="1"/>
          <w:numId w:val="11"/>
        </w:numPr>
        <w:spacing w:before="0" w:after="0" w:line="276" w:lineRule="auto"/>
        <w:ind w:left="567" w:hanging="283"/>
        <w:contextualSpacing/>
        <w:jc w:val="both"/>
        <w:rPr>
          <w:lang w:eastAsia="fr-FR"/>
        </w:rPr>
      </w:pPr>
      <w:r>
        <w:rPr>
          <w:lang w:eastAsia="fr-FR"/>
        </w:rPr>
        <w:t>131 portraits et 7 récits réalisés</w:t>
      </w:r>
    </w:p>
    <w:p w:rsidR="00084671" w:rsidRPr="009D481A" w:rsidRDefault="00084671" w:rsidP="00E81E96">
      <w:pPr>
        <w:pStyle w:val="Paragraphedeliste"/>
        <w:numPr>
          <w:ilvl w:val="1"/>
          <w:numId w:val="11"/>
        </w:numPr>
        <w:spacing w:before="0" w:after="0" w:line="276" w:lineRule="auto"/>
        <w:ind w:left="567" w:hanging="283"/>
        <w:contextualSpacing/>
        <w:jc w:val="both"/>
        <w:rPr>
          <w:lang w:eastAsia="fr-FR"/>
        </w:rPr>
      </w:pPr>
      <w:r>
        <w:rPr>
          <w:lang w:eastAsia="fr-FR"/>
        </w:rPr>
        <w:t>250 visiteurs lors de l'exposition</w:t>
      </w:r>
    </w:p>
    <w:p w:rsidR="00084671" w:rsidRPr="00011C0C" w:rsidRDefault="00084671" w:rsidP="004705F2">
      <w:pPr>
        <w:pStyle w:val="Titre5"/>
        <w:numPr>
          <w:ilvl w:val="4"/>
          <w:numId w:val="1"/>
        </w:numPr>
        <w:ind w:left="284" w:hanging="284"/>
      </w:pPr>
      <w:r>
        <w:t>Les constats</w:t>
      </w:r>
      <w:r w:rsidRPr="00011C0C">
        <w:rPr>
          <w:rFonts w:eastAsia="Times New Roman" w:cstheme="minorHAnsi"/>
          <w:lang w:eastAsia="fr-BE"/>
        </w:rPr>
        <w:t xml:space="preserve"> </w:t>
      </w:r>
    </w:p>
    <w:p w:rsidR="00084671" w:rsidRDefault="00084671" w:rsidP="00E81E96">
      <w:pPr>
        <w:pStyle w:val="Paragraphedeliste"/>
        <w:numPr>
          <w:ilvl w:val="0"/>
          <w:numId w:val="12"/>
        </w:numPr>
        <w:spacing w:before="0" w:after="0"/>
        <w:ind w:left="284" w:hanging="284"/>
        <w:contextualSpacing/>
      </w:pPr>
      <w:r w:rsidRPr="00274A35">
        <w:rPr>
          <w:rFonts w:cstheme="minorHAnsi"/>
          <w:bCs/>
        </w:rPr>
        <w:t>L’animatrice</w:t>
      </w:r>
      <w:r w:rsidRPr="00FE5A25">
        <w:t xml:space="preserve"> a </w:t>
      </w:r>
      <w:r>
        <w:t>réussi à</w:t>
      </w:r>
      <w:r w:rsidRPr="00FE5A25">
        <w:t xml:space="preserve"> s’adapter au mon</w:t>
      </w:r>
      <w:r>
        <w:t xml:space="preserve">de de l’enseignement.  Elle a pu </w:t>
      </w:r>
      <w:r w:rsidRPr="00FE5A25">
        <w:t xml:space="preserve">présenter son projet </w:t>
      </w:r>
      <w:r>
        <w:t>effic</w:t>
      </w:r>
      <w:r>
        <w:t>a</w:t>
      </w:r>
      <w:r>
        <w:t xml:space="preserve">cement </w:t>
      </w:r>
      <w:r w:rsidRPr="00FE5A25">
        <w:t>à un public preneur</w:t>
      </w:r>
      <w:r>
        <w:t>, mais</w:t>
      </w:r>
      <w:r w:rsidRPr="00FE5A25">
        <w:t xml:space="preserve"> passif</w:t>
      </w:r>
    </w:p>
    <w:p w:rsidR="00084671" w:rsidRPr="00DC176A" w:rsidRDefault="00084671" w:rsidP="00E81E96">
      <w:pPr>
        <w:pStyle w:val="Paragraphedeliste"/>
        <w:numPr>
          <w:ilvl w:val="0"/>
          <w:numId w:val="12"/>
        </w:numPr>
        <w:spacing w:before="0" w:after="0"/>
        <w:ind w:left="284" w:hanging="284"/>
        <w:contextualSpacing/>
        <w:rPr>
          <w:rFonts w:cstheme="minorHAnsi"/>
          <w:bCs/>
        </w:rPr>
      </w:pPr>
      <w:r w:rsidRPr="00DC176A">
        <w:rPr>
          <w:rFonts w:cstheme="minorHAnsi"/>
          <w:bCs/>
        </w:rPr>
        <w:t>Les enfants ont été éblouis</w:t>
      </w:r>
      <w:r>
        <w:rPr>
          <w:rFonts w:cstheme="minorHAnsi"/>
          <w:bCs/>
        </w:rPr>
        <w:t xml:space="preserve"> par les projets auxquels ils ont participé. Ils </w:t>
      </w:r>
      <w:r w:rsidRPr="00DC176A">
        <w:rPr>
          <w:rFonts w:cstheme="minorHAnsi"/>
          <w:bCs/>
        </w:rPr>
        <w:t xml:space="preserve">ont attiré leurs parents </w:t>
      </w:r>
      <w:r>
        <w:rPr>
          <w:rFonts w:cstheme="minorHAnsi"/>
          <w:bCs/>
        </w:rPr>
        <w:t>pour</w:t>
      </w:r>
      <w:r w:rsidRPr="00DC176A">
        <w:rPr>
          <w:rFonts w:cstheme="minorHAnsi"/>
          <w:bCs/>
        </w:rPr>
        <w:t xml:space="preserve"> la visite de l’exposition.</w:t>
      </w:r>
    </w:p>
    <w:p w:rsidR="00084671" w:rsidRPr="009A3EEC" w:rsidRDefault="00084671" w:rsidP="00E81E96">
      <w:pPr>
        <w:pStyle w:val="Paragraphedeliste"/>
        <w:numPr>
          <w:ilvl w:val="0"/>
          <w:numId w:val="12"/>
        </w:numPr>
        <w:spacing w:before="0" w:after="0"/>
        <w:ind w:left="284" w:hanging="284"/>
        <w:contextualSpacing/>
        <w:rPr>
          <w:rFonts w:cstheme="minorHAnsi"/>
          <w:bCs/>
        </w:rPr>
      </w:pPr>
      <w:r w:rsidRPr="009A3EEC">
        <w:rPr>
          <w:rFonts w:cstheme="minorHAnsi"/>
          <w:bCs/>
        </w:rPr>
        <w:t>Contenu sérieux et ludique de chaque activité</w:t>
      </w:r>
    </w:p>
    <w:p w:rsidR="00084671" w:rsidRPr="009A3EEC" w:rsidRDefault="00084671" w:rsidP="00E81E96">
      <w:pPr>
        <w:pStyle w:val="Paragraphedeliste"/>
        <w:numPr>
          <w:ilvl w:val="0"/>
          <w:numId w:val="12"/>
        </w:numPr>
        <w:spacing w:before="0" w:after="0"/>
        <w:ind w:left="284" w:hanging="284"/>
        <w:contextualSpacing/>
        <w:rPr>
          <w:rFonts w:cstheme="minorHAnsi"/>
          <w:bCs/>
        </w:rPr>
      </w:pPr>
      <w:r w:rsidRPr="009A3EEC">
        <w:rPr>
          <w:rFonts w:cstheme="minorHAnsi"/>
          <w:bCs/>
        </w:rPr>
        <w:t>Diversité des moyens et méthodes utilisés au cours des animations</w:t>
      </w:r>
    </w:p>
    <w:p w:rsidR="00084671" w:rsidRPr="009A3EEC" w:rsidRDefault="00084671" w:rsidP="00E81E96">
      <w:pPr>
        <w:pStyle w:val="Paragraphedeliste"/>
        <w:numPr>
          <w:ilvl w:val="0"/>
          <w:numId w:val="12"/>
        </w:numPr>
        <w:spacing w:before="0" w:after="0"/>
        <w:ind w:left="284" w:hanging="284"/>
        <w:contextualSpacing/>
        <w:rPr>
          <w:rFonts w:cstheme="minorHAnsi"/>
          <w:bCs/>
        </w:rPr>
      </w:pPr>
      <w:r w:rsidRPr="009A3EEC">
        <w:rPr>
          <w:rFonts w:cstheme="minorHAnsi"/>
          <w:bCs/>
        </w:rPr>
        <w:t xml:space="preserve">Le travail en sous-groupes dans les classes a </w:t>
      </w:r>
      <w:r>
        <w:rPr>
          <w:rFonts w:cstheme="minorHAnsi"/>
          <w:bCs/>
        </w:rPr>
        <w:t>permis de responsabiliser</w:t>
      </w:r>
      <w:r w:rsidRPr="009A3EEC">
        <w:rPr>
          <w:rFonts w:cstheme="minorHAnsi"/>
          <w:bCs/>
        </w:rPr>
        <w:t xml:space="preserve"> les élèves et </w:t>
      </w:r>
      <w:r>
        <w:rPr>
          <w:rFonts w:cstheme="minorHAnsi"/>
          <w:bCs/>
        </w:rPr>
        <w:t>de développer</w:t>
      </w:r>
      <w:r w:rsidRPr="009A3EEC">
        <w:rPr>
          <w:rFonts w:cstheme="minorHAnsi"/>
          <w:bCs/>
        </w:rPr>
        <w:t xml:space="preserve"> l</w:t>
      </w:r>
      <w:r>
        <w:rPr>
          <w:rFonts w:cstheme="minorHAnsi"/>
          <w:bCs/>
        </w:rPr>
        <w:t>eur</w:t>
      </w:r>
      <w:r w:rsidRPr="009A3EEC">
        <w:rPr>
          <w:rFonts w:cstheme="minorHAnsi"/>
          <w:bCs/>
        </w:rPr>
        <w:t xml:space="preserve"> confiance </w:t>
      </w:r>
      <w:r>
        <w:rPr>
          <w:rFonts w:cstheme="minorHAnsi"/>
          <w:bCs/>
        </w:rPr>
        <w:t xml:space="preserve">en </w:t>
      </w:r>
      <w:r w:rsidRPr="009A3EEC">
        <w:rPr>
          <w:rFonts w:cstheme="minorHAnsi"/>
          <w:bCs/>
        </w:rPr>
        <w:t>eux</w:t>
      </w:r>
    </w:p>
    <w:p w:rsidR="00084671" w:rsidRDefault="00084671" w:rsidP="00E81E96">
      <w:pPr>
        <w:pStyle w:val="Paragraphedeliste"/>
        <w:numPr>
          <w:ilvl w:val="0"/>
          <w:numId w:val="12"/>
        </w:numPr>
        <w:spacing w:before="0" w:after="0"/>
        <w:ind w:left="284" w:hanging="284"/>
        <w:contextualSpacing/>
        <w:rPr>
          <w:rFonts w:cstheme="minorHAnsi"/>
          <w:bCs/>
        </w:rPr>
      </w:pPr>
      <w:r w:rsidRPr="009A3EEC">
        <w:rPr>
          <w:rFonts w:cstheme="minorHAnsi"/>
          <w:bCs/>
        </w:rPr>
        <w:t xml:space="preserve">Dynamisme des enseignants qui ont participé à l’élaboration des projets </w:t>
      </w:r>
    </w:p>
    <w:p w:rsidR="00084671" w:rsidRPr="009A3EEC" w:rsidRDefault="00084671" w:rsidP="00E81E96">
      <w:pPr>
        <w:pStyle w:val="Paragraphedeliste"/>
        <w:numPr>
          <w:ilvl w:val="0"/>
          <w:numId w:val="12"/>
        </w:numPr>
        <w:spacing w:before="0" w:after="0"/>
        <w:ind w:left="284" w:hanging="284"/>
        <w:contextualSpacing/>
        <w:rPr>
          <w:rFonts w:cstheme="minorHAnsi"/>
          <w:bCs/>
        </w:rPr>
      </w:pPr>
      <w:r>
        <w:rPr>
          <w:rFonts w:cstheme="minorHAnsi"/>
          <w:bCs/>
        </w:rPr>
        <w:lastRenderedPageBreak/>
        <w:t>Nécessité et efficacité de la présence de 2 animatrices en art plastique</w:t>
      </w:r>
      <w:r w:rsidRPr="009A3EEC">
        <w:rPr>
          <w:rFonts w:cstheme="minorHAnsi"/>
          <w:bCs/>
        </w:rPr>
        <w:t xml:space="preserve"> lors de toutes les animations </w:t>
      </w:r>
    </w:p>
    <w:p w:rsidR="00084671" w:rsidRPr="009A3EEC" w:rsidRDefault="00084671" w:rsidP="00E81E96">
      <w:pPr>
        <w:pStyle w:val="Paragraphedeliste"/>
        <w:numPr>
          <w:ilvl w:val="0"/>
          <w:numId w:val="12"/>
        </w:numPr>
        <w:spacing w:before="0" w:after="0"/>
        <w:ind w:left="284" w:hanging="284"/>
        <w:contextualSpacing/>
        <w:rPr>
          <w:rFonts w:cstheme="minorHAnsi"/>
          <w:bCs/>
        </w:rPr>
      </w:pPr>
      <w:r w:rsidRPr="009A3EEC">
        <w:rPr>
          <w:rFonts w:cstheme="minorHAnsi"/>
          <w:bCs/>
        </w:rPr>
        <w:t>Choix diversifié des thèmes et de leur développement.</w:t>
      </w:r>
    </w:p>
    <w:p w:rsidR="00084671" w:rsidRDefault="00084671" w:rsidP="00E81E96">
      <w:pPr>
        <w:pStyle w:val="Paragraphedeliste"/>
        <w:numPr>
          <w:ilvl w:val="0"/>
          <w:numId w:val="12"/>
        </w:numPr>
        <w:spacing w:before="0" w:after="0"/>
        <w:ind w:left="284" w:hanging="284"/>
        <w:contextualSpacing/>
        <w:rPr>
          <w:rFonts w:cstheme="minorHAnsi"/>
          <w:bCs/>
        </w:rPr>
      </w:pPr>
      <w:r w:rsidRPr="009A3EEC">
        <w:rPr>
          <w:rFonts w:cstheme="minorHAnsi"/>
          <w:bCs/>
        </w:rPr>
        <w:t xml:space="preserve">Collaboration </w:t>
      </w:r>
      <w:r>
        <w:rPr>
          <w:rFonts w:cstheme="minorHAnsi"/>
          <w:bCs/>
        </w:rPr>
        <w:t xml:space="preserve">très </w:t>
      </w:r>
      <w:r w:rsidRPr="009A3EEC">
        <w:rPr>
          <w:rFonts w:cstheme="minorHAnsi"/>
          <w:bCs/>
        </w:rPr>
        <w:t>efficace avec le CEC.</w:t>
      </w:r>
    </w:p>
    <w:p w:rsidR="00084671" w:rsidRDefault="00BA7404" w:rsidP="00E81E96">
      <w:pPr>
        <w:pStyle w:val="Paragraphedeliste"/>
        <w:numPr>
          <w:ilvl w:val="0"/>
          <w:numId w:val="12"/>
        </w:numPr>
        <w:spacing w:before="0" w:after="0"/>
        <w:ind w:left="284" w:hanging="284"/>
        <w:contextualSpacing/>
        <w:rPr>
          <w:rFonts w:cstheme="minorHAnsi"/>
          <w:bCs/>
        </w:rPr>
      </w:pPr>
      <w:r w:rsidRPr="00BA7404">
        <w:rPr>
          <w:noProof/>
        </w:rPr>
        <w:pict>
          <v:shape id="Zone de texte 40" o:spid="_x0000_s1046" type="#_x0000_t202" alt="" style="position:absolute;left:0;text-align:left;margin-left:306.2pt;margin-top:8.2pt;width:196.1pt;height:282.65pt;z-index:251681792;visibility:visible;mso-wrap-edited:f;mso-width-relative:margin;mso-height-relative:margin" filled="f" strokecolor="#1f4d78 [1608]" strokeweight="1.5pt">
            <v:textbox style="mso-next-textbox:#Zone de texte 40">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Pont Culture Enseign</w:t>
                  </w:r>
                  <w:r>
                    <w:rPr>
                      <w:b/>
                      <w:color w:val="1F4E79" w:themeColor="accent5" w:themeShade="80"/>
                      <w:sz w:val="16"/>
                      <w:szCs w:val="16"/>
                    </w:rPr>
                    <w:t>e</w:t>
                  </w:r>
                  <w:r>
                    <w:rPr>
                      <w:b/>
                      <w:color w:val="1F4E79" w:themeColor="accent5" w:themeShade="80"/>
                      <w:sz w:val="16"/>
                      <w:szCs w:val="16"/>
                    </w:rPr>
                    <w:t>ment</w:t>
                  </w:r>
                </w:p>
                <w:p w:rsidR="00AF6228" w:rsidRPr="00293B07"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L'accès à la culture</w:t>
                  </w:r>
                </w:p>
                <w:p w:rsidR="00AF6228" w:rsidRDefault="00AF6228" w:rsidP="00E81E96">
                  <w:pPr>
                    <w:pStyle w:val="Paragraphedeliste"/>
                    <w:numPr>
                      <w:ilvl w:val="0"/>
                      <w:numId w:val="8"/>
                    </w:numPr>
                    <w:spacing w:before="0" w:after="0"/>
                    <w:ind w:left="284" w:hanging="284"/>
                    <w:contextualSpacing/>
                  </w:pPr>
                  <w:r w:rsidRPr="002D42D2">
                    <w:t>La liberté artistique, entendue comme la liberté de s'exprimer de manière créative, de diffuser ses créations et de les promo</w:t>
                  </w:r>
                  <w:r w:rsidRPr="002D42D2">
                    <w:t>u</w:t>
                  </w:r>
                  <w:r w:rsidRPr="002D42D2">
                    <w:t>voir</w:t>
                  </w:r>
                </w:p>
                <w:p w:rsidR="00AF6228" w:rsidRDefault="00AF6228" w:rsidP="00E81E96">
                  <w:pPr>
                    <w:pStyle w:val="Paragraphedeliste"/>
                    <w:numPr>
                      <w:ilvl w:val="0"/>
                      <w:numId w:val="8"/>
                    </w:numPr>
                    <w:spacing w:before="0" w:after="0"/>
                    <w:ind w:left="284" w:hanging="284"/>
                    <w:contextualSpacing/>
                  </w:pPr>
                  <w:r>
                    <w:t>La participation active à la vie culturelle et aux pratiques cult</w:t>
                  </w:r>
                  <w:r>
                    <w:t>u</w:t>
                  </w:r>
                  <w:r>
                    <w:t>relles</w:t>
                  </w:r>
                </w:p>
                <w:p w:rsidR="00AF6228" w:rsidRDefault="00AF6228" w:rsidP="00E81E96">
                  <w:pPr>
                    <w:pStyle w:val="Paragraphedeliste"/>
                    <w:numPr>
                      <w:ilvl w:val="0"/>
                      <w:numId w:val="8"/>
                    </w:numPr>
                    <w:spacing w:before="0" w:after="0"/>
                    <w:ind w:left="284" w:hanging="284"/>
                    <w:contextualSpacing/>
                  </w:pPr>
                  <w:r>
                    <w:t>La liberté de choix de ses appa</w:t>
                  </w:r>
                  <w:r>
                    <w:t>r</w:t>
                  </w:r>
                  <w:r>
                    <w:t>tenances et référents culturels</w:t>
                  </w:r>
                </w:p>
                <w:p w:rsidR="00AF6228" w:rsidRPr="007919B0" w:rsidRDefault="00AF6228" w:rsidP="00E81E96">
                  <w:pPr>
                    <w:pStyle w:val="Paragraphedeliste"/>
                    <w:numPr>
                      <w:ilvl w:val="0"/>
                      <w:numId w:val="8"/>
                    </w:numPr>
                    <w:spacing w:before="0" w:after="0"/>
                    <w:ind w:left="284" w:hanging="284"/>
                    <w:contextualSpacing/>
                  </w:pPr>
                  <w:r>
                    <w:t>Le droit au maintien, au dévelo</w:t>
                  </w:r>
                  <w:r>
                    <w:t>p</w:t>
                  </w:r>
                  <w:r>
                    <w:t>pement et à la promotion des p</w:t>
                  </w:r>
                  <w:r>
                    <w:t>a</w:t>
                  </w:r>
                  <w:r>
                    <w:t>trimoines et des cultures</w:t>
                  </w:r>
                </w:p>
                <w:p w:rsidR="00AF6228" w:rsidRDefault="00AF6228" w:rsidP="00084671"/>
              </w:txbxContent>
            </v:textbox>
          </v:shape>
        </w:pict>
      </w:r>
      <w:r w:rsidR="00084671">
        <w:rPr>
          <w:rFonts w:cstheme="minorHAnsi"/>
          <w:bCs/>
        </w:rPr>
        <w:t>Activités intergénérationnelles très appréciées par tous</w:t>
      </w:r>
    </w:p>
    <w:p w:rsidR="00084671" w:rsidRPr="009A3EEC" w:rsidRDefault="00084671" w:rsidP="00E81E96">
      <w:pPr>
        <w:pStyle w:val="Paragraphedeliste"/>
        <w:numPr>
          <w:ilvl w:val="0"/>
          <w:numId w:val="12"/>
        </w:numPr>
        <w:spacing w:before="0" w:after="0"/>
        <w:ind w:left="284" w:hanging="284"/>
        <w:contextualSpacing/>
        <w:rPr>
          <w:rFonts w:cstheme="minorHAnsi"/>
          <w:bCs/>
        </w:rPr>
      </w:pPr>
      <w:r w:rsidRPr="009A3EEC">
        <w:rPr>
          <w:rFonts w:cstheme="minorHAnsi"/>
          <w:bCs/>
          <w:iCs/>
        </w:rPr>
        <w:t xml:space="preserve">Manque d’expérience </w:t>
      </w:r>
      <w:r>
        <w:rPr>
          <w:rFonts w:cstheme="minorHAnsi"/>
          <w:bCs/>
          <w:iCs/>
        </w:rPr>
        <w:t>du travail</w:t>
      </w:r>
      <w:r w:rsidRPr="009A3EEC">
        <w:rPr>
          <w:rFonts w:cstheme="minorHAnsi"/>
          <w:bCs/>
          <w:iCs/>
        </w:rPr>
        <w:t xml:space="preserve"> avec un public d’aînés en maison de repos.  </w:t>
      </w:r>
    </w:p>
    <w:p w:rsidR="00084671" w:rsidRPr="00274A35" w:rsidRDefault="00084671" w:rsidP="00E81E96">
      <w:pPr>
        <w:pStyle w:val="Paragraphedeliste"/>
        <w:numPr>
          <w:ilvl w:val="0"/>
          <w:numId w:val="12"/>
        </w:numPr>
        <w:spacing w:before="0" w:after="0"/>
        <w:ind w:left="284" w:hanging="284"/>
        <w:contextualSpacing/>
        <w:rPr>
          <w:rFonts w:cstheme="minorHAnsi"/>
          <w:bCs/>
        </w:rPr>
      </w:pPr>
      <w:r w:rsidRPr="009A3EEC">
        <w:rPr>
          <w:rFonts w:cstheme="minorHAnsi"/>
          <w:bCs/>
          <w:iCs/>
        </w:rPr>
        <w:t>Pas assez de v</w:t>
      </w:r>
      <w:r>
        <w:rPr>
          <w:rFonts w:cstheme="minorHAnsi"/>
          <w:bCs/>
          <w:iCs/>
        </w:rPr>
        <w:t>isibilité pour le large public, faute de temps et de budget</w:t>
      </w:r>
    </w:p>
    <w:p w:rsidR="00084671" w:rsidRPr="00274A35" w:rsidRDefault="00084671" w:rsidP="00E81E96">
      <w:pPr>
        <w:pStyle w:val="Paragraphedeliste"/>
        <w:numPr>
          <w:ilvl w:val="0"/>
          <w:numId w:val="12"/>
        </w:numPr>
        <w:spacing w:before="0" w:after="0"/>
        <w:ind w:left="284" w:hanging="284"/>
        <w:contextualSpacing/>
        <w:rPr>
          <w:rFonts w:cstheme="minorHAnsi"/>
          <w:bCs/>
        </w:rPr>
      </w:pPr>
      <w:r>
        <w:rPr>
          <w:rFonts w:cstheme="minorHAnsi"/>
          <w:bCs/>
          <w:iCs/>
        </w:rPr>
        <w:t>En 2014, l</w:t>
      </w:r>
      <w:r w:rsidRPr="00274A35">
        <w:rPr>
          <w:rFonts w:cstheme="minorHAnsi"/>
          <w:bCs/>
          <w:iCs/>
        </w:rPr>
        <w:t xml:space="preserve">a subvention de la Fédération Wallonie Bruxelles n’a pas été obtenue.  </w:t>
      </w:r>
      <w:r>
        <w:rPr>
          <w:rFonts w:cstheme="minorHAnsi"/>
          <w:bCs/>
          <w:iCs/>
        </w:rPr>
        <w:t>Cela a eu un impact sur les déplacements des groupes et sur la diffusion</w:t>
      </w:r>
    </w:p>
    <w:p w:rsidR="00084671" w:rsidRDefault="00084671" w:rsidP="00E81E96">
      <w:pPr>
        <w:pStyle w:val="Paragraphedeliste"/>
        <w:numPr>
          <w:ilvl w:val="0"/>
          <w:numId w:val="12"/>
        </w:numPr>
        <w:spacing w:before="0" w:after="0"/>
        <w:ind w:left="284" w:hanging="284"/>
        <w:contextualSpacing/>
        <w:jc w:val="both"/>
        <w:rPr>
          <w:rFonts w:cstheme="minorHAnsi"/>
          <w:bCs/>
        </w:rPr>
      </w:pPr>
      <w:r w:rsidRPr="00274A35">
        <w:rPr>
          <w:rFonts w:cstheme="minorHAnsi"/>
          <w:bCs/>
        </w:rPr>
        <w:t xml:space="preserve">Une évaluation pointue des projets a fait apparaître, une </w:t>
      </w:r>
      <w:r>
        <w:rPr>
          <w:rFonts w:cstheme="minorHAnsi"/>
          <w:bCs/>
        </w:rPr>
        <w:t>belle</w:t>
      </w:r>
      <w:r w:rsidRPr="00274A35">
        <w:rPr>
          <w:rFonts w:cstheme="minorHAnsi"/>
          <w:bCs/>
        </w:rPr>
        <w:t xml:space="preserve"> cohésion entre les deux actions culturelles ainsi qu’entre les différents partenaires </w:t>
      </w:r>
      <w:r>
        <w:rPr>
          <w:rFonts w:cstheme="minorHAnsi"/>
          <w:bCs/>
        </w:rPr>
        <w:t xml:space="preserve">(enseignants, enfants, parents, aînés, intervenants extérieurs, CEC, </w:t>
      </w:r>
      <w:r w:rsidRPr="00274A35">
        <w:rPr>
          <w:rFonts w:cstheme="minorHAnsi"/>
          <w:bCs/>
        </w:rPr>
        <w:t>animatrices</w:t>
      </w:r>
      <w:r>
        <w:rPr>
          <w:rFonts w:cstheme="minorHAnsi"/>
          <w:bCs/>
        </w:rPr>
        <w:t>)</w:t>
      </w:r>
    </w:p>
    <w:p w:rsidR="00084671" w:rsidRDefault="00084671" w:rsidP="00E81E96">
      <w:pPr>
        <w:pStyle w:val="Paragraphedeliste"/>
        <w:numPr>
          <w:ilvl w:val="0"/>
          <w:numId w:val="12"/>
        </w:numPr>
        <w:spacing w:before="0" w:after="0"/>
        <w:ind w:left="284" w:hanging="284"/>
        <w:contextualSpacing/>
        <w:jc w:val="both"/>
        <w:rPr>
          <w:rFonts w:cstheme="minorHAnsi"/>
          <w:bCs/>
        </w:rPr>
      </w:pPr>
      <w:r>
        <w:rPr>
          <w:rFonts w:cstheme="minorHAnsi"/>
          <w:bCs/>
        </w:rPr>
        <w:t>Implication forte et cohérente de chaque membre de l'équipe du centre culturel</w:t>
      </w:r>
    </w:p>
    <w:p w:rsidR="00084671" w:rsidRDefault="00084671" w:rsidP="00E81E96">
      <w:pPr>
        <w:pStyle w:val="Paragraphedeliste"/>
        <w:numPr>
          <w:ilvl w:val="0"/>
          <w:numId w:val="12"/>
        </w:numPr>
        <w:spacing w:before="0" w:after="0"/>
        <w:ind w:left="284" w:hanging="284"/>
        <w:contextualSpacing/>
        <w:jc w:val="both"/>
        <w:rPr>
          <w:rFonts w:cstheme="minorHAnsi"/>
          <w:bCs/>
        </w:rPr>
      </w:pPr>
      <w:r w:rsidRPr="00274A35">
        <w:rPr>
          <w:rFonts w:cstheme="minorHAnsi"/>
          <w:bCs/>
        </w:rPr>
        <w:t>La méthode est bonne, les seuls aléa</w:t>
      </w:r>
      <w:r>
        <w:rPr>
          <w:rFonts w:cstheme="minorHAnsi"/>
          <w:bCs/>
        </w:rPr>
        <w:t>s</w:t>
      </w:r>
      <w:r w:rsidRPr="00274A35">
        <w:rPr>
          <w:rFonts w:cstheme="minorHAnsi"/>
          <w:bCs/>
        </w:rPr>
        <w:t xml:space="preserve"> sont le manque de temps et de financement</w:t>
      </w:r>
    </w:p>
    <w:p w:rsidR="00084671" w:rsidRPr="00D014A8" w:rsidRDefault="00084671" w:rsidP="00E81E96">
      <w:pPr>
        <w:pStyle w:val="Paragraphedeliste"/>
        <w:numPr>
          <w:ilvl w:val="0"/>
          <w:numId w:val="12"/>
        </w:numPr>
        <w:spacing w:before="0" w:after="0"/>
        <w:ind w:left="284" w:hanging="284"/>
        <w:contextualSpacing/>
        <w:jc w:val="both"/>
        <w:rPr>
          <w:rFonts w:cstheme="minorHAnsi"/>
          <w:bCs/>
        </w:rPr>
      </w:pPr>
      <w:r>
        <w:rPr>
          <w:rFonts w:cstheme="minorHAnsi"/>
          <w:bCs/>
        </w:rPr>
        <w:t xml:space="preserve">Les expositions mettent en avant les projets du </w:t>
      </w:r>
      <w:r w:rsidRPr="00B81B22">
        <w:rPr>
          <w:rFonts w:cstheme="minorHAnsi"/>
          <w:i/>
        </w:rPr>
        <w:t>Pont Culture Enseignement</w:t>
      </w:r>
      <w:r>
        <w:rPr>
          <w:rFonts w:cstheme="minorHAnsi"/>
          <w:bCs/>
        </w:rPr>
        <w:t>. Elles valorisent ainsi un aspect du centre culturel peu connu du grand public</w:t>
      </w:r>
    </w:p>
    <w:p w:rsidR="00084671" w:rsidRDefault="00084671" w:rsidP="00765F5B">
      <w:pPr>
        <w:pStyle w:val="Titre5"/>
        <w:numPr>
          <w:ilvl w:val="4"/>
          <w:numId w:val="1"/>
        </w:numPr>
        <w:ind w:left="284" w:hanging="284"/>
      </w:pPr>
      <w:r>
        <w:t>Les hypothèses</w:t>
      </w:r>
    </w:p>
    <w:p w:rsidR="00084671" w:rsidRDefault="00084671" w:rsidP="00084671">
      <w:r>
        <w:t>Nous souhaitons bien sûr continuer à construire des ponts entre la culture et l'enseignement. Les constats nous amènent naturellement à la conclusion que les liens entre la sphère scolaire et la sphère créative existent et ne demandent qu'à être développés pour le plus grand bien-être culturel de tous.</w:t>
      </w:r>
    </w:p>
    <w:p w:rsidR="00084671" w:rsidRDefault="00084671" w:rsidP="00844963">
      <w:pPr>
        <w:spacing w:before="120"/>
        <w:rPr>
          <w:rFonts w:eastAsia="Calibri" w:cstheme="minorHAnsi"/>
        </w:rPr>
      </w:pPr>
      <w:r>
        <w:t>Les postulats pour l'avenir sont les mêmes que ceux év</w:t>
      </w:r>
      <w:r>
        <w:t>o</w:t>
      </w:r>
      <w:r>
        <w:t xml:space="preserve">qués plus haut concernant l'action </w:t>
      </w:r>
      <w:r w:rsidRPr="0056425D">
        <w:rPr>
          <w:rFonts w:eastAsia="Calibri" w:cstheme="minorHAnsi"/>
          <w:i/>
        </w:rPr>
        <w:t>Écoles au théâtre</w:t>
      </w:r>
      <w:r>
        <w:rPr>
          <w:rFonts w:eastAsia="Calibri" w:cstheme="minorHAnsi"/>
        </w:rPr>
        <w:t>.</w:t>
      </w:r>
    </w:p>
    <w:p w:rsidR="00084671" w:rsidRPr="00D014A8" w:rsidRDefault="00084671" w:rsidP="00844963">
      <w:pPr>
        <w:spacing w:before="120"/>
      </w:pPr>
      <w:r>
        <w:rPr>
          <w:rFonts w:eastAsia="Calibri" w:cstheme="minorHAnsi"/>
        </w:rPr>
        <w:t xml:space="preserve">A noter en plus, la nécessité de gérer le temps dans le contexte d'un projet qui </w:t>
      </w:r>
      <w:r w:rsidR="00B62A98">
        <w:rPr>
          <w:rFonts w:eastAsia="Calibri" w:cstheme="minorHAnsi"/>
        </w:rPr>
        <w:t>met en présence</w:t>
      </w:r>
      <w:r>
        <w:rPr>
          <w:rFonts w:eastAsia="Calibri" w:cstheme="minorHAnsi"/>
        </w:rPr>
        <w:t xml:space="preserve"> différentes formes culturelles, beaucoup d'intervenants et de no</w:t>
      </w:r>
      <w:r>
        <w:rPr>
          <w:rFonts w:eastAsia="Calibri" w:cstheme="minorHAnsi"/>
        </w:rPr>
        <w:t>m</w:t>
      </w:r>
      <w:r>
        <w:rPr>
          <w:rFonts w:eastAsia="Calibri" w:cstheme="minorHAnsi"/>
        </w:rPr>
        <w:t>breux groupes d'âges variés.</w:t>
      </w:r>
    </w:p>
    <w:p w:rsidR="00084671" w:rsidRPr="007809E0" w:rsidRDefault="00BA7404" w:rsidP="00084671">
      <w:r w:rsidRPr="00BA7404">
        <w:rPr>
          <w:noProof/>
        </w:rPr>
        <w:pict>
          <v:line id="Connecteur droit 22" o:spid="_x0000_s1045" alt="" style="position:absolute;z-index:251671552;visibility:visible;mso-wrap-edited:f" from=".7pt,10.75pt" to="502.55pt,11.45pt" strokecolor="#4472c4 [3204]" strokeweight=".5pt">
            <v:stroke joinstyle="miter"/>
          </v:line>
        </w:pict>
      </w:r>
    </w:p>
    <w:p w:rsidR="00084671" w:rsidRDefault="00084671" w:rsidP="00765F5B">
      <w:pPr>
        <w:pStyle w:val="Titre4"/>
      </w:pPr>
      <w:bookmarkStart w:id="68" w:name="_Toc523208192"/>
      <w:r>
        <w:t>Ciné rencontres "Idées cinéma"</w:t>
      </w:r>
      <w:bookmarkEnd w:id="68"/>
    </w:p>
    <w:p w:rsidR="00084671" w:rsidRDefault="00084671" w:rsidP="00765F5B">
      <w:pPr>
        <w:pStyle w:val="Titre5"/>
        <w:numPr>
          <w:ilvl w:val="4"/>
          <w:numId w:val="1"/>
        </w:numPr>
        <w:ind w:left="284" w:hanging="284"/>
      </w:pPr>
      <w:r>
        <w:t>De quoi s'agit-il ?</w:t>
      </w:r>
    </w:p>
    <w:p w:rsidR="00084671" w:rsidRDefault="00084671" w:rsidP="00084671">
      <w:pPr>
        <w:tabs>
          <w:tab w:val="left" w:pos="0"/>
        </w:tabs>
        <w:jc w:val="both"/>
        <w:rPr>
          <w:rFonts w:eastAsia="Times New Roman" w:cstheme="minorHAnsi"/>
          <w:lang w:eastAsia="fr-BE"/>
        </w:rPr>
      </w:pPr>
      <w:r w:rsidRPr="00F3456F">
        <w:rPr>
          <w:rFonts w:eastAsia="Times New Roman" w:cstheme="minorHAnsi"/>
          <w:lang w:eastAsia="fr-BE"/>
        </w:rPr>
        <w:t>L’idée a germé en 2016</w:t>
      </w:r>
      <w:r>
        <w:rPr>
          <w:rFonts w:eastAsia="Times New Roman" w:cstheme="minorHAnsi"/>
          <w:lang w:eastAsia="fr-BE"/>
        </w:rPr>
        <w:t>.</w:t>
      </w:r>
      <w:r w:rsidRPr="00F3456F">
        <w:rPr>
          <w:rFonts w:eastAsia="Times New Roman" w:cstheme="minorHAnsi"/>
          <w:lang w:eastAsia="fr-BE"/>
        </w:rPr>
        <w:t> </w:t>
      </w:r>
    </w:p>
    <w:p w:rsidR="00084671" w:rsidRDefault="00084671" w:rsidP="00084671">
      <w:pPr>
        <w:tabs>
          <w:tab w:val="left" w:pos="0"/>
        </w:tabs>
        <w:jc w:val="both"/>
        <w:rPr>
          <w:rFonts w:eastAsia="Times New Roman" w:cstheme="minorHAnsi"/>
          <w:lang w:eastAsia="fr-BE"/>
        </w:rPr>
      </w:pPr>
      <w:r>
        <w:rPr>
          <w:rFonts w:eastAsia="Times New Roman" w:cstheme="minorHAnsi"/>
          <w:lang w:eastAsia="fr-BE"/>
        </w:rPr>
        <w:t>Dans la perspective d’adhérer au nouveau décret, le c</w:t>
      </w:r>
      <w:r w:rsidRPr="00F3456F">
        <w:rPr>
          <w:rFonts w:eastAsia="Times New Roman" w:cstheme="minorHAnsi"/>
          <w:lang w:eastAsia="fr-BE"/>
        </w:rPr>
        <w:t xml:space="preserve">entre culturel a </w:t>
      </w:r>
      <w:r w:rsidRPr="00F3456F">
        <w:rPr>
          <w:rFonts w:cstheme="minorHAnsi"/>
          <w:bCs/>
        </w:rPr>
        <w:t>programmé de</w:t>
      </w:r>
      <w:r>
        <w:rPr>
          <w:rFonts w:cstheme="minorHAnsi"/>
          <w:bCs/>
        </w:rPr>
        <w:t>s</w:t>
      </w:r>
      <w:r w:rsidRPr="00F3456F">
        <w:rPr>
          <w:rFonts w:cstheme="minorHAnsi"/>
          <w:bCs/>
        </w:rPr>
        <w:t xml:space="preserve"> courts métrages sur des </w:t>
      </w:r>
      <w:r w:rsidRPr="00F3456F">
        <w:rPr>
          <w:rFonts w:cstheme="minorHAnsi"/>
          <w:bCs/>
        </w:rPr>
        <w:lastRenderedPageBreak/>
        <w:t xml:space="preserve">thèmes de société </w:t>
      </w:r>
      <w:r>
        <w:rPr>
          <w:rFonts w:cstheme="minorHAnsi"/>
          <w:bCs/>
        </w:rPr>
        <w:t>en vue</w:t>
      </w:r>
      <w:r w:rsidRPr="00F3456F">
        <w:rPr>
          <w:rFonts w:cstheme="minorHAnsi"/>
          <w:bCs/>
        </w:rPr>
        <w:t xml:space="preserve"> d’engager la discussion, l’échange et le débat</w:t>
      </w:r>
      <w:r>
        <w:rPr>
          <w:rFonts w:cstheme="minorHAnsi"/>
          <w:bCs/>
        </w:rPr>
        <w:t xml:space="preserve">. </w:t>
      </w:r>
      <w:r w:rsidRPr="00F3456F">
        <w:rPr>
          <w:rFonts w:cstheme="minorHAnsi"/>
          <w:bCs/>
        </w:rPr>
        <w:t xml:space="preserve"> </w:t>
      </w:r>
      <w:r>
        <w:rPr>
          <w:rFonts w:cstheme="minorHAnsi"/>
          <w:bCs/>
        </w:rPr>
        <w:t>Tout cela</w:t>
      </w:r>
      <w:r w:rsidRPr="00F3456F">
        <w:rPr>
          <w:rFonts w:cstheme="minorHAnsi"/>
          <w:bCs/>
        </w:rPr>
        <w:t xml:space="preserve"> </w:t>
      </w:r>
      <w:r>
        <w:rPr>
          <w:rFonts w:cstheme="minorHAnsi"/>
          <w:bCs/>
        </w:rPr>
        <w:t>allait nourrir</w:t>
      </w:r>
      <w:r w:rsidRPr="00F3456F">
        <w:rPr>
          <w:rFonts w:cstheme="minorHAnsi"/>
          <w:bCs/>
        </w:rPr>
        <w:t xml:space="preserve"> l’analyse partagée du territoire</w:t>
      </w:r>
      <w:r>
        <w:rPr>
          <w:rFonts w:cstheme="minorHAnsi"/>
          <w:bCs/>
        </w:rPr>
        <w:t>.</w:t>
      </w:r>
      <w:r w:rsidRPr="00F3456F">
        <w:rPr>
          <w:rFonts w:eastAsia="Times New Roman" w:cstheme="minorHAnsi"/>
          <w:lang w:eastAsia="fr-BE"/>
        </w:rPr>
        <w:t xml:space="preserve">  </w:t>
      </w:r>
    </w:p>
    <w:p w:rsidR="00084671" w:rsidRPr="003C790A" w:rsidRDefault="00BA7404" w:rsidP="00084671">
      <w:pPr>
        <w:tabs>
          <w:tab w:val="left" w:pos="0"/>
        </w:tabs>
        <w:jc w:val="both"/>
        <w:rPr>
          <w:rFonts w:eastAsia="Times New Roman" w:cstheme="minorHAnsi"/>
          <w:lang w:eastAsia="fr-BE"/>
        </w:rPr>
      </w:pPr>
      <w:r w:rsidRPr="00BA7404">
        <w:rPr>
          <w:noProof/>
        </w:rPr>
        <w:pict>
          <v:shape id="Zone de texte 41" o:spid="_x0000_s1044" type="#_x0000_t202" alt="" style="position:absolute;left:0;text-align:left;margin-left:314.9pt;margin-top:7.05pt;width:176.4pt;height:128.65pt;z-index:251682816;visibility:visible;mso-wrap-edited:f;mso-width-relative:margin;mso-height-relative:margin" filled="f" strokecolor="#1f4d78 [1608]" strokeweight="1.5pt">
            <v:textbox style="mso-next-textbox:#Zone de texte 41">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Ciné rencontres</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w:t>
                  </w:r>
                  <w:r w:rsidRPr="002D7464">
                    <w:rPr>
                      <w:b/>
                      <w:color w:val="1F4E79" w:themeColor="accent5" w:themeShade="80"/>
                    </w:rPr>
                    <w:t>u</w:t>
                  </w:r>
                  <w:r w:rsidRPr="002D7464">
                    <w:rPr>
                      <w:b/>
                      <w:color w:val="1F4E79" w:themeColor="accent5" w:themeShade="80"/>
                    </w:rPr>
                    <w:t>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Diffusion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Animation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Pr="002D7464" w:rsidRDefault="00AF6228" w:rsidP="00084671">
                  <w:pPr>
                    <w:rPr>
                      <w:color w:val="000000" w:themeColor="text1"/>
                    </w:rPr>
                  </w:pPr>
                </w:p>
              </w:txbxContent>
            </v:textbox>
          </v:shape>
        </w:pict>
      </w:r>
      <w:r w:rsidR="00084671">
        <w:rPr>
          <w:rFonts w:eastAsia="Times New Roman" w:cstheme="minorHAnsi"/>
          <w:lang w:eastAsia="fr-BE"/>
        </w:rPr>
        <w:t>Un autre objectif était de présenter "Un tout autre centre culturel"</w:t>
      </w:r>
      <w:r w:rsidR="00084671" w:rsidRPr="00F3456F">
        <w:rPr>
          <w:rFonts w:eastAsia="Times New Roman" w:cstheme="minorHAnsi"/>
          <w:lang w:eastAsia="fr-BE"/>
        </w:rPr>
        <w:t xml:space="preserve"> sur la Haute Sambre, et </w:t>
      </w:r>
      <w:r w:rsidR="00084671">
        <w:rPr>
          <w:rFonts w:eastAsia="Times New Roman" w:cstheme="minorHAnsi"/>
          <w:lang w:eastAsia="fr-BE"/>
        </w:rPr>
        <w:t xml:space="preserve">d'insister </w:t>
      </w:r>
      <w:r w:rsidR="008750A4">
        <w:rPr>
          <w:rFonts w:eastAsia="Times New Roman" w:cstheme="minorHAnsi"/>
          <w:lang w:eastAsia="fr-BE"/>
        </w:rPr>
        <w:t>sur l’accès</w:t>
      </w:r>
      <w:r w:rsidR="00084671">
        <w:rPr>
          <w:rFonts w:eastAsia="Times New Roman" w:cstheme="minorHAnsi"/>
          <w:lang w:eastAsia="fr-BE"/>
        </w:rPr>
        <w:t xml:space="preserve"> à la d</w:t>
      </w:r>
      <w:r w:rsidR="00084671" w:rsidRPr="00F3456F">
        <w:rPr>
          <w:rFonts w:eastAsia="Times New Roman" w:cstheme="minorHAnsi"/>
          <w:lang w:eastAsia="fr-BE"/>
        </w:rPr>
        <w:t xml:space="preserve">émocratie culturelle </w:t>
      </w:r>
      <w:r w:rsidR="00084671">
        <w:rPr>
          <w:rFonts w:eastAsia="Times New Roman" w:cstheme="minorHAnsi"/>
          <w:lang w:eastAsia="fr-BE"/>
        </w:rPr>
        <w:t>pour</w:t>
      </w:r>
      <w:r w:rsidR="00084671" w:rsidRPr="00F3456F">
        <w:rPr>
          <w:rFonts w:eastAsia="Times New Roman" w:cstheme="minorHAnsi"/>
          <w:lang w:eastAsia="fr-BE"/>
        </w:rPr>
        <w:t xml:space="preserve"> tous par la participation active à la culture, à travers des pra</w:t>
      </w:r>
      <w:r w:rsidR="00084671">
        <w:rPr>
          <w:rFonts w:eastAsia="Times New Roman" w:cstheme="minorHAnsi"/>
          <w:lang w:eastAsia="fr-BE"/>
        </w:rPr>
        <w:t>tiques collectives d’expression.</w:t>
      </w:r>
      <w:r w:rsidR="00084671" w:rsidRPr="00F3456F">
        <w:rPr>
          <w:rFonts w:eastAsia="Times New Roman" w:cstheme="minorHAnsi"/>
          <w:lang w:eastAsia="fr-BE"/>
        </w:rPr>
        <w:t xml:space="preserve"> </w:t>
      </w:r>
    </w:p>
    <w:p w:rsidR="00084671" w:rsidRDefault="00084671" w:rsidP="00084671">
      <w:pPr>
        <w:pStyle w:val="Paragraphedeliste"/>
        <w:ind w:left="0"/>
        <w:rPr>
          <w:rFonts w:eastAsia="Calibri" w:cstheme="minorHAnsi"/>
        </w:rPr>
      </w:pPr>
      <w:r>
        <w:rPr>
          <w:rFonts w:eastAsia="Calibri" w:cstheme="minorHAnsi"/>
        </w:rPr>
        <w:t xml:space="preserve">Le principe des </w:t>
      </w:r>
      <w:r w:rsidRPr="003C790A">
        <w:rPr>
          <w:rFonts w:eastAsia="Calibri" w:cstheme="minorHAnsi"/>
          <w:i/>
        </w:rPr>
        <w:t>Ciné rencontres</w:t>
      </w:r>
      <w:r>
        <w:rPr>
          <w:rFonts w:eastAsia="Calibri" w:cstheme="minorHAnsi"/>
        </w:rPr>
        <w:t xml:space="preserve"> est une n</w:t>
      </w:r>
      <w:r w:rsidRPr="00554B6C">
        <w:rPr>
          <w:rFonts w:eastAsia="Calibri" w:cstheme="minorHAnsi"/>
        </w:rPr>
        <w:t>ouvelle forme d’animation de débat avec les publics et les associations d’éducation permanente.</w:t>
      </w:r>
    </w:p>
    <w:p w:rsidR="00084671" w:rsidRDefault="00084671" w:rsidP="00765F5B">
      <w:pPr>
        <w:pStyle w:val="Titre5"/>
        <w:numPr>
          <w:ilvl w:val="4"/>
          <w:numId w:val="1"/>
        </w:numPr>
        <w:ind w:left="284" w:hanging="284"/>
      </w:pPr>
      <w:r>
        <w:t>Les objectifs décrits dans le CP 2011</w:t>
      </w:r>
    </w:p>
    <w:p w:rsidR="00084671" w:rsidRPr="00624502" w:rsidRDefault="00084671" w:rsidP="00805A43">
      <w:pPr>
        <w:jc w:val="both"/>
        <w:rPr>
          <w:rFonts w:eastAsia="Calibri" w:cstheme="minorHAnsi"/>
        </w:rPr>
      </w:pPr>
      <w:r w:rsidRPr="00624502">
        <w:rPr>
          <w:rFonts w:eastAsia="Calibri" w:cstheme="minorHAnsi"/>
        </w:rPr>
        <w:t>Le projet n’était pas prévu dans le cadre du CP 2011</w:t>
      </w:r>
      <w:r>
        <w:rPr>
          <w:rFonts w:eastAsia="Calibri" w:cstheme="minorHAnsi"/>
        </w:rPr>
        <w:t>.</w:t>
      </w:r>
      <w:r w:rsidRPr="00624502">
        <w:rPr>
          <w:rFonts w:eastAsia="Calibri" w:cstheme="minorHAnsi"/>
        </w:rPr>
        <w:t xml:space="preserve"> </w:t>
      </w:r>
      <w:r>
        <w:rPr>
          <w:rFonts w:eastAsia="Calibri" w:cstheme="minorHAnsi"/>
        </w:rPr>
        <w:t>I</w:t>
      </w:r>
      <w:r w:rsidRPr="00624502">
        <w:rPr>
          <w:rFonts w:eastAsia="Calibri" w:cstheme="minorHAnsi"/>
        </w:rPr>
        <w:t>l a été créé dans le cadre de l’analyse partagée.</w:t>
      </w:r>
    </w:p>
    <w:p w:rsidR="00084671" w:rsidRDefault="00084671" w:rsidP="00765F5B">
      <w:pPr>
        <w:pStyle w:val="Titre5"/>
        <w:numPr>
          <w:ilvl w:val="4"/>
          <w:numId w:val="1"/>
        </w:numPr>
        <w:ind w:left="284" w:hanging="284"/>
      </w:pPr>
      <w:r>
        <w:t>Les indicateurs</w:t>
      </w:r>
    </w:p>
    <w:p w:rsidR="00084671" w:rsidRPr="003C790A" w:rsidRDefault="00084671" w:rsidP="00084671">
      <w:r>
        <w:t>En tout, 97 personnes ont assisté aux projections (</w:t>
      </w:r>
      <w:r w:rsidRPr="00554B6C">
        <w:rPr>
          <w:rFonts w:cstheme="minorHAnsi"/>
          <w:bCs/>
        </w:rPr>
        <w:t>28 à Thuin</w:t>
      </w:r>
      <w:r>
        <w:rPr>
          <w:rFonts w:cstheme="minorHAnsi"/>
          <w:bCs/>
        </w:rPr>
        <w:t xml:space="preserve">, 25 à </w:t>
      </w:r>
      <w:proofErr w:type="spellStart"/>
      <w:r w:rsidRPr="00554B6C">
        <w:rPr>
          <w:rFonts w:cstheme="minorHAnsi"/>
          <w:bCs/>
        </w:rPr>
        <w:t>Merbes</w:t>
      </w:r>
      <w:proofErr w:type="spellEnd"/>
      <w:r w:rsidRPr="00554B6C">
        <w:rPr>
          <w:rFonts w:cstheme="minorHAnsi"/>
          <w:bCs/>
        </w:rPr>
        <w:t>-Le-Château</w:t>
      </w:r>
      <w:r>
        <w:rPr>
          <w:rFonts w:cstheme="minorHAnsi"/>
          <w:bCs/>
        </w:rPr>
        <w:t>, 29 à Lobbes et 15 à E</w:t>
      </w:r>
      <w:r>
        <w:rPr>
          <w:rFonts w:cstheme="minorHAnsi"/>
          <w:bCs/>
        </w:rPr>
        <w:t>r</w:t>
      </w:r>
      <w:r>
        <w:rPr>
          <w:rFonts w:cstheme="minorHAnsi"/>
          <w:bCs/>
        </w:rPr>
        <w:t>quelinnes)</w:t>
      </w:r>
      <w:r>
        <w:t>. Une partie d'entre elles ont participé aux d</w:t>
      </w:r>
      <w:r>
        <w:t>é</w:t>
      </w:r>
      <w:r>
        <w:t xml:space="preserve">bats. </w:t>
      </w:r>
    </w:p>
    <w:p w:rsidR="00084671" w:rsidRDefault="00084671" w:rsidP="00765F5B">
      <w:pPr>
        <w:pStyle w:val="Titre5"/>
        <w:numPr>
          <w:ilvl w:val="4"/>
          <w:numId w:val="1"/>
        </w:numPr>
        <w:ind w:left="284" w:hanging="284"/>
      </w:pPr>
      <w:r>
        <w:t>Les constats</w:t>
      </w:r>
    </w:p>
    <w:p w:rsidR="00084671" w:rsidRDefault="00084671" w:rsidP="00084671">
      <w:pPr>
        <w:jc w:val="both"/>
        <w:rPr>
          <w:rFonts w:eastAsia="Calibri" w:cstheme="minorHAnsi"/>
        </w:rPr>
      </w:pPr>
      <w:r>
        <w:rPr>
          <w:rFonts w:eastAsia="Calibri" w:cstheme="minorHAnsi"/>
        </w:rPr>
        <w:t>Les personnes qui sont venues aux projections ont appr</w:t>
      </w:r>
      <w:r>
        <w:rPr>
          <w:rFonts w:eastAsia="Calibri" w:cstheme="minorHAnsi"/>
        </w:rPr>
        <w:t>é</w:t>
      </w:r>
      <w:r>
        <w:rPr>
          <w:rFonts w:eastAsia="Calibri" w:cstheme="minorHAnsi"/>
        </w:rPr>
        <w:t>cié le film proposé et la possibilité d'en parler ensuite (même si elles ne sont pas toutes restées pour le débat).</w:t>
      </w:r>
    </w:p>
    <w:p w:rsidR="00084671" w:rsidRDefault="00084671" w:rsidP="00084671">
      <w:pPr>
        <w:jc w:val="both"/>
        <w:rPr>
          <w:rFonts w:eastAsia="Calibri" w:cstheme="minorHAnsi"/>
        </w:rPr>
      </w:pPr>
      <w:r>
        <w:rPr>
          <w:rFonts w:eastAsia="Calibri" w:cstheme="minorHAnsi"/>
        </w:rPr>
        <w:t>Mais, m</w:t>
      </w:r>
      <w:r w:rsidRPr="00554B6C">
        <w:rPr>
          <w:rFonts w:eastAsia="Calibri" w:cstheme="minorHAnsi"/>
        </w:rPr>
        <w:t xml:space="preserve">algré une communication forte et </w:t>
      </w:r>
      <w:r>
        <w:rPr>
          <w:rFonts w:eastAsia="Calibri" w:cstheme="minorHAnsi"/>
        </w:rPr>
        <w:t>diversifiée</w:t>
      </w:r>
      <w:r w:rsidRPr="00554B6C">
        <w:rPr>
          <w:rFonts w:eastAsia="Calibri" w:cstheme="minorHAnsi"/>
        </w:rPr>
        <w:t xml:space="preserve">, cette première édition </w:t>
      </w:r>
      <w:r>
        <w:rPr>
          <w:rFonts w:eastAsia="Calibri" w:cstheme="minorHAnsi"/>
        </w:rPr>
        <w:t>n'</w:t>
      </w:r>
      <w:r w:rsidRPr="00554B6C">
        <w:rPr>
          <w:rFonts w:eastAsia="Calibri" w:cstheme="minorHAnsi"/>
        </w:rPr>
        <w:t xml:space="preserve">a </w:t>
      </w:r>
      <w:r>
        <w:rPr>
          <w:rFonts w:eastAsia="Calibri" w:cstheme="minorHAnsi"/>
        </w:rPr>
        <w:t xml:space="preserve">pas </w:t>
      </w:r>
      <w:r w:rsidRPr="00554B6C">
        <w:rPr>
          <w:rFonts w:eastAsia="Calibri" w:cstheme="minorHAnsi"/>
        </w:rPr>
        <w:t xml:space="preserve">rencontré </w:t>
      </w:r>
      <w:r>
        <w:rPr>
          <w:rFonts w:eastAsia="Calibri" w:cstheme="minorHAnsi"/>
        </w:rPr>
        <w:t>l</w:t>
      </w:r>
      <w:r w:rsidRPr="00554B6C">
        <w:rPr>
          <w:rFonts w:eastAsia="Calibri" w:cstheme="minorHAnsi"/>
        </w:rPr>
        <w:t xml:space="preserve">e succès </w:t>
      </w:r>
      <w:r>
        <w:rPr>
          <w:rFonts w:eastAsia="Calibri" w:cstheme="minorHAnsi"/>
        </w:rPr>
        <w:t xml:space="preserve">espéré. </w:t>
      </w:r>
    </w:p>
    <w:p w:rsidR="00084671" w:rsidRDefault="00BA7404" w:rsidP="00084671">
      <w:pPr>
        <w:jc w:val="both"/>
        <w:rPr>
          <w:rFonts w:eastAsia="Calibri" w:cstheme="minorHAnsi"/>
        </w:rPr>
      </w:pPr>
      <w:r w:rsidRPr="00BA7404">
        <w:rPr>
          <w:noProof/>
        </w:rPr>
        <w:pict>
          <v:shape id="Zone de texte 42" o:spid="_x0000_s1043" type="#_x0000_t202" alt="" style="position:absolute;left:0;text-align:left;margin-left:303.4pt;margin-top:22.1pt;width:196.1pt;height:213.35pt;z-index:251683840;visibility:visible;mso-wrap-edited:f;mso-width-relative:margin;mso-height-relative:margin" filled="f" strokecolor="#1f4d78 [1608]" strokeweight="1.5pt">
            <v:textbox style="mso-next-textbox:#Zone de texte 42">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Ciné rencontres</w:t>
                  </w:r>
                </w:p>
                <w:p w:rsidR="00AF6228" w:rsidRPr="00293B07"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L'accès à la culture</w:t>
                  </w:r>
                </w:p>
                <w:p w:rsidR="00AF6228" w:rsidRDefault="00AF6228" w:rsidP="00E81E96">
                  <w:pPr>
                    <w:pStyle w:val="Paragraphedeliste"/>
                    <w:numPr>
                      <w:ilvl w:val="0"/>
                      <w:numId w:val="8"/>
                    </w:numPr>
                    <w:spacing w:before="0" w:after="0"/>
                    <w:ind w:left="284" w:hanging="284"/>
                    <w:contextualSpacing/>
                  </w:pPr>
                  <w:r>
                    <w:t>La participation active à la vie culturelle et aux pratiques cult</w:t>
                  </w:r>
                  <w:r>
                    <w:t>u</w:t>
                  </w:r>
                  <w:r>
                    <w:t>relles</w:t>
                  </w:r>
                </w:p>
                <w:p w:rsidR="00AF6228" w:rsidRDefault="00AF6228" w:rsidP="00E81E96">
                  <w:pPr>
                    <w:pStyle w:val="Paragraphedeliste"/>
                    <w:numPr>
                      <w:ilvl w:val="0"/>
                      <w:numId w:val="8"/>
                    </w:numPr>
                    <w:spacing w:before="0" w:after="0"/>
                    <w:ind w:left="284" w:hanging="284"/>
                    <w:contextualSpacing/>
                  </w:pPr>
                  <w:r>
                    <w:t>La liberté de choix de ses appa</w:t>
                  </w:r>
                  <w:r>
                    <w:t>r</w:t>
                  </w:r>
                  <w:r>
                    <w:t>tenances et référents culturels</w:t>
                  </w:r>
                </w:p>
                <w:p w:rsidR="00AF6228" w:rsidRPr="007919B0" w:rsidRDefault="00AF6228" w:rsidP="00E81E96">
                  <w:pPr>
                    <w:pStyle w:val="Paragraphedeliste"/>
                    <w:numPr>
                      <w:ilvl w:val="0"/>
                      <w:numId w:val="8"/>
                    </w:numPr>
                    <w:spacing w:before="0" w:after="0"/>
                    <w:ind w:left="284" w:hanging="284"/>
                    <w:contextualSpacing/>
                  </w:pPr>
                  <w:r>
                    <w:t>Le droit au maintien, au dévelo</w:t>
                  </w:r>
                  <w:r>
                    <w:t>p</w:t>
                  </w:r>
                  <w:r>
                    <w:t>pement et à la promotion des p</w:t>
                  </w:r>
                  <w:r>
                    <w:t>a</w:t>
                  </w:r>
                  <w:r>
                    <w:t>trimoines et des cultures</w:t>
                  </w:r>
                </w:p>
                <w:p w:rsidR="00AF6228" w:rsidRDefault="00AF6228" w:rsidP="00084671"/>
              </w:txbxContent>
            </v:textbox>
          </v:shape>
        </w:pict>
      </w:r>
      <w:r w:rsidR="00084671">
        <w:rPr>
          <w:rFonts w:eastAsia="Calibri" w:cstheme="minorHAnsi"/>
        </w:rPr>
        <w:t>Par la suite, nous avons entendu que beaucoup ont r</w:t>
      </w:r>
      <w:r w:rsidR="00084671">
        <w:rPr>
          <w:rFonts w:eastAsia="Calibri" w:cstheme="minorHAnsi"/>
        </w:rPr>
        <w:t>e</w:t>
      </w:r>
      <w:r w:rsidR="00084671">
        <w:rPr>
          <w:rFonts w:eastAsia="Calibri" w:cstheme="minorHAnsi"/>
        </w:rPr>
        <w:t>gretté</w:t>
      </w:r>
      <w:r w:rsidR="00084671" w:rsidRPr="00554B6C">
        <w:rPr>
          <w:rFonts w:eastAsia="Calibri" w:cstheme="minorHAnsi"/>
        </w:rPr>
        <w:t xml:space="preserve"> de ne pas être venus</w:t>
      </w:r>
      <w:r w:rsidR="00084671">
        <w:rPr>
          <w:rFonts w:eastAsia="Calibri" w:cstheme="minorHAnsi"/>
        </w:rPr>
        <w:t>. Ils avaient en effet l'impre</w:t>
      </w:r>
      <w:r w:rsidR="00084671">
        <w:rPr>
          <w:rFonts w:eastAsia="Calibri" w:cstheme="minorHAnsi"/>
        </w:rPr>
        <w:t>s</w:t>
      </w:r>
      <w:r w:rsidR="00084671">
        <w:rPr>
          <w:rFonts w:eastAsia="Calibri" w:cstheme="minorHAnsi"/>
        </w:rPr>
        <w:t xml:space="preserve">sion d'être passé à côté d'une occasion </w:t>
      </w:r>
      <w:r w:rsidR="00084671" w:rsidRPr="00554B6C">
        <w:rPr>
          <w:rFonts w:eastAsia="Calibri" w:cstheme="minorHAnsi"/>
        </w:rPr>
        <w:t>de s’exprimer l</w:t>
      </w:r>
      <w:r w:rsidR="00084671" w:rsidRPr="00554B6C">
        <w:rPr>
          <w:rFonts w:eastAsia="Calibri" w:cstheme="minorHAnsi"/>
        </w:rPr>
        <w:t>i</w:t>
      </w:r>
      <w:r w:rsidR="00084671" w:rsidRPr="00554B6C">
        <w:rPr>
          <w:rFonts w:eastAsia="Calibri" w:cstheme="minorHAnsi"/>
        </w:rPr>
        <w:t>brement sur des enjeux de société</w:t>
      </w:r>
      <w:r w:rsidR="00084671">
        <w:rPr>
          <w:rFonts w:eastAsia="Calibri" w:cstheme="minorHAnsi"/>
        </w:rPr>
        <w:t>.</w:t>
      </w:r>
    </w:p>
    <w:p w:rsidR="00084671" w:rsidRPr="00554B6C" w:rsidRDefault="00084671" w:rsidP="00084671">
      <w:pPr>
        <w:jc w:val="both"/>
        <w:rPr>
          <w:rFonts w:eastAsia="Calibri" w:cstheme="minorHAnsi"/>
        </w:rPr>
      </w:pPr>
      <w:r w:rsidRPr="00554B6C">
        <w:rPr>
          <w:rFonts w:eastAsia="Calibri" w:cstheme="minorHAnsi"/>
        </w:rPr>
        <w:t xml:space="preserve">Le fait d’aller à la rencontre des gens sur les 4 entités a </w:t>
      </w:r>
      <w:r>
        <w:rPr>
          <w:rFonts w:eastAsia="Calibri" w:cstheme="minorHAnsi"/>
        </w:rPr>
        <w:t xml:space="preserve">cependant </w:t>
      </w:r>
      <w:r w:rsidRPr="00554B6C">
        <w:rPr>
          <w:rFonts w:eastAsia="Calibri" w:cstheme="minorHAnsi"/>
        </w:rPr>
        <w:t xml:space="preserve">permis de mieux faire connaître </w:t>
      </w:r>
      <w:r>
        <w:rPr>
          <w:rFonts w:eastAsia="Calibri" w:cstheme="minorHAnsi"/>
        </w:rPr>
        <w:t>le c</w:t>
      </w:r>
      <w:r w:rsidRPr="00554B6C">
        <w:rPr>
          <w:rFonts w:eastAsia="Calibri" w:cstheme="minorHAnsi"/>
        </w:rPr>
        <w:t>entre cu</w:t>
      </w:r>
      <w:r w:rsidRPr="00554B6C">
        <w:rPr>
          <w:rFonts w:eastAsia="Calibri" w:cstheme="minorHAnsi"/>
        </w:rPr>
        <w:t>l</w:t>
      </w:r>
      <w:r w:rsidRPr="00554B6C">
        <w:rPr>
          <w:rFonts w:eastAsia="Calibri" w:cstheme="minorHAnsi"/>
        </w:rPr>
        <w:t>turel</w:t>
      </w:r>
      <w:r>
        <w:rPr>
          <w:rFonts w:eastAsia="Calibri" w:cstheme="minorHAnsi"/>
        </w:rPr>
        <w:t xml:space="preserve">, </w:t>
      </w:r>
      <w:r w:rsidRPr="00554B6C">
        <w:rPr>
          <w:rFonts w:eastAsia="Calibri" w:cstheme="minorHAnsi"/>
        </w:rPr>
        <w:t xml:space="preserve">ses projets, </w:t>
      </w:r>
      <w:r>
        <w:rPr>
          <w:rFonts w:eastAsia="Calibri" w:cstheme="minorHAnsi"/>
        </w:rPr>
        <w:t>son rôle, ses valeurs et ses objectifs</w:t>
      </w:r>
      <w:r w:rsidRPr="00554B6C">
        <w:rPr>
          <w:rFonts w:eastAsia="Calibri" w:cstheme="minorHAnsi"/>
        </w:rPr>
        <w:t xml:space="preserve">.  </w:t>
      </w:r>
      <w:r>
        <w:rPr>
          <w:rFonts w:eastAsia="Calibri" w:cstheme="minorHAnsi"/>
        </w:rPr>
        <w:t>Ces séances ont aussi été une opportunité pour</w:t>
      </w:r>
      <w:r w:rsidRPr="00554B6C">
        <w:rPr>
          <w:rFonts w:eastAsia="Calibri" w:cstheme="minorHAnsi"/>
        </w:rPr>
        <w:t xml:space="preserve"> réaffi</w:t>
      </w:r>
      <w:r w:rsidRPr="00554B6C">
        <w:rPr>
          <w:rFonts w:eastAsia="Calibri" w:cstheme="minorHAnsi"/>
        </w:rPr>
        <w:t>r</w:t>
      </w:r>
      <w:r w:rsidRPr="00554B6C">
        <w:rPr>
          <w:rFonts w:eastAsia="Calibri" w:cstheme="minorHAnsi"/>
        </w:rPr>
        <w:t>mer le rôle fondamental que les publics peuvent jouer dans la société</w:t>
      </w:r>
      <w:r>
        <w:rPr>
          <w:rFonts w:eastAsia="Calibri" w:cstheme="minorHAnsi"/>
        </w:rPr>
        <w:t>, notamment en matière culturelle</w:t>
      </w:r>
      <w:r w:rsidRPr="00554B6C">
        <w:rPr>
          <w:rFonts w:eastAsia="Calibri" w:cstheme="minorHAnsi"/>
        </w:rPr>
        <w:t>.</w:t>
      </w:r>
    </w:p>
    <w:p w:rsidR="00084671" w:rsidRDefault="00084671" w:rsidP="00084671">
      <w:pPr>
        <w:jc w:val="both"/>
        <w:rPr>
          <w:rFonts w:eastAsia="Calibri" w:cstheme="minorHAnsi"/>
        </w:rPr>
      </w:pPr>
      <w:r w:rsidRPr="00554B6C">
        <w:rPr>
          <w:rFonts w:eastAsia="Calibri" w:cstheme="minorHAnsi"/>
        </w:rPr>
        <w:t xml:space="preserve">Tous les retours des citoyens </w:t>
      </w:r>
      <w:r>
        <w:rPr>
          <w:rFonts w:eastAsia="Calibri" w:cstheme="minorHAnsi"/>
        </w:rPr>
        <w:t>ont permis</w:t>
      </w:r>
      <w:r w:rsidRPr="00554B6C">
        <w:rPr>
          <w:rFonts w:eastAsia="Calibri" w:cstheme="minorHAnsi"/>
        </w:rPr>
        <w:t xml:space="preserve"> d’enrichir l’analyse partagée et </w:t>
      </w:r>
      <w:r>
        <w:rPr>
          <w:rFonts w:eastAsia="Calibri" w:cstheme="minorHAnsi"/>
        </w:rPr>
        <w:t>d'</w:t>
      </w:r>
      <w:r w:rsidRPr="00554B6C">
        <w:rPr>
          <w:rFonts w:eastAsia="Calibri" w:cstheme="minorHAnsi"/>
        </w:rPr>
        <w:t>ainsi guider</w:t>
      </w:r>
      <w:r>
        <w:rPr>
          <w:rFonts w:eastAsia="Calibri" w:cstheme="minorHAnsi"/>
        </w:rPr>
        <w:t xml:space="preserve"> les actions du c</w:t>
      </w:r>
      <w:r w:rsidRPr="00554B6C">
        <w:rPr>
          <w:rFonts w:eastAsia="Calibri" w:cstheme="minorHAnsi"/>
        </w:rPr>
        <w:t>entre culturel pour les années à venir</w:t>
      </w:r>
      <w:r>
        <w:rPr>
          <w:rFonts w:eastAsia="Calibri" w:cstheme="minorHAnsi"/>
        </w:rPr>
        <w:t>.</w:t>
      </w:r>
    </w:p>
    <w:p w:rsidR="00084671" w:rsidRPr="00554B6C" w:rsidRDefault="00084671" w:rsidP="00084671">
      <w:pPr>
        <w:jc w:val="both"/>
        <w:rPr>
          <w:rFonts w:eastAsia="Calibri" w:cstheme="minorHAnsi"/>
        </w:rPr>
      </w:pPr>
      <w:r>
        <w:rPr>
          <w:rFonts w:eastAsia="Calibri" w:cstheme="minorHAnsi"/>
        </w:rPr>
        <w:t xml:space="preserve">Les partenariats avec </w:t>
      </w:r>
      <w:r w:rsidRPr="00A26815">
        <w:rPr>
          <w:rFonts w:eastAsia="Calibri" w:cstheme="minorHAnsi"/>
          <w:i/>
        </w:rPr>
        <w:t>Présence et Action Culturelle</w:t>
      </w:r>
      <w:r>
        <w:rPr>
          <w:rFonts w:eastAsia="Calibri" w:cstheme="minorHAnsi"/>
        </w:rPr>
        <w:t xml:space="preserve"> et avec </w:t>
      </w:r>
      <w:r w:rsidRPr="00A26815">
        <w:rPr>
          <w:rFonts w:eastAsia="Calibri" w:cstheme="minorHAnsi"/>
          <w:i/>
        </w:rPr>
        <w:t>Vivre ensemble</w:t>
      </w:r>
      <w:r>
        <w:rPr>
          <w:rFonts w:eastAsia="Calibri" w:cstheme="minorHAnsi"/>
        </w:rPr>
        <w:t xml:space="preserve"> ont été très précieux.</w:t>
      </w:r>
    </w:p>
    <w:p w:rsidR="00084671" w:rsidRDefault="00084671" w:rsidP="00765F5B">
      <w:pPr>
        <w:pStyle w:val="Titre5"/>
        <w:numPr>
          <w:ilvl w:val="4"/>
          <w:numId w:val="1"/>
        </w:numPr>
        <w:ind w:left="284" w:hanging="284"/>
      </w:pPr>
      <w:r>
        <w:t>Les hypothèses</w:t>
      </w:r>
    </w:p>
    <w:p w:rsidR="00084671" w:rsidRDefault="00084671" w:rsidP="00084671">
      <w:r>
        <w:t xml:space="preserve">Ce projet ne s'arrêtera pas là. D'autres éditions de </w:t>
      </w:r>
      <w:r w:rsidRPr="00942112">
        <w:rPr>
          <w:i/>
        </w:rPr>
        <w:t>Ciné rencontres</w:t>
      </w:r>
      <w:r>
        <w:t xml:space="preserve"> seront programmées et proposées sur les 4 entités du territoire de la Haute Sambre.</w:t>
      </w:r>
    </w:p>
    <w:p w:rsidR="00084671" w:rsidRDefault="00084671" w:rsidP="00084671">
      <w:r>
        <w:lastRenderedPageBreak/>
        <w:t>En tant que citoyen, il n'est pas habituel et donc pas év</w:t>
      </w:r>
      <w:r>
        <w:t>i</w:t>
      </w:r>
      <w:r>
        <w:t xml:space="preserve">dent de prendre part au débat. Les occasions sont rares, donc il faut un certain courage pour parvenir à exprimer ses idées. Ce qu'on appelle la démocratie participative est une belle chose, mais il faut du temps et de la patience pour qu'elle existe réellement et concrètement. </w:t>
      </w:r>
    </w:p>
    <w:p w:rsidR="00084671" w:rsidRPr="00624502" w:rsidRDefault="00084671" w:rsidP="00084671">
      <w:r>
        <w:t>Le centre culturel doit donc faire un effort dans ses a</w:t>
      </w:r>
      <w:r>
        <w:t>c</w:t>
      </w:r>
      <w:r>
        <w:t>tions de médiation avec le public des 4 entités qui co</w:t>
      </w:r>
      <w:r>
        <w:t>m</w:t>
      </w:r>
      <w:r>
        <w:t>posent son territoire. Et bien sûr, il devra se mettre au diapason des enjeux exprimés par les citoyens dans le cadre de l'analyse partagée.</w:t>
      </w:r>
    </w:p>
    <w:p w:rsidR="00084671" w:rsidRPr="007809E0" w:rsidRDefault="00BA7404" w:rsidP="00084671">
      <w:r w:rsidRPr="00BA7404">
        <w:rPr>
          <w:noProof/>
        </w:rPr>
        <w:pict>
          <v:line id="Connecteur droit 24" o:spid="_x0000_s1042" alt="" style="position:absolute;z-index:251672576;visibility:visible;mso-wrap-edited:f" from=".7pt,10.75pt" to="502.55pt,11.45pt" strokecolor="#4472c4 [3204]" strokeweight=".5pt">
            <v:stroke joinstyle="miter"/>
          </v:line>
        </w:pict>
      </w:r>
    </w:p>
    <w:p w:rsidR="00084671" w:rsidRDefault="00084671" w:rsidP="00765F5B">
      <w:pPr>
        <w:pStyle w:val="Titre4"/>
      </w:pPr>
      <w:bookmarkStart w:id="69" w:name="_Toc523208193"/>
      <w:r>
        <w:t>Arts plastiques</w:t>
      </w:r>
      <w:bookmarkEnd w:id="69"/>
    </w:p>
    <w:p w:rsidR="00084671" w:rsidRPr="00BD1910" w:rsidRDefault="00084671" w:rsidP="00765F5B">
      <w:pPr>
        <w:pStyle w:val="Titre5"/>
        <w:numPr>
          <w:ilvl w:val="4"/>
          <w:numId w:val="1"/>
        </w:numPr>
        <w:ind w:left="284" w:hanging="284"/>
      </w:pPr>
      <w:r>
        <w:t>De quoi s'agit-il ?</w:t>
      </w:r>
    </w:p>
    <w:p w:rsidR="00084671" w:rsidRDefault="00084671" w:rsidP="00084671">
      <w:pPr>
        <w:pStyle w:val="Corpsdetexte"/>
        <w:rPr>
          <w:rFonts w:cstheme="minorHAnsi"/>
          <w:szCs w:val="24"/>
        </w:rPr>
      </w:pPr>
      <w:r>
        <w:rPr>
          <w:rFonts w:cstheme="minorHAnsi"/>
          <w:szCs w:val="24"/>
        </w:rPr>
        <w:t>Depuis un certain temps déjà, le c</w:t>
      </w:r>
      <w:r w:rsidRPr="00401B8C">
        <w:rPr>
          <w:rFonts w:cstheme="minorHAnsi"/>
          <w:szCs w:val="24"/>
        </w:rPr>
        <w:t>entre culturel s’</w:t>
      </w:r>
      <w:r>
        <w:rPr>
          <w:rFonts w:cstheme="minorHAnsi"/>
          <w:szCs w:val="24"/>
        </w:rPr>
        <w:t>est e</w:t>
      </w:r>
      <w:r>
        <w:rPr>
          <w:rFonts w:cstheme="minorHAnsi"/>
          <w:szCs w:val="24"/>
        </w:rPr>
        <w:t>n</w:t>
      </w:r>
      <w:r>
        <w:rPr>
          <w:rFonts w:cstheme="minorHAnsi"/>
          <w:szCs w:val="24"/>
        </w:rPr>
        <w:t>gagé</w:t>
      </w:r>
      <w:r w:rsidRPr="00401B8C">
        <w:rPr>
          <w:rFonts w:cstheme="minorHAnsi"/>
          <w:szCs w:val="24"/>
        </w:rPr>
        <w:t xml:space="preserve"> dans une politique dynamique de transversalité de ses différents atelier</w:t>
      </w:r>
      <w:r>
        <w:rPr>
          <w:rFonts w:cstheme="minorHAnsi"/>
          <w:szCs w:val="24"/>
        </w:rPr>
        <w:t xml:space="preserve">s et de ceux de ses partenaires. Ceci, tant par </w:t>
      </w:r>
      <w:r w:rsidRPr="00401B8C">
        <w:rPr>
          <w:rFonts w:cstheme="minorHAnsi"/>
          <w:szCs w:val="24"/>
        </w:rPr>
        <w:t>la mise en valeur publique des créations</w:t>
      </w:r>
      <w:r>
        <w:rPr>
          <w:rFonts w:cstheme="minorHAnsi"/>
          <w:szCs w:val="24"/>
        </w:rPr>
        <w:t xml:space="preserve"> que par</w:t>
      </w:r>
      <w:r w:rsidRPr="00401B8C">
        <w:rPr>
          <w:rFonts w:cstheme="minorHAnsi"/>
          <w:szCs w:val="24"/>
        </w:rPr>
        <w:t xml:space="preserve"> le croisemen</w:t>
      </w:r>
      <w:r>
        <w:rPr>
          <w:rFonts w:cstheme="minorHAnsi"/>
          <w:szCs w:val="24"/>
        </w:rPr>
        <w:t>t des publics, l’approche de thèmes partagés et</w:t>
      </w:r>
      <w:r w:rsidRPr="00401B8C">
        <w:rPr>
          <w:rFonts w:cstheme="minorHAnsi"/>
          <w:szCs w:val="24"/>
        </w:rPr>
        <w:t xml:space="preserve"> </w:t>
      </w:r>
      <w:r>
        <w:rPr>
          <w:rFonts w:cstheme="minorHAnsi"/>
          <w:szCs w:val="24"/>
        </w:rPr>
        <w:t>les</w:t>
      </w:r>
      <w:r w:rsidRPr="00401B8C">
        <w:rPr>
          <w:rFonts w:cstheme="minorHAnsi"/>
          <w:szCs w:val="24"/>
        </w:rPr>
        <w:t xml:space="preserve"> techniques artistiques</w:t>
      </w:r>
      <w:r>
        <w:rPr>
          <w:rFonts w:cstheme="minorHAnsi"/>
          <w:szCs w:val="24"/>
        </w:rPr>
        <w:t xml:space="preserve"> abordées.</w:t>
      </w:r>
      <w:r w:rsidRPr="00401B8C">
        <w:rPr>
          <w:rFonts w:cstheme="minorHAnsi"/>
          <w:szCs w:val="24"/>
        </w:rPr>
        <w:t xml:space="preserve"> </w:t>
      </w:r>
    </w:p>
    <w:p w:rsidR="00084671" w:rsidRDefault="00BA7404" w:rsidP="00084671">
      <w:pPr>
        <w:pStyle w:val="Corpsdetexte"/>
        <w:rPr>
          <w:rFonts w:cstheme="minorHAnsi"/>
          <w:bCs/>
          <w:szCs w:val="24"/>
        </w:rPr>
      </w:pPr>
      <w:r w:rsidRPr="00BA7404">
        <w:rPr>
          <w:noProof/>
        </w:rPr>
        <w:pict>
          <v:shape id="Zone de texte 43" o:spid="_x0000_s1041" type="#_x0000_t202" alt="" style="position:absolute;margin-left:346.75pt;margin-top:48.6pt;width:145.65pt;height:172.15pt;z-index:251684864;visibility:visible;mso-wrap-edited:f;mso-width-relative:margin;mso-height-relative:margin" filled="f" strokecolor="#1f4d78 [1608]" strokeweight="1.5pt">
            <v:textbox style="mso-next-textbox:#Zone de texte 43">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Arts plastiques</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Diffusion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Création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Conservation-Patrimoine</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Information</w:t>
                  </w:r>
                </w:p>
                <w:p w:rsidR="00AF6228" w:rsidRPr="002D7464" w:rsidRDefault="00AF6228" w:rsidP="00084671">
                  <w:pPr>
                    <w:rPr>
                      <w:color w:val="000000" w:themeColor="text1"/>
                    </w:rPr>
                  </w:pPr>
                </w:p>
              </w:txbxContent>
            </v:textbox>
          </v:shape>
        </w:pict>
      </w:r>
      <w:r w:rsidR="00084671">
        <w:rPr>
          <w:rFonts w:cstheme="minorHAnsi"/>
          <w:bCs/>
          <w:szCs w:val="24"/>
        </w:rPr>
        <w:t>En avril 2014, nous avons emménagé dans un autre bât</w:t>
      </w:r>
      <w:r w:rsidR="00084671">
        <w:rPr>
          <w:rFonts w:cstheme="minorHAnsi"/>
          <w:bCs/>
          <w:szCs w:val="24"/>
        </w:rPr>
        <w:t>i</w:t>
      </w:r>
      <w:r w:rsidR="00084671">
        <w:rPr>
          <w:rFonts w:cstheme="minorHAnsi"/>
          <w:bCs/>
          <w:szCs w:val="24"/>
        </w:rPr>
        <w:t>ment, 32 rue des Nobles à Thuin. L'espace est plus vaste et mieux configuré pour le déploiement d'activités artist</w:t>
      </w:r>
      <w:r w:rsidR="00084671">
        <w:rPr>
          <w:rFonts w:cstheme="minorHAnsi"/>
          <w:bCs/>
          <w:szCs w:val="24"/>
        </w:rPr>
        <w:t>i</w:t>
      </w:r>
      <w:r w:rsidR="00084671">
        <w:rPr>
          <w:rFonts w:cstheme="minorHAnsi"/>
          <w:bCs/>
          <w:szCs w:val="24"/>
        </w:rPr>
        <w:t>ques.</w:t>
      </w:r>
    </w:p>
    <w:p w:rsidR="00084671" w:rsidRDefault="00084671" w:rsidP="00084671">
      <w:pPr>
        <w:jc w:val="both"/>
        <w:rPr>
          <w:rFonts w:cstheme="minorHAnsi"/>
          <w:bCs/>
        </w:rPr>
      </w:pPr>
      <w:r>
        <w:rPr>
          <w:rFonts w:cstheme="minorHAnsi"/>
          <w:bCs/>
        </w:rPr>
        <w:t xml:space="preserve">Depuis lors, nous pouvons </w:t>
      </w:r>
      <w:r w:rsidRPr="00BD1910">
        <w:rPr>
          <w:rFonts w:cstheme="minorHAnsi"/>
          <w:bCs/>
        </w:rPr>
        <w:t xml:space="preserve">offrir </w:t>
      </w:r>
      <w:r>
        <w:rPr>
          <w:rFonts w:cstheme="minorHAnsi"/>
          <w:bCs/>
        </w:rPr>
        <w:t>aux citoyens et aux ass</w:t>
      </w:r>
      <w:r>
        <w:rPr>
          <w:rFonts w:cstheme="minorHAnsi"/>
          <w:bCs/>
        </w:rPr>
        <w:t>o</w:t>
      </w:r>
      <w:r>
        <w:rPr>
          <w:rFonts w:cstheme="minorHAnsi"/>
          <w:bCs/>
        </w:rPr>
        <w:t xml:space="preserve">ciations, en plus des locaux pour les ateliers créatifs,  </w:t>
      </w:r>
      <w:r w:rsidRPr="00BD1910">
        <w:rPr>
          <w:rFonts w:cstheme="minorHAnsi"/>
          <w:bCs/>
        </w:rPr>
        <w:t>des espac</w:t>
      </w:r>
      <w:r>
        <w:rPr>
          <w:rFonts w:cstheme="minorHAnsi"/>
          <w:bCs/>
        </w:rPr>
        <w:t>es d’expositions, de conférence</w:t>
      </w:r>
      <w:r w:rsidR="008714DE">
        <w:rPr>
          <w:rFonts w:cstheme="minorHAnsi"/>
          <w:bCs/>
        </w:rPr>
        <w:t>s</w:t>
      </w:r>
      <w:r>
        <w:rPr>
          <w:rFonts w:cstheme="minorHAnsi"/>
          <w:bCs/>
        </w:rPr>
        <w:t xml:space="preserve"> ou</w:t>
      </w:r>
      <w:r w:rsidRPr="00BD1910">
        <w:rPr>
          <w:rFonts w:cstheme="minorHAnsi"/>
          <w:bCs/>
        </w:rPr>
        <w:t xml:space="preserve"> de réunions.</w:t>
      </w:r>
    </w:p>
    <w:p w:rsidR="00084671" w:rsidRPr="00401B8C" w:rsidRDefault="00084671" w:rsidP="00084671">
      <w:pPr>
        <w:pStyle w:val="Corpsdetexte"/>
        <w:rPr>
          <w:rFonts w:cstheme="minorHAnsi"/>
          <w:szCs w:val="24"/>
        </w:rPr>
      </w:pPr>
      <w:r>
        <w:rPr>
          <w:rFonts w:cstheme="minorHAnsi"/>
          <w:bCs/>
          <w:szCs w:val="24"/>
        </w:rPr>
        <w:t>Le c</w:t>
      </w:r>
      <w:r w:rsidRPr="00401B8C">
        <w:rPr>
          <w:rFonts w:cstheme="minorHAnsi"/>
          <w:bCs/>
          <w:szCs w:val="24"/>
        </w:rPr>
        <w:t xml:space="preserve">entre culturel peut maintenant envisager pleinement la créativité comme vecteur démocratique de citoyenneté active et critique, </w:t>
      </w:r>
      <w:r>
        <w:rPr>
          <w:rFonts w:cstheme="minorHAnsi"/>
          <w:bCs/>
          <w:szCs w:val="24"/>
        </w:rPr>
        <w:t xml:space="preserve">comme </w:t>
      </w:r>
      <w:r>
        <w:rPr>
          <w:rFonts w:cstheme="minorHAnsi"/>
          <w:szCs w:val="24"/>
        </w:rPr>
        <w:t>outil</w:t>
      </w:r>
      <w:r w:rsidRPr="00401B8C">
        <w:rPr>
          <w:rFonts w:cstheme="minorHAnsi"/>
          <w:szCs w:val="24"/>
        </w:rPr>
        <w:t xml:space="preserve"> d’appropriation</w:t>
      </w:r>
      <w:r>
        <w:rPr>
          <w:rFonts w:cstheme="minorHAnsi"/>
          <w:szCs w:val="24"/>
        </w:rPr>
        <w:t>, d’émancipation et d’insertion.</w:t>
      </w:r>
    </w:p>
    <w:p w:rsidR="00084671" w:rsidRPr="00BD1910" w:rsidRDefault="00084671" w:rsidP="00084671">
      <w:pPr>
        <w:jc w:val="both"/>
        <w:rPr>
          <w:rFonts w:eastAsia="Calibri" w:cstheme="minorHAnsi"/>
        </w:rPr>
      </w:pPr>
      <w:r w:rsidRPr="00BD1910">
        <w:rPr>
          <w:rFonts w:eastAsia="Calibri" w:cstheme="minorHAnsi"/>
        </w:rPr>
        <w:t xml:space="preserve">Cette </w:t>
      </w:r>
      <w:r>
        <w:rPr>
          <w:rFonts w:eastAsia="Calibri" w:cstheme="minorHAnsi"/>
        </w:rPr>
        <w:t xml:space="preserve">nouvelle configuration permet une </w:t>
      </w:r>
      <w:r w:rsidRPr="00BD1910">
        <w:rPr>
          <w:rFonts w:eastAsia="Calibri" w:cstheme="minorHAnsi"/>
        </w:rPr>
        <w:t xml:space="preserve">dynamique </w:t>
      </w:r>
      <w:r>
        <w:rPr>
          <w:rFonts w:eastAsia="Calibri" w:cstheme="minorHAnsi"/>
        </w:rPr>
        <w:t xml:space="preserve">qui </w:t>
      </w:r>
      <w:r w:rsidRPr="00BD1910">
        <w:rPr>
          <w:rFonts w:eastAsia="Calibri" w:cstheme="minorHAnsi"/>
        </w:rPr>
        <w:t>est au cœur de la commission arts plastiques.</w:t>
      </w:r>
    </w:p>
    <w:p w:rsidR="00084671" w:rsidRDefault="00084671" w:rsidP="00084671">
      <w:pPr>
        <w:jc w:val="both"/>
        <w:rPr>
          <w:rFonts w:eastAsia="Calibri" w:cstheme="minorHAnsi"/>
        </w:rPr>
      </w:pPr>
    </w:p>
    <w:p w:rsidR="00084671" w:rsidRPr="00BD1910" w:rsidRDefault="00084671" w:rsidP="00084671">
      <w:pPr>
        <w:jc w:val="both"/>
        <w:rPr>
          <w:rFonts w:eastAsia="Calibri" w:cstheme="minorHAnsi"/>
        </w:rPr>
      </w:pPr>
      <w:r w:rsidRPr="00BD1910">
        <w:rPr>
          <w:rFonts w:eastAsia="Calibri" w:cstheme="minorHAnsi"/>
        </w:rPr>
        <w:t xml:space="preserve">Outre </w:t>
      </w:r>
      <w:r>
        <w:rPr>
          <w:rFonts w:eastAsia="Calibri" w:cstheme="minorHAnsi"/>
        </w:rPr>
        <w:t>notre nouvel espace culturel à Thuin</w:t>
      </w:r>
      <w:r w:rsidRPr="00BD1910">
        <w:rPr>
          <w:rFonts w:eastAsia="Calibri" w:cstheme="minorHAnsi"/>
        </w:rPr>
        <w:t xml:space="preserve">, d’autres salles communales </w:t>
      </w:r>
      <w:r>
        <w:rPr>
          <w:rFonts w:eastAsia="Calibri" w:cstheme="minorHAnsi"/>
        </w:rPr>
        <w:t>peuvent être</w:t>
      </w:r>
      <w:r w:rsidRPr="00BD1910">
        <w:rPr>
          <w:rFonts w:eastAsia="Calibri" w:cstheme="minorHAnsi"/>
        </w:rPr>
        <w:t xml:space="preserve"> mises à disposition des ateliers créatifs</w:t>
      </w:r>
      <w:r>
        <w:rPr>
          <w:rFonts w:eastAsia="Calibri" w:cstheme="minorHAnsi"/>
        </w:rPr>
        <w:t xml:space="preserve"> et des expositions dans les 3 autres ent</w:t>
      </w:r>
      <w:r>
        <w:rPr>
          <w:rFonts w:eastAsia="Calibri" w:cstheme="minorHAnsi"/>
        </w:rPr>
        <w:t>i</w:t>
      </w:r>
      <w:r>
        <w:rPr>
          <w:rFonts w:eastAsia="Calibri" w:cstheme="minorHAnsi"/>
        </w:rPr>
        <w:t>tés du territoire</w:t>
      </w:r>
      <w:r w:rsidRPr="00BD1910">
        <w:rPr>
          <w:rFonts w:eastAsia="Calibri" w:cstheme="minorHAnsi"/>
        </w:rPr>
        <w:t>.</w:t>
      </w:r>
    </w:p>
    <w:p w:rsidR="00084671" w:rsidRDefault="00084671" w:rsidP="00765F5B">
      <w:pPr>
        <w:pStyle w:val="Titre5"/>
        <w:numPr>
          <w:ilvl w:val="4"/>
          <w:numId w:val="1"/>
        </w:numPr>
        <w:ind w:left="284" w:hanging="284"/>
      </w:pPr>
      <w:r>
        <w:t>Les objectifs décrits dans le CP 2011</w:t>
      </w:r>
    </w:p>
    <w:p w:rsidR="00084671" w:rsidRPr="00F3456F" w:rsidRDefault="00084671" w:rsidP="00E81E96">
      <w:pPr>
        <w:pStyle w:val="Paragraphedeliste"/>
        <w:numPr>
          <w:ilvl w:val="0"/>
          <w:numId w:val="14"/>
        </w:numPr>
        <w:spacing w:before="0" w:after="0" w:line="276" w:lineRule="auto"/>
        <w:ind w:left="284" w:hanging="284"/>
        <w:contextualSpacing/>
        <w:rPr>
          <w:rFonts w:eastAsia="Calibri" w:cstheme="minorHAnsi"/>
        </w:rPr>
      </w:pPr>
      <w:r w:rsidRPr="00F3456F">
        <w:rPr>
          <w:rFonts w:eastAsia="Calibri" w:cstheme="minorHAnsi"/>
        </w:rPr>
        <w:t>Maintien et d</w:t>
      </w:r>
      <w:r>
        <w:rPr>
          <w:rFonts w:eastAsia="Calibri" w:cstheme="minorHAnsi"/>
        </w:rPr>
        <w:t>éveloppement de la commission "Arts plastiques"</w:t>
      </w:r>
      <w:r w:rsidRPr="00F3456F">
        <w:rPr>
          <w:rFonts w:eastAsia="Calibri" w:cstheme="minorHAnsi"/>
        </w:rPr>
        <w:t>. Développement de projets créatifs et a</w:t>
      </w:r>
      <w:r w:rsidRPr="00F3456F">
        <w:rPr>
          <w:rFonts w:eastAsia="Calibri" w:cstheme="minorHAnsi"/>
        </w:rPr>
        <w:t>l</w:t>
      </w:r>
      <w:r w:rsidRPr="00F3456F">
        <w:rPr>
          <w:rFonts w:eastAsia="Calibri" w:cstheme="minorHAnsi"/>
        </w:rPr>
        <w:t>ternatifs.</w:t>
      </w:r>
    </w:p>
    <w:p w:rsidR="00084671" w:rsidRDefault="00084671" w:rsidP="00E81E96">
      <w:pPr>
        <w:pStyle w:val="Paragraphedeliste"/>
        <w:numPr>
          <w:ilvl w:val="0"/>
          <w:numId w:val="14"/>
        </w:numPr>
        <w:spacing w:before="0" w:after="0" w:line="276" w:lineRule="auto"/>
        <w:ind w:left="284" w:hanging="284"/>
        <w:contextualSpacing/>
        <w:rPr>
          <w:rFonts w:eastAsia="Calibri" w:cstheme="minorHAnsi"/>
        </w:rPr>
      </w:pPr>
      <w:r w:rsidRPr="00FA2C1B">
        <w:rPr>
          <w:rFonts w:eastAsia="Calibri" w:cstheme="minorHAnsi"/>
        </w:rPr>
        <w:lastRenderedPageBreak/>
        <w:t>Création d’un espace d’exposition dans les nouveaux locaux du c</w:t>
      </w:r>
      <w:r>
        <w:rPr>
          <w:rFonts w:eastAsia="Calibri" w:cstheme="minorHAnsi"/>
        </w:rPr>
        <w:t>entre culturel.</w:t>
      </w:r>
    </w:p>
    <w:p w:rsidR="00084671" w:rsidRPr="00FA2C1B" w:rsidRDefault="00084671" w:rsidP="00E81E96">
      <w:pPr>
        <w:pStyle w:val="Paragraphedeliste"/>
        <w:numPr>
          <w:ilvl w:val="0"/>
          <w:numId w:val="14"/>
        </w:numPr>
        <w:spacing w:before="0" w:after="0" w:line="276" w:lineRule="auto"/>
        <w:ind w:left="284" w:hanging="284"/>
        <w:contextualSpacing/>
        <w:rPr>
          <w:rFonts w:eastAsia="Calibri" w:cstheme="minorHAnsi"/>
        </w:rPr>
      </w:pPr>
      <w:r w:rsidRPr="00FA2C1B">
        <w:rPr>
          <w:rFonts w:eastAsia="Calibri" w:cstheme="minorHAnsi"/>
        </w:rPr>
        <w:t>Développement d’ateliers créatifs, outils d’appropriation des arts plastiques et de l’art conte</w:t>
      </w:r>
      <w:r w:rsidRPr="00FA2C1B">
        <w:rPr>
          <w:rFonts w:eastAsia="Calibri" w:cstheme="minorHAnsi"/>
        </w:rPr>
        <w:t>m</w:t>
      </w:r>
      <w:r w:rsidRPr="00FA2C1B">
        <w:rPr>
          <w:rFonts w:eastAsia="Calibri" w:cstheme="minorHAnsi"/>
        </w:rPr>
        <w:t>porain. Formation, information, confrontation, vulgar</w:t>
      </w:r>
      <w:r w:rsidRPr="00FA2C1B">
        <w:rPr>
          <w:rFonts w:eastAsia="Calibri" w:cstheme="minorHAnsi"/>
        </w:rPr>
        <w:t>i</w:t>
      </w:r>
      <w:r w:rsidRPr="00FA2C1B">
        <w:rPr>
          <w:rFonts w:eastAsia="Calibri" w:cstheme="minorHAnsi"/>
        </w:rPr>
        <w:t>sation, appropriation et création. Publics cibles. Inst</w:t>
      </w:r>
      <w:r w:rsidRPr="00FA2C1B">
        <w:rPr>
          <w:rFonts w:eastAsia="Calibri" w:cstheme="minorHAnsi"/>
        </w:rPr>
        <w:t>i</w:t>
      </w:r>
      <w:r w:rsidRPr="00FA2C1B">
        <w:rPr>
          <w:rFonts w:eastAsia="Calibri" w:cstheme="minorHAnsi"/>
        </w:rPr>
        <w:t>tutions (CPAS, scolaires, centres pour personnes ha</w:t>
      </w:r>
      <w:r w:rsidRPr="00FA2C1B">
        <w:rPr>
          <w:rFonts w:eastAsia="Calibri" w:cstheme="minorHAnsi"/>
        </w:rPr>
        <w:t>n</w:t>
      </w:r>
      <w:r w:rsidRPr="00FA2C1B">
        <w:rPr>
          <w:rFonts w:eastAsia="Calibri" w:cstheme="minorHAnsi"/>
        </w:rPr>
        <w:t>dicapées, centres d’accueil pour jeunes) ; Associ</w:t>
      </w:r>
      <w:r w:rsidRPr="00FA2C1B">
        <w:rPr>
          <w:rFonts w:eastAsia="Calibri" w:cstheme="minorHAnsi"/>
        </w:rPr>
        <w:t>a</w:t>
      </w:r>
      <w:r w:rsidRPr="00FA2C1B">
        <w:rPr>
          <w:rFonts w:eastAsia="Calibri" w:cstheme="minorHAnsi"/>
        </w:rPr>
        <w:t>tions ; tous publics. Décentralisation sur l’ensemble du territoire.</w:t>
      </w:r>
    </w:p>
    <w:p w:rsidR="00084671" w:rsidRPr="00F3456F" w:rsidRDefault="00084671" w:rsidP="00E81E96">
      <w:pPr>
        <w:pStyle w:val="Paragraphedeliste"/>
        <w:numPr>
          <w:ilvl w:val="0"/>
          <w:numId w:val="14"/>
        </w:numPr>
        <w:spacing w:before="0" w:after="0" w:line="276" w:lineRule="auto"/>
        <w:ind w:left="284" w:hanging="284"/>
        <w:contextualSpacing/>
        <w:rPr>
          <w:rFonts w:eastAsia="Calibri" w:cstheme="minorHAnsi"/>
        </w:rPr>
      </w:pPr>
      <w:r w:rsidRPr="00F3456F">
        <w:rPr>
          <w:rFonts w:eastAsia="Calibri" w:cstheme="minorHAnsi"/>
        </w:rPr>
        <w:t>Organis</w:t>
      </w:r>
      <w:r>
        <w:rPr>
          <w:rFonts w:eastAsia="Calibri" w:cstheme="minorHAnsi"/>
        </w:rPr>
        <w:t>ation récurrente de déplacements</w:t>
      </w:r>
      <w:r w:rsidRPr="00F3456F">
        <w:rPr>
          <w:rFonts w:eastAsia="Calibri" w:cstheme="minorHAnsi"/>
        </w:rPr>
        <w:t xml:space="preserve"> et d’encadrement des publics cibles vers les lieux profe</w:t>
      </w:r>
      <w:r w:rsidRPr="00F3456F">
        <w:rPr>
          <w:rFonts w:eastAsia="Calibri" w:cstheme="minorHAnsi"/>
        </w:rPr>
        <w:t>s</w:t>
      </w:r>
      <w:r w:rsidRPr="00F3456F">
        <w:rPr>
          <w:rFonts w:eastAsia="Calibri" w:cstheme="minorHAnsi"/>
        </w:rPr>
        <w:t>sionnels des arts plastiques.</w:t>
      </w:r>
    </w:p>
    <w:p w:rsidR="00084671" w:rsidRPr="00FC5161" w:rsidRDefault="00084671" w:rsidP="00E81E96">
      <w:pPr>
        <w:pStyle w:val="Paragraphedeliste"/>
        <w:numPr>
          <w:ilvl w:val="0"/>
          <w:numId w:val="14"/>
        </w:numPr>
        <w:spacing w:before="0" w:after="0" w:line="276" w:lineRule="auto"/>
        <w:ind w:left="284" w:hanging="284"/>
        <w:contextualSpacing/>
        <w:rPr>
          <w:rFonts w:eastAsia="Calibri" w:cstheme="minorHAnsi"/>
        </w:rPr>
      </w:pPr>
      <w:r w:rsidRPr="00F3456F">
        <w:rPr>
          <w:rFonts w:eastAsia="Calibri" w:cstheme="minorHAnsi"/>
        </w:rPr>
        <w:t>Maintien et développement de la résidence d’artiste et de projets locaux développé</w:t>
      </w:r>
      <w:r>
        <w:rPr>
          <w:rFonts w:eastAsia="Calibri" w:cstheme="minorHAnsi"/>
        </w:rPr>
        <w:t>s</w:t>
      </w:r>
      <w:r w:rsidRPr="00F3456F">
        <w:rPr>
          <w:rFonts w:eastAsia="Calibri" w:cstheme="minorHAnsi"/>
        </w:rPr>
        <w:t xml:space="preserve"> en partenariat.</w:t>
      </w:r>
    </w:p>
    <w:p w:rsidR="00084671" w:rsidRPr="004A346C" w:rsidRDefault="00084671" w:rsidP="00084671">
      <w:pPr>
        <w:rPr>
          <w:rFonts w:cstheme="minorHAnsi"/>
          <w:bCs/>
        </w:rPr>
      </w:pPr>
      <w:r>
        <w:rPr>
          <w:rFonts w:eastAsia="Times New Roman" w:cstheme="minorHAnsi"/>
          <w:lang w:eastAsia="fr-BE"/>
        </w:rPr>
        <w:t>Le c</w:t>
      </w:r>
      <w:r w:rsidRPr="00F30FA6">
        <w:rPr>
          <w:rFonts w:eastAsia="Times New Roman" w:cstheme="minorHAnsi"/>
          <w:lang w:eastAsia="fr-BE"/>
        </w:rPr>
        <w:t>entre culturel ne disposant pas d’un lieu approprié pour des expositions au moment de l’écriture du CP 2011-2017, le</w:t>
      </w:r>
      <w:r>
        <w:rPr>
          <w:rFonts w:eastAsia="Times New Roman" w:cstheme="minorHAnsi"/>
          <w:lang w:eastAsia="fr-BE"/>
        </w:rPr>
        <w:t xml:space="preserve"> </w:t>
      </w:r>
      <w:r w:rsidRPr="00F30FA6">
        <w:rPr>
          <w:rFonts w:eastAsia="Times New Roman" w:cstheme="minorHAnsi"/>
          <w:lang w:eastAsia="fr-BE"/>
        </w:rPr>
        <w:t>projet</w:t>
      </w:r>
      <w:r>
        <w:rPr>
          <w:rFonts w:eastAsia="Times New Roman" w:cstheme="minorHAnsi"/>
          <w:lang w:eastAsia="fr-BE"/>
        </w:rPr>
        <w:t xml:space="preserve"> d'exposition </w:t>
      </w:r>
      <w:r w:rsidRPr="00F30FA6">
        <w:rPr>
          <w:rFonts w:eastAsia="Times New Roman" w:cstheme="minorHAnsi"/>
          <w:lang w:eastAsia="fr-BE"/>
        </w:rPr>
        <w:t>n’était pas prévu concrèt</w:t>
      </w:r>
      <w:r w:rsidRPr="00F30FA6">
        <w:rPr>
          <w:rFonts w:eastAsia="Times New Roman" w:cstheme="minorHAnsi"/>
          <w:lang w:eastAsia="fr-BE"/>
        </w:rPr>
        <w:t>e</w:t>
      </w:r>
      <w:r w:rsidRPr="00F30FA6">
        <w:rPr>
          <w:rFonts w:eastAsia="Times New Roman" w:cstheme="minorHAnsi"/>
          <w:lang w:eastAsia="fr-BE"/>
        </w:rPr>
        <w:t>ment</w:t>
      </w:r>
      <w:r w:rsidRPr="00F30FA6">
        <w:rPr>
          <w:rFonts w:cstheme="minorHAnsi"/>
          <w:bCs/>
        </w:rPr>
        <w:t>.  Il était en attente d’un bâtiment plus adapté.</w:t>
      </w:r>
    </w:p>
    <w:p w:rsidR="00084671" w:rsidRDefault="00084671" w:rsidP="00765F5B">
      <w:pPr>
        <w:pStyle w:val="Titre5"/>
        <w:numPr>
          <w:ilvl w:val="4"/>
          <w:numId w:val="1"/>
        </w:numPr>
        <w:ind w:left="284" w:hanging="284"/>
      </w:pPr>
      <w:r>
        <w:t>Les indicateurs</w:t>
      </w:r>
    </w:p>
    <w:p w:rsidR="00084671" w:rsidRDefault="00084671" w:rsidP="00084671">
      <w:pPr>
        <w:jc w:val="both"/>
        <w:rPr>
          <w:rFonts w:cstheme="minorHAnsi"/>
          <w:bCs/>
        </w:rPr>
      </w:pPr>
      <w:r w:rsidRPr="002E72BC">
        <w:rPr>
          <w:rFonts w:cstheme="minorHAnsi"/>
          <w:bCs/>
        </w:rPr>
        <w:t>La commission artistique s’est développée grâce aux pr</w:t>
      </w:r>
      <w:r w:rsidRPr="002E72BC">
        <w:rPr>
          <w:rFonts w:cstheme="minorHAnsi"/>
          <w:bCs/>
        </w:rPr>
        <w:t>o</w:t>
      </w:r>
      <w:r w:rsidRPr="002E72BC">
        <w:rPr>
          <w:rFonts w:cstheme="minorHAnsi"/>
          <w:bCs/>
        </w:rPr>
        <w:t xml:space="preserve">jets qui ont été mis en place avec l’aménagement d’un lieu adapté </w:t>
      </w:r>
      <w:r>
        <w:rPr>
          <w:rFonts w:cstheme="minorHAnsi"/>
          <w:bCs/>
        </w:rPr>
        <w:t>à l'</w:t>
      </w:r>
      <w:r w:rsidRPr="002E72BC">
        <w:rPr>
          <w:rFonts w:cstheme="minorHAnsi"/>
          <w:bCs/>
        </w:rPr>
        <w:t>exposition</w:t>
      </w:r>
      <w:r>
        <w:rPr>
          <w:rFonts w:cstheme="minorHAnsi"/>
          <w:bCs/>
        </w:rPr>
        <w:t xml:space="preserve"> des productions artistiques</w:t>
      </w:r>
      <w:r w:rsidRPr="002E72BC">
        <w:rPr>
          <w:rFonts w:cstheme="minorHAnsi"/>
          <w:bCs/>
        </w:rPr>
        <w:t>.</w:t>
      </w:r>
    </w:p>
    <w:p w:rsidR="00084671" w:rsidRPr="002E72BC" w:rsidRDefault="00084671" w:rsidP="00084671">
      <w:pPr>
        <w:jc w:val="both"/>
        <w:rPr>
          <w:rFonts w:cstheme="minorHAnsi"/>
          <w:bCs/>
        </w:rPr>
      </w:pPr>
    </w:p>
    <w:p w:rsidR="00084671" w:rsidRDefault="00084671" w:rsidP="00084671">
      <w:pPr>
        <w:jc w:val="both"/>
        <w:rPr>
          <w:rFonts w:cstheme="minorHAnsi"/>
          <w:bCs/>
        </w:rPr>
      </w:pPr>
      <w:r>
        <w:rPr>
          <w:rFonts w:cstheme="minorHAnsi"/>
          <w:bCs/>
        </w:rPr>
        <w:t>Jusqu’en 2015, le c</w:t>
      </w:r>
      <w:r w:rsidRPr="00401B8C">
        <w:rPr>
          <w:rFonts w:cstheme="minorHAnsi"/>
          <w:bCs/>
        </w:rPr>
        <w:t>entre culturel soutenait 9 ateliers cré</w:t>
      </w:r>
      <w:r w:rsidRPr="00401B8C">
        <w:rPr>
          <w:rFonts w:cstheme="minorHAnsi"/>
          <w:bCs/>
        </w:rPr>
        <w:t>a</w:t>
      </w:r>
      <w:r w:rsidRPr="00401B8C">
        <w:rPr>
          <w:rFonts w:cstheme="minorHAnsi"/>
          <w:bCs/>
        </w:rPr>
        <w:t xml:space="preserve">tifs.  En 2015, après la création du </w:t>
      </w:r>
      <w:r>
        <w:rPr>
          <w:rFonts w:cstheme="minorHAnsi"/>
          <w:bCs/>
        </w:rPr>
        <w:t>CEC</w:t>
      </w:r>
      <w:r w:rsidRPr="00401B8C">
        <w:rPr>
          <w:rFonts w:cstheme="minorHAnsi"/>
          <w:bCs/>
        </w:rPr>
        <w:t>, plusieurs ateliers sont entrés, logiquement, en partenariat dans le projet.</w:t>
      </w:r>
    </w:p>
    <w:p w:rsidR="00084671" w:rsidRDefault="00084671" w:rsidP="00084671">
      <w:pPr>
        <w:jc w:val="both"/>
        <w:rPr>
          <w:rFonts w:cstheme="minorHAnsi"/>
          <w:bCs/>
        </w:rPr>
      </w:pPr>
      <w:r>
        <w:rPr>
          <w:rFonts w:cstheme="minorHAnsi"/>
          <w:bCs/>
        </w:rPr>
        <w:t>En outre, g</w:t>
      </w:r>
      <w:r w:rsidRPr="00401B8C">
        <w:rPr>
          <w:rFonts w:cstheme="minorHAnsi"/>
          <w:bCs/>
        </w:rPr>
        <w:t xml:space="preserve">râce au </w:t>
      </w:r>
      <w:r>
        <w:rPr>
          <w:rFonts w:cstheme="minorHAnsi"/>
          <w:bCs/>
        </w:rPr>
        <w:t xml:space="preserve">CEC du centre culturel, de nombreux stages et </w:t>
      </w:r>
      <w:r w:rsidRPr="00401B8C">
        <w:rPr>
          <w:rFonts w:cstheme="minorHAnsi"/>
          <w:bCs/>
        </w:rPr>
        <w:t xml:space="preserve">ateliers à l’attention de publics jeunes, aînés </w:t>
      </w:r>
      <w:r>
        <w:rPr>
          <w:rFonts w:cstheme="minorHAnsi"/>
          <w:bCs/>
        </w:rPr>
        <w:t xml:space="preserve">ou fragilisés </w:t>
      </w:r>
      <w:r w:rsidRPr="00401B8C">
        <w:rPr>
          <w:rFonts w:cstheme="minorHAnsi"/>
          <w:bCs/>
        </w:rPr>
        <w:t xml:space="preserve">ont été </w:t>
      </w:r>
      <w:r>
        <w:rPr>
          <w:rFonts w:cstheme="minorHAnsi"/>
          <w:bCs/>
        </w:rPr>
        <w:t>mis en place dans les 4 entités du terr</w:t>
      </w:r>
      <w:r>
        <w:rPr>
          <w:rFonts w:cstheme="minorHAnsi"/>
          <w:bCs/>
        </w:rPr>
        <w:t>i</w:t>
      </w:r>
      <w:r>
        <w:rPr>
          <w:rFonts w:cstheme="minorHAnsi"/>
          <w:bCs/>
        </w:rPr>
        <w:t>toire.</w:t>
      </w:r>
    </w:p>
    <w:p w:rsidR="00084671" w:rsidRDefault="00084671" w:rsidP="00084671">
      <w:pPr>
        <w:jc w:val="both"/>
        <w:rPr>
          <w:rFonts w:cstheme="minorHAnsi"/>
          <w:bCs/>
        </w:rPr>
      </w:pPr>
    </w:p>
    <w:p w:rsidR="00084671" w:rsidRPr="004A346C" w:rsidRDefault="00084671" w:rsidP="00084671">
      <w:pPr>
        <w:jc w:val="both"/>
        <w:rPr>
          <w:rFonts w:cstheme="minorHAnsi"/>
          <w:bCs/>
        </w:rPr>
      </w:pPr>
      <w:r>
        <w:rPr>
          <w:rFonts w:cstheme="minorHAnsi"/>
          <w:bCs/>
        </w:rPr>
        <w:t>Depuis 2015, des espaces d’exposition</w:t>
      </w:r>
      <w:r w:rsidRPr="004A346C">
        <w:rPr>
          <w:rFonts w:cstheme="minorHAnsi"/>
          <w:bCs/>
        </w:rPr>
        <w:t xml:space="preserve"> tempo</w:t>
      </w:r>
      <w:r>
        <w:rPr>
          <w:rFonts w:cstheme="minorHAnsi"/>
          <w:bCs/>
        </w:rPr>
        <w:t>raires de grande qualité sont mis à disposition par le centre cult</w:t>
      </w:r>
      <w:r>
        <w:rPr>
          <w:rFonts w:cstheme="minorHAnsi"/>
          <w:bCs/>
        </w:rPr>
        <w:t>u</w:t>
      </w:r>
      <w:r>
        <w:rPr>
          <w:rFonts w:cstheme="minorHAnsi"/>
          <w:bCs/>
        </w:rPr>
        <w:t>rel et mis à profit par les citoyens et les associations :</w:t>
      </w:r>
    </w:p>
    <w:p w:rsidR="00084671" w:rsidRPr="004A346C" w:rsidRDefault="00084671" w:rsidP="00E81E96">
      <w:pPr>
        <w:pStyle w:val="Paragraphedeliste"/>
        <w:numPr>
          <w:ilvl w:val="0"/>
          <w:numId w:val="13"/>
        </w:numPr>
        <w:spacing w:before="0" w:after="0"/>
        <w:ind w:left="284" w:hanging="284"/>
        <w:contextualSpacing/>
        <w:jc w:val="both"/>
        <w:rPr>
          <w:rFonts w:cstheme="minorHAnsi"/>
          <w:bCs/>
        </w:rPr>
      </w:pPr>
      <w:r w:rsidRPr="004A346C">
        <w:rPr>
          <w:rFonts w:cstheme="minorHAnsi"/>
          <w:bCs/>
        </w:rPr>
        <w:t>4 expositions</w:t>
      </w:r>
      <w:r>
        <w:rPr>
          <w:rFonts w:cstheme="minorHAnsi"/>
          <w:bCs/>
        </w:rPr>
        <w:t xml:space="preserve"> en 2015</w:t>
      </w:r>
    </w:p>
    <w:p w:rsidR="00084671" w:rsidRPr="004A346C" w:rsidRDefault="00084671" w:rsidP="00E81E96">
      <w:pPr>
        <w:pStyle w:val="Paragraphedeliste"/>
        <w:numPr>
          <w:ilvl w:val="0"/>
          <w:numId w:val="13"/>
        </w:numPr>
        <w:spacing w:before="0" w:after="0"/>
        <w:ind w:left="284" w:hanging="284"/>
        <w:contextualSpacing/>
        <w:jc w:val="both"/>
        <w:rPr>
          <w:rFonts w:cstheme="minorHAnsi"/>
          <w:bCs/>
        </w:rPr>
      </w:pPr>
      <w:r w:rsidRPr="004A346C">
        <w:rPr>
          <w:rFonts w:cstheme="minorHAnsi"/>
          <w:bCs/>
        </w:rPr>
        <w:t>11 expositions</w:t>
      </w:r>
      <w:r>
        <w:rPr>
          <w:rFonts w:cstheme="minorHAnsi"/>
          <w:bCs/>
        </w:rPr>
        <w:t xml:space="preserve"> en 2016</w:t>
      </w:r>
    </w:p>
    <w:p w:rsidR="00084671" w:rsidRPr="004A346C" w:rsidRDefault="00084671" w:rsidP="00E81E96">
      <w:pPr>
        <w:pStyle w:val="Paragraphedeliste"/>
        <w:numPr>
          <w:ilvl w:val="0"/>
          <w:numId w:val="13"/>
        </w:numPr>
        <w:spacing w:before="0" w:after="0"/>
        <w:ind w:left="284" w:hanging="284"/>
        <w:contextualSpacing/>
        <w:jc w:val="both"/>
        <w:rPr>
          <w:rFonts w:cstheme="minorHAnsi"/>
          <w:bCs/>
        </w:rPr>
      </w:pPr>
      <w:r w:rsidRPr="004A346C">
        <w:rPr>
          <w:rFonts w:cstheme="minorHAnsi"/>
          <w:bCs/>
        </w:rPr>
        <w:t>8 expositions</w:t>
      </w:r>
      <w:r>
        <w:rPr>
          <w:rFonts w:cstheme="minorHAnsi"/>
          <w:bCs/>
        </w:rPr>
        <w:t xml:space="preserve"> en 2017</w:t>
      </w:r>
    </w:p>
    <w:p w:rsidR="00084671" w:rsidRPr="00FC5161" w:rsidRDefault="00084671" w:rsidP="00084671">
      <w:pPr>
        <w:jc w:val="both"/>
        <w:rPr>
          <w:rFonts w:cstheme="minorHAnsi"/>
          <w:bCs/>
        </w:rPr>
      </w:pPr>
      <w:r w:rsidRPr="004A346C">
        <w:rPr>
          <w:rFonts w:cstheme="minorHAnsi"/>
          <w:bCs/>
        </w:rPr>
        <w:t xml:space="preserve">Le nombre d’expositions est </w:t>
      </w:r>
      <w:r>
        <w:rPr>
          <w:rFonts w:cstheme="minorHAnsi"/>
          <w:bCs/>
        </w:rPr>
        <w:t xml:space="preserve">cependant </w:t>
      </w:r>
      <w:r w:rsidRPr="004A346C">
        <w:rPr>
          <w:rFonts w:cstheme="minorHAnsi"/>
          <w:bCs/>
        </w:rPr>
        <w:t>limité car ch</w:t>
      </w:r>
      <w:r w:rsidRPr="004A346C">
        <w:rPr>
          <w:rFonts w:cstheme="minorHAnsi"/>
          <w:bCs/>
        </w:rPr>
        <w:t>a</w:t>
      </w:r>
      <w:r w:rsidRPr="004A346C">
        <w:rPr>
          <w:rFonts w:cstheme="minorHAnsi"/>
          <w:bCs/>
        </w:rPr>
        <w:t>cune d’elle</w:t>
      </w:r>
      <w:r>
        <w:rPr>
          <w:rFonts w:cstheme="minorHAnsi"/>
          <w:bCs/>
        </w:rPr>
        <w:t>s</w:t>
      </w:r>
      <w:r w:rsidRPr="004A346C">
        <w:rPr>
          <w:rFonts w:cstheme="minorHAnsi"/>
          <w:bCs/>
        </w:rPr>
        <w:t xml:space="preserve"> est proposée au public pendant un mois.</w:t>
      </w:r>
    </w:p>
    <w:p w:rsidR="00084671" w:rsidRDefault="00084671" w:rsidP="00765F5B">
      <w:pPr>
        <w:pStyle w:val="Titre5"/>
        <w:numPr>
          <w:ilvl w:val="4"/>
          <w:numId w:val="1"/>
        </w:numPr>
        <w:ind w:left="284" w:hanging="284"/>
      </w:pPr>
      <w:r>
        <w:lastRenderedPageBreak/>
        <w:t>Les constats</w:t>
      </w:r>
    </w:p>
    <w:p w:rsidR="00084671" w:rsidRDefault="00084671" w:rsidP="00084671">
      <w:pPr>
        <w:rPr>
          <w:rFonts w:cstheme="minorHAnsi"/>
          <w:bCs/>
        </w:rPr>
      </w:pPr>
      <w:r w:rsidRPr="002E72BC">
        <w:rPr>
          <w:rFonts w:cstheme="minorHAnsi"/>
          <w:bCs/>
        </w:rPr>
        <w:t xml:space="preserve">La mise à disposition d’un lieu spacieux, clair, adapté pleinement dédié à la créativité était attendu depuis de nombreuses années par les artistes locaux.  </w:t>
      </w:r>
    </w:p>
    <w:p w:rsidR="00084671" w:rsidRPr="002E72BC" w:rsidRDefault="00084671" w:rsidP="00084671">
      <w:pPr>
        <w:rPr>
          <w:rFonts w:cstheme="minorHAnsi"/>
          <w:bCs/>
        </w:rPr>
      </w:pPr>
      <w:r w:rsidRPr="002E72BC">
        <w:rPr>
          <w:rFonts w:cstheme="minorHAnsi"/>
          <w:bCs/>
        </w:rPr>
        <w:t>Ils sont enchantés de pouv</w:t>
      </w:r>
      <w:r>
        <w:rPr>
          <w:rFonts w:cstheme="minorHAnsi"/>
          <w:bCs/>
        </w:rPr>
        <w:t xml:space="preserve">oir </w:t>
      </w:r>
      <w:r w:rsidRPr="002E72BC">
        <w:rPr>
          <w:rFonts w:cstheme="minorHAnsi"/>
          <w:bCs/>
        </w:rPr>
        <w:t>en disposer à titre gratuit.</w:t>
      </w:r>
    </w:p>
    <w:p w:rsidR="00084671" w:rsidRDefault="00084671" w:rsidP="00084671">
      <w:pPr>
        <w:jc w:val="both"/>
        <w:rPr>
          <w:rFonts w:cstheme="minorHAnsi"/>
          <w:bCs/>
        </w:rPr>
      </w:pPr>
      <w:r w:rsidRPr="002E72BC">
        <w:rPr>
          <w:rFonts w:cstheme="minorHAnsi"/>
          <w:bCs/>
        </w:rPr>
        <w:t>Ces nouveaux locaux sont un atout de grande qualité pour les artistes et un véritable lieu d’émancipation et d’expression créative.</w:t>
      </w:r>
    </w:p>
    <w:p w:rsidR="00084671" w:rsidRDefault="00084671" w:rsidP="00084671">
      <w:pPr>
        <w:jc w:val="both"/>
        <w:rPr>
          <w:rFonts w:cstheme="minorHAnsi"/>
          <w:bCs/>
        </w:rPr>
      </w:pPr>
      <w:r w:rsidRPr="00CB041C">
        <w:rPr>
          <w:rFonts w:cstheme="minorHAnsi"/>
          <w:bCs/>
        </w:rPr>
        <w:t>Les demand</w:t>
      </w:r>
      <w:r>
        <w:rPr>
          <w:rFonts w:cstheme="minorHAnsi"/>
          <w:bCs/>
        </w:rPr>
        <w:t>es d’exposants sont nombreuses.</w:t>
      </w:r>
    </w:p>
    <w:p w:rsidR="00084671" w:rsidRPr="003830CB" w:rsidRDefault="00084671" w:rsidP="003830CB">
      <w:pPr>
        <w:spacing w:before="120"/>
        <w:jc w:val="both"/>
        <w:rPr>
          <w:rFonts w:cstheme="minorHAnsi"/>
          <w:bCs/>
        </w:rPr>
      </w:pPr>
      <w:r w:rsidRPr="00CB041C">
        <w:rPr>
          <w:rFonts w:cstheme="minorHAnsi"/>
          <w:bCs/>
          <w:iCs/>
        </w:rPr>
        <w:t xml:space="preserve">Le lieu permet également de </w:t>
      </w:r>
      <w:r>
        <w:rPr>
          <w:rFonts w:cstheme="minorHAnsi"/>
          <w:bCs/>
          <w:iCs/>
        </w:rPr>
        <w:t>re</w:t>
      </w:r>
      <w:r w:rsidRPr="00CB041C">
        <w:rPr>
          <w:rFonts w:cstheme="minorHAnsi"/>
          <w:bCs/>
          <w:iCs/>
        </w:rPr>
        <w:t>mettre en valeur des a</w:t>
      </w:r>
      <w:r w:rsidRPr="00CB041C">
        <w:rPr>
          <w:rFonts w:cstheme="minorHAnsi"/>
          <w:bCs/>
          <w:iCs/>
        </w:rPr>
        <w:t>r</w:t>
      </w:r>
      <w:r w:rsidRPr="00CB041C">
        <w:rPr>
          <w:rFonts w:cstheme="minorHAnsi"/>
          <w:bCs/>
          <w:iCs/>
        </w:rPr>
        <w:t xml:space="preserve">tistes locaux disparus, </w:t>
      </w:r>
      <w:r>
        <w:rPr>
          <w:rFonts w:cstheme="minorHAnsi"/>
          <w:bCs/>
          <w:iCs/>
        </w:rPr>
        <w:t xml:space="preserve">de susciter </w:t>
      </w:r>
      <w:r w:rsidRPr="00CB041C">
        <w:rPr>
          <w:rFonts w:cstheme="minorHAnsi"/>
          <w:bCs/>
          <w:iCs/>
        </w:rPr>
        <w:t>l’expression du folklore et du patrimoine local</w:t>
      </w:r>
      <w:r>
        <w:rPr>
          <w:rFonts w:cstheme="minorHAnsi"/>
          <w:bCs/>
          <w:iCs/>
        </w:rPr>
        <w:t xml:space="preserve"> de la Haute Sambre</w:t>
      </w:r>
      <w:r w:rsidRPr="00CB041C">
        <w:rPr>
          <w:rFonts w:cstheme="minorHAnsi"/>
          <w:bCs/>
          <w:iCs/>
        </w:rPr>
        <w:t>.</w:t>
      </w:r>
    </w:p>
    <w:p w:rsidR="00084671" w:rsidRPr="003830CB" w:rsidRDefault="008750A4" w:rsidP="00084671">
      <w:pPr>
        <w:jc w:val="both"/>
        <w:rPr>
          <w:rFonts w:cstheme="minorHAnsi"/>
          <w:bCs/>
        </w:rPr>
      </w:pPr>
      <w:r w:rsidRPr="002C5FE6">
        <w:rPr>
          <w:rFonts w:cstheme="minorHAnsi"/>
          <w:bCs/>
          <w:noProof/>
          <w:lang w:val="en-US"/>
        </w:rPr>
        <w:drawing>
          <wp:anchor distT="0" distB="0" distL="114300" distR="114300" simplePos="0" relativeHeight="251686912" behindDoc="0" locked="0" layoutInCell="1" allowOverlap="1">
            <wp:simplePos x="0" y="0"/>
            <wp:positionH relativeFrom="page">
              <wp:posOffset>5196177</wp:posOffset>
            </wp:positionH>
            <wp:positionV relativeFrom="page">
              <wp:posOffset>3289190</wp:posOffset>
            </wp:positionV>
            <wp:extent cx="1949873" cy="328866"/>
            <wp:effectExtent l="25400" t="25400" r="19050" b="27305"/>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949873" cy="328866"/>
                    </a:xfrm>
                    <a:prstGeom prst="rect">
                      <a:avLst/>
                    </a:prstGeom>
                    <a:ln w="25400">
                      <a:solidFill>
                        <a:schemeClr val="accent5">
                          <a:lumMod val="50000"/>
                        </a:schemeClr>
                      </a:solidFill>
                    </a:ln>
                  </pic:spPr>
                </pic:pic>
              </a:graphicData>
            </a:graphic>
          </wp:anchor>
        </w:drawing>
      </w:r>
      <w:r w:rsidR="00084671">
        <w:rPr>
          <w:rFonts w:cstheme="minorHAnsi"/>
          <w:bCs/>
        </w:rPr>
        <w:t xml:space="preserve">Le label "Expo#32"figurant sur les affiches qui annoncent les expositions devient </w:t>
      </w:r>
      <w:r w:rsidR="008714DE">
        <w:rPr>
          <w:rFonts w:cstheme="minorHAnsi"/>
          <w:bCs/>
        </w:rPr>
        <w:t>connu</w:t>
      </w:r>
      <w:r w:rsidR="00084671">
        <w:rPr>
          <w:rFonts w:cstheme="minorHAnsi"/>
          <w:bCs/>
        </w:rPr>
        <w:t xml:space="preserve"> sur le territoire ! </w:t>
      </w:r>
    </w:p>
    <w:p w:rsidR="00084671" w:rsidRPr="007857A9" w:rsidRDefault="00084671" w:rsidP="003830CB">
      <w:pPr>
        <w:spacing w:before="120"/>
        <w:jc w:val="both"/>
        <w:rPr>
          <w:rFonts w:cstheme="minorHAnsi"/>
          <w:bCs/>
          <w:iCs/>
        </w:rPr>
      </w:pPr>
      <w:r w:rsidRPr="00BD1910">
        <w:rPr>
          <w:rFonts w:eastAsia="Calibri" w:cstheme="minorHAnsi"/>
        </w:rPr>
        <w:t>Tous les outils, informatifs, di</w:t>
      </w:r>
      <w:r>
        <w:rPr>
          <w:rFonts w:eastAsia="Calibri" w:cstheme="minorHAnsi"/>
        </w:rPr>
        <w:t>dactiques et créatifs du centre c</w:t>
      </w:r>
      <w:r w:rsidRPr="00BD1910">
        <w:rPr>
          <w:rFonts w:eastAsia="Calibri" w:cstheme="minorHAnsi"/>
        </w:rPr>
        <w:t>ulturel, sont au service des artistes</w:t>
      </w:r>
      <w:r>
        <w:rPr>
          <w:rFonts w:eastAsia="Calibri" w:cstheme="minorHAnsi"/>
        </w:rPr>
        <w:t>.</w:t>
      </w:r>
    </w:p>
    <w:p w:rsidR="00084671" w:rsidRPr="002A7137" w:rsidRDefault="00084671" w:rsidP="00084671">
      <w:pPr>
        <w:jc w:val="both"/>
      </w:pPr>
      <w:r>
        <w:rPr>
          <w:rFonts w:cstheme="minorHAnsi"/>
          <w:bCs/>
        </w:rPr>
        <w:t>Notre</w:t>
      </w:r>
      <w:r w:rsidRPr="00CB041C">
        <w:rPr>
          <w:rFonts w:cstheme="minorHAnsi"/>
          <w:bCs/>
        </w:rPr>
        <w:t xml:space="preserve"> régisseur </w:t>
      </w:r>
      <w:r>
        <w:rPr>
          <w:rFonts w:cstheme="minorHAnsi"/>
          <w:bCs/>
        </w:rPr>
        <w:t xml:space="preserve">des arts de la scène </w:t>
      </w:r>
      <w:r w:rsidRPr="00CB041C">
        <w:rPr>
          <w:rFonts w:cstheme="minorHAnsi"/>
          <w:bCs/>
        </w:rPr>
        <w:t xml:space="preserve">a </w:t>
      </w:r>
      <w:r>
        <w:rPr>
          <w:rFonts w:cstheme="minorHAnsi"/>
          <w:bCs/>
        </w:rPr>
        <w:t xml:space="preserve">par ailleurs </w:t>
      </w:r>
      <w:r w:rsidRPr="00CB041C">
        <w:rPr>
          <w:rFonts w:cstheme="minorHAnsi"/>
          <w:bCs/>
        </w:rPr>
        <w:t>ajouté une corde à son arc</w:t>
      </w:r>
      <w:r>
        <w:rPr>
          <w:rFonts w:cstheme="minorHAnsi"/>
          <w:bCs/>
        </w:rPr>
        <w:t>, puisqu'il a dû développer de no</w:t>
      </w:r>
      <w:r>
        <w:rPr>
          <w:rFonts w:cstheme="minorHAnsi"/>
          <w:bCs/>
        </w:rPr>
        <w:t>u</w:t>
      </w:r>
      <w:r>
        <w:rPr>
          <w:rFonts w:cstheme="minorHAnsi"/>
          <w:bCs/>
        </w:rPr>
        <w:t xml:space="preserve">velles compétences </w:t>
      </w:r>
      <w:r w:rsidRPr="00CB041C">
        <w:rPr>
          <w:rFonts w:cstheme="minorHAnsi"/>
          <w:bCs/>
        </w:rPr>
        <w:t xml:space="preserve">afin de répondre aux </w:t>
      </w:r>
      <w:r>
        <w:rPr>
          <w:rFonts w:cstheme="minorHAnsi"/>
          <w:bCs/>
        </w:rPr>
        <w:t>demandes</w:t>
      </w:r>
      <w:r w:rsidRPr="00CB041C">
        <w:rPr>
          <w:rFonts w:cstheme="minorHAnsi"/>
          <w:bCs/>
        </w:rPr>
        <w:t xml:space="preserve"> des exposants.</w:t>
      </w:r>
    </w:p>
    <w:p w:rsidR="00084671" w:rsidRPr="004A346C" w:rsidRDefault="00BA7404" w:rsidP="00084671">
      <w:pPr>
        <w:tabs>
          <w:tab w:val="left" w:pos="284"/>
        </w:tabs>
        <w:jc w:val="both"/>
        <w:rPr>
          <w:rFonts w:eastAsia="Times New Roman" w:cstheme="minorHAnsi"/>
          <w:lang w:eastAsia="fr-BE"/>
        </w:rPr>
      </w:pPr>
      <w:r w:rsidRPr="00BA7404">
        <w:rPr>
          <w:noProof/>
        </w:rPr>
        <w:pict>
          <v:shape id="Zone de texte 44" o:spid="_x0000_s1040" type="#_x0000_t202" alt="" style="position:absolute;left:0;text-align:left;margin-left:300.2pt;margin-top:22.5pt;width:196.1pt;height:186.65pt;z-index:251685888;visibility:visible;mso-wrap-edited:f;mso-width-relative:margin;mso-height-relative:margin" filled="f" strokecolor="#1f4d78 [1608]" strokeweight="1.5pt">
            <v:textbox style="mso-next-textbox:#Zone de texte 44">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Arts plastiques</w:t>
                  </w:r>
                </w:p>
                <w:p w:rsidR="00AF6228" w:rsidRPr="00293B07"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L'accès à la culture</w:t>
                  </w:r>
                </w:p>
                <w:p w:rsidR="00AF6228" w:rsidRDefault="00AF6228" w:rsidP="00E81E96">
                  <w:pPr>
                    <w:pStyle w:val="Paragraphedeliste"/>
                    <w:numPr>
                      <w:ilvl w:val="0"/>
                      <w:numId w:val="8"/>
                    </w:numPr>
                    <w:spacing w:before="0" w:after="0"/>
                    <w:ind w:left="284" w:hanging="284"/>
                    <w:contextualSpacing/>
                  </w:pPr>
                  <w:r>
                    <w:t>La liberté artistique, entendue comme la liberté de s'exprimer de manière créative, de diffuser ses créations et de les promo</w:t>
                  </w:r>
                  <w:r>
                    <w:t>u</w:t>
                  </w:r>
                  <w:r>
                    <w:t>voir</w:t>
                  </w:r>
                </w:p>
                <w:p w:rsidR="00AF6228" w:rsidRPr="007919B0" w:rsidRDefault="00AF6228" w:rsidP="00E81E96">
                  <w:pPr>
                    <w:pStyle w:val="Paragraphedeliste"/>
                    <w:numPr>
                      <w:ilvl w:val="0"/>
                      <w:numId w:val="8"/>
                    </w:numPr>
                    <w:spacing w:before="0" w:after="0"/>
                    <w:ind w:left="284" w:hanging="284"/>
                    <w:contextualSpacing/>
                  </w:pPr>
                  <w:r>
                    <w:t>Le droit au maintien, au dévelo</w:t>
                  </w:r>
                  <w:r>
                    <w:t>p</w:t>
                  </w:r>
                  <w:r>
                    <w:t>pement et à la promotion des p</w:t>
                  </w:r>
                  <w:r>
                    <w:t>a</w:t>
                  </w:r>
                  <w:r>
                    <w:t>trimoines et des cultures</w:t>
                  </w:r>
                </w:p>
                <w:p w:rsidR="00AF6228" w:rsidRDefault="00AF6228" w:rsidP="00084671"/>
              </w:txbxContent>
            </v:textbox>
          </v:shape>
        </w:pict>
      </w:r>
      <w:r w:rsidR="00084671">
        <w:rPr>
          <w:rFonts w:cstheme="minorHAnsi"/>
          <w:bCs/>
        </w:rPr>
        <w:t>Le c</w:t>
      </w:r>
      <w:r w:rsidR="00084671" w:rsidRPr="00CB041C">
        <w:rPr>
          <w:rFonts w:cstheme="minorHAnsi"/>
          <w:bCs/>
        </w:rPr>
        <w:t>entre culturel assure la communication, l’installation et l’expertise technique des expositions</w:t>
      </w:r>
      <w:r w:rsidR="00084671">
        <w:rPr>
          <w:rFonts w:cstheme="minorHAnsi"/>
          <w:bCs/>
        </w:rPr>
        <w:t xml:space="preserve">. </w:t>
      </w:r>
    </w:p>
    <w:p w:rsidR="00084671" w:rsidRPr="003830CB" w:rsidRDefault="00084671" w:rsidP="003830CB">
      <w:pPr>
        <w:tabs>
          <w:tab w:val="left" w:pos="284"/>
        </w:tabs>
        <w:jc w:val="both"/>
        <w:rPr>
          <w:rFonts w:eastAsia="Times New Roman" w:cstheme="minorHAnsi"/>
          <w:lang w:eastAsia="fr-BE"/>
        </w:rPr>
      </w:pPr>
      <w:r w:rsidRPr="004A346C">
        <w:rPr>
          <w:rFonts w:eastAsia="Times New Roman" w:cstheme="minorHAnsi"/>
          <w:lang w:eastAsia="fr-BE"/>
        </w:rPr>
        <w:t>Par</w:t>
      </w:r>
      <w:r>
        <w:rPr>
          <w:rFonts w:eastAsia="Times New Roman" w:cstheme="minorHAnsi"/>
          <w:lang w:eastAsia="fr-BE"/>
        </w:rPr>
        <w:t xml:space="preserve"> contre, le manque de subvention ne nous permet pas de </w:t>
      </w:r>
      <w:r w:rsidRPr="004A346C">
        <w:rPr>
          <w:rFonts w:eastAsia="Times New Roman" w:cstheme="minorHAnsi"/>
          <w:lang w:eastAsia="fr-BE"/>
        </w:rPr>
        <w:t>prendre en charge le</w:t>
      </w:r>
      <w:r>
        <w:rPr>
          <w:rFonts w:eastAsia="Times New Roman" w:cstheme="minorHAnsi"/>
          <w:lang w:eastAsia="fr-BE"/>
        </w:rPr>
        <w:t xml:space="preserve"> coût de</w:t>
      </w:r>
      <w:r w:rsidRPr="004A346C">
        <w:rPr>
          <w:rFonts w:eastAsia="Times New Roman" w:cstheme="minorHAnsi"/>
          <w:lang w:eastAsia="fr-BE"/>
        </w:rPr>
        <w:t>s vernissages</w:t>
      </w:r>
      <w:r>
        <w:rPr>
          <w:rFonts w:eastAsia="Times New Roman" w:cstheme="minorHAnsi"/>
          <w:lang w:eastAsia="fr-BE"/>
        </w:rPr>
        <w:t>.</w:t>
      </w:r>
    </w:p>
    <w:p w:rsidR="00084671" w:rsidRDefault="00084671" w:rsidP="003830CB">
      <w:pPr>
        <w:spacing w:before="120"/>
        <w:jc w:val="both"/>
        <w:rPr>
          <w:rFonts w:eastAsia="Calibri" w:cstheme="minorHAnsi"/>
        </w:rPr>
      </w:pPr>
      <w:r w:rsidRPr="00BD1910">
        <w:rPr>
          <w:rFonts w:eastAsia="Calibri" w:cstheme="minorHAnsi"/>
        </w:rPr>
        <w:t>Les greniers de la salle de spectacle </w:t>
      </w:r>
      <w:r>
        <w:rPr>
          <w:rFonts w:eastAsia="Calibri" w:cstheme="minorHAnsi"/>
        </w:rPr>
        <w:t>sont en principe de</w:t>
      </w:r>
      <w:r>
        <w:rPr>
          <w:rFonts w:eastAsia="Calibri" w:cstheme="minorHAnsi"/>
        </w:rPr>
        <w:t>s</w:t>
      </w:r>
      <w:r>
        <w:rPr>
          <w:rFonts w:eastAsia="Calibri" w:cstheme="minorHAnsi"/>
        </w:rPr>
        <w:t xml:space="preserve">tinés à recevoir les artistes en </w:t>
      </w:r>
      <w:r w:rsidRPr="00BD1910">
        <w:rPr>
          <w:rFonts w:eastAsia="Calibri" w:cstheme="minorHAnsi"/>
        </w:rPr>
        <w:t xml:space="preserve">résidence. </w:t>
      </w:r>
      <w:r>
        <w:rPr>
          <w:rFonts w:eastAsia="Calibri" w:cstheme="minorHAnsi"/>
        </w:rPr>
        <w:t xml:space="preserve">Nous avons ainsi accueilli </w:t>
      </w:r>
      <w:r w:rsidRPr="00BD1910">
        <w:rPr>
          <w:rFonts w:eastAsia="Calibri" w:cstheme="minorHAnsi"/>
        </w:rPr>
        <w:t xml:space="preserve">Stéphane </w:t>
      </w:r>
      <w:proofErr w:type="spellStart"/>
      <w:r w:rsidRPr="00BD1910">
        <w:rPr>
          <w:rFonts w:eastAsia="Calibri" w:cstheme="minorHAnsi"/>
        </w:rPr>
        <w:t>Vee</w:t>
      </w:r>
      <w:proofErr w:type="spellEnd"/>
      <w:r w:rsidRPr="00BD1910">
        <w:rPr>
          <w:rFonts w:eastAsia="Calibri" w:cstheme="minorHAnsi"/>
        </w:rPr>
        <w:t xml:space="preserve">, artiste plasticien contemporain, </w:t>
      </w:r>
      <w:r>
        <w:rPr>
          <w:rFonts w:eastAsia="Calibri" w:cstheme="minorHAnsi"/>
        </w:rPr>
        <w:t>et i</w:t>
      </w:r>
      <w:r w:rsidRPr="00BD1910">
        <w:rPr>
          <w:rFonts w:eastAsia="Calibri" w:cstheme="minorHAnsi"/>
        </w:rPr>
        <w:t>nvesti dans l’organisation</w:t>
      </w:r>
      <w:r>
        <w:rPr>
          <w:rFonts w:eastAsia="Calibri" w:cstheme="minorHAnsi"/>
        </w:rPr>
        <w:t xml:space="preserve"> et le suivi du projet </w:t>
      </w:r>
      <w:r w:rsidRPr="007857A9">
        <w:rPr>
          <w:rFonts w:eastAsia="Calibri" w:cstheme="minorHAnsi"/>
          <w:i/>
        </w:rPr>
        <w:t>Fluide</w:t>
      </w:r>
      <w:r>
        <w:rPr>
          <w:rFonts w:eastAsia="Calibri" w:cstheme="minorHAnsi"/>
        </w:rPr>
        <w:t>.</w:t>
      </w:r>
    </w:p>
    <w:p w:rsidR="00084671" w:rsidRDefault="00084671" w:rsidP="00765F5B">
      <w:pPr>
        <w:pStyle w:val="Titre5"/>
        <w:numPr>
          <w:ilvl w:val="4"/>
          <w:numId w:val="1"/>
        </w:numPr>
        <w:ind w:left="284" w:hanging="284"/>
      </w:pPr>
      <w:r>
        <w:t>Les hypothèses</w:t>
      </w:r>
    </w:p>
    <w:p w:rsidR="00084671" w:rsidRPr="00BD1910" w:rsidRDefault="00084671" w:rsidP="00084671">
      <w:pPr>
        <w:spacing w:line="20" w:lineRule="atLeast"/>
        <w:jc w:val="both"/>
        <w:rPr>
          <w:rFonts w:eastAsia="Times New Roman" w:cstheme="minorHAnsi"/>
          <w:lang w:eastAsia="fr-BE"/>
        </w:rPr>
      </w:pPr>
      <w:r w:rsidRPr="00AD76C0">
        <w:rPr>
          <w:rFonts w:eastAsia="Times New Roman" w:cstheme="minorHAnsi"/>
          <w:lang w:eastAsia="fr-BE"/>
        </w:rPr>
        <w:t xml:space="preserve">Le centre culturel va continuer à développer la promotion et le soutien aux artistes et créateurs. </w:t>
      </w:r>
    </w:p>
    <w:p w:rsidR="00084671" w:rsidRPr="00F30FA6" w:rsidRDefault="00084671" w:rsidP="00084671">
      <w:pPr>
        <w:tabs>
          <w:tab w:val="left" w:pos="284"/>
        </w:tabs>
        <w:jc w:val="both"/>
        <w:rPr>
          <w:rFonts w:eastAsia="Times New Roman" w:cstheme="minorHAnsi"/>
          <w:lang w:eastAsia="fr-BE"/>
        </w:rPr>
      </w:pPr>
      <w:r>
        <w:rPr>
          <w:rFonts w:eastAsia="Times New Roman" w:cstheme="minorHAnsi"/>
          <w:lang w:eastAsia="fr-BE"/>
        </w:rPr>
        <w:t>Cette proposition culturelle</w:t>
      </w:r>
      <w:r w:rsidRPr="00F30FA6">
        <w:rPr>
          <w:rFonts w:eastAsia="Times New Roman" w:cstheme="minorHAnsi"/>
          <w:lang w:eastAsia="fr-BE"/>
        </w:rPr>
        <w:t xml:space="preserve"> a clairement un impact sur la liberté de création et d’expression offerte aux artistes. </w:t>
      </w:r>
    </w:p>
    <w:p w:rsidR="00084671" w:rsidRDefault="00084671" w:rsidP="00084671">
      <w:pPr>
        <w:spacing w:line="20" w:lineRule="atLeast"/>
        <w:jc w:val="both"/>
        <w:rPr>
          <w:rFonts w:eastAsia="Times New Roman" w:cstheme="minorHAnsi"/>
          <w:lang w:eastAsia="fr-BE"/>
        </w:rPr>
      </w:pPr>
      <w:r>
        <w:rPr>
          <w:rFonts w:eastAsia="Times New Roman" w:cstheme="minorHAnsi"/>
          <w:lang w:eastAsia="fr-BE"/>
        </w:rPr>
        <w:t>D'un autre côté, l</w:t>
      </w:r>
      <w:r w:rsidRPr="00F30FA6">
        <w:rPr>
          <w:rFonts w:eastAsia="Times New Roman" w:cstheme="minorHAnsi"/>
          <w:lang w:eastAsia="fr-BE"/>
        </w:rPr>
        <w:t>a mise en place d’une politique d’expositions est un réel outil pour travailler l’accès à la culture mais aussi l’exercice d’une citoyenneté critique</w:t>
      </w:r>
      <w:r>
        <w:rPr>
          <w:rFonts w:eastAsia="Times New Roman" w:cstheme="minorHAnsi"/>
          <w:lang w:eastAsia="fr-BE"/>
        </w:rPr>
        <w:t>.</w:t>
      </w:r>
    </w:p>
    <w:p w:rsidR="00084671" w:rsidRDefault="00084671" w:rsidP="00084671">
      <w:pPr>
        <w:spacing w:line="20" w:lineRule="atLeast"/>
        <w:jc w:val="both"/>
        <w:rPr>
          <w:rFonts w:eastAsia="Times New Roman" w:cstheme="minorHAnsi"/>
          <w:lang w:eastAsia="fr-BE"/>
        </w:rPr>
      </w:pPr>
      <w:r>
        <w:rPr>
          <w:rFonts w:eastAsia="Times New Roman" w:cstheme="minorHAnsi"/>
          <w:lang w:eastAsia="fr-BE"/>
        </w:rPr>
        <w:t>Il nous semb</w:t>
      </w:r>
      <w:r w:rsidR="00306E51">
        <w:rPr>
          <w:rFonts w:eastAsia="Times New Roman" w:cstheme="minorHAnsi"/>
          <w:lang w:eastAsia="fr-BE"/>
        </w:rPr>
        <w:t>le en outre utile de récupérer d</w:t>
      </w:r>
      <w:r>
        <w:rPr>
          <w:rFonts w:eastAsia="Times New Roman" w:cstheme="minorHAnsi"/>
          <w:lang w:eastAsia="fr-BE"/>
        </w:rPr>
        <w:t>es locaux pour les artistes en résidence. De façon peut-être plus anecdotique, la prise en charge des vernissages par le centre culturel nous paraît être une manière simple de garantir un accès à la culture libre de toutes charges f</w:t>
      </w:r>
      <w:r>
        <w:rPr>
          <w:rFonts w:eastAsia="Times New Roman" w:cstheme="minorHAnsi"/>
          <w:lang w:eastAsia="fr-BE"/>
        </w:rPr>
        <w:t>i</w:t>
      </w:r>
      <w:r>
        <w:rPr>
          <w:rFonts w:eastAsia="Times New Roman" w:cstheme="minorHAnsi"/>
          <w:lang w:eastAsia="fr-BE"/>
        </w:rPr>
        <w:t>nancières.</w:t>
      </w:r>
    </w:p>
    <w:p w:rsidR="00084671" w:rsidRDefault="00084671" w:rsidP="00084671">
      <w:pPr>
        <w:spacing w:line="20" w:lineRule="atLeast"/>
        <w:jc w:val="both"/>
        <w:rPr>
          <w:rFonts w:eastAsia="Calibri" w:cstheme="minorHAnsi"/>
        </w:rPr>
      </w:pPr>
      <w:r>
        <w:rPr>
          <w:rFonts w:eastAsia="Times New Roman" w:cstheme="minorHAnsi"/>
          <w:lang w:eastAsia="fr-BE"/>
        </w:rPr>
        <w:t>Pour toutes ces raisons, le centre culturel va introduire une demande de spécialisation en arts plastiques.</w:t>
      </w:r>
    </w:p>
    <w:p w:rsidR="00084671" w:rsidRDefault="00084671" w:rsidP="00084671">
      <w:pPr>
        <w:spacing w:line="20" w:lineRule="atLeast"/>
        <w:jc w:val="both"/>
        <w:rPr>
          <w:rFonts w:eastAsia="Calibri" w:cstheme="minorHAnsi"/>
        </w:rPr>
      </w:pPr>
    </w:p>
    <w:p w:rsidR="00084671" w:rsidRPr="00AB50CA" w:rsidRDefault="00084671" w:rsidP="00084671">
      <w:pPr>
        <w:spacing w:line="20" w:lineRule="atLeast"/>
        <w:jc w:val="both"/>
        <w:rPr>
          <w:rFonts w:eastAsia="Calibri" w:cstheme="minorHAnsi"/>
        </w:rPr>
      </w:pPr>
      <w:r w:rsidRPr="00AD76C0">
        <w:rPr>
          <w:rFonts w:eastAsia="Calibri" w:cstheme="minorHAnsi"/>
        </w:rPr>
        <w:lastRenderedPageBreak/>
        <w:t xml:space="preserve">La très bonne coordination des activités créatives entre le centre culturel et le </w:t>
      </w:r>
      <w:r>
        <w:rPr>
          <w:rFonts w:eastAsia="Calibri" w:cstheme="minorHAnsi"/>
        </w:rPr>
        <w:t>CEC</w:t>
      </w:r>
      <w:r w:rsidRPr="00AD76C0">
        <w:rPr>
          <w:rFonts w:eastAsia="Calibri" w:cstheme="minorHAnsi"/>
        </w:rPr>
        <w:t xml:space="preserve"> sera maintenue.</w:t>
      </w:r>
    </w:p>
    <w:p w:rsidR="00084671" w:rsidRPr="007809E0" w:rsidRDefault="00BA7404" w:rsidP="00084671">
      <w:r w:rsidRPr="00BA7404">
        <w:rPr>
          <w:noProof/>
        </w:rPr>
        <w:pict>
          <v:line id="Connecteur droit 26" o:spid="_x0000_s1039" alt="" style="position:absolute;z-index:251673600;visibility:visible;mso-wrap-edited:f" from=".7pt,10.75pt" to="502.55pt,11.45pt" strokecolor="#4472c4 [3204]" strokeweight=".5pt">
            <v:stroke joinstyle="miter"/>
          </v:line>
        </w:pict>
      </w:r>
    </w:p>
    <w:p w:rsidR="00084671" w:rsidRDefault="00084671" w:rsidP="00765F5B">
      <w:pPr>
        <w:pStyle w:val="Titre4"/>
      </w:pPr>
      <w:bookmarkStart w:id="70" w:name="_Toc523208194"/>
      <w:r>
        <w:t>Fluide : art</w:t>
      </w:r>
      <w:r w:rsidR="008714DE">
        <w:t>s</w:t>
      </w:r>
      <w:r>
        <w:t xml:space="preserve"> actuel</w:t>
      </w:r>
      <w:r w:rsidR="008714DE">
        <w:t>s</w:t>
      </w:r>
      <w:r>
        <w:t xml:space="preserve"> en terre médiévale</w:t>
      </w:r>
      <w:bookmarkEnd w:id="70"/>
    </w:p>
    <w:p w:rsidR="00084671" w:rsidRDefault="00084671" w:rsidP="00765F5B">
      <w:pPr>
        <w:pStyle w:val="Titre5"/>
        <w:numPr>
          <w:ilvl w:val="4"/>
          <w:numId w:val="1"/>
        </w:numPr>
        <w:ind w:left="284" w:hanging="284"/>
      </w:pPr>
      <w:r>
        <w:t>De quoi s'agit-il ?</w:t>
      </w:r>
    </w:p>
    <w:p w:rsidR="00084671" w:rsidRDefault="00BA7404" w:rsidP="00084671">
      <w:pPr>
        <w:jc w:val="both"/>
      </w:pPr>
      <w:r w:rsidRPr="00BA7404">
        <w:rPr>
          <w:noProof/>
        </w:rPr>
        <w:pict>
          <v:shape id="Zone de texte 23" o:spid="_x0000_s1038" type="#_x0000_t202" alt="" style="position:absolute;left:0;text-align:left;margin-left:322.35pt;margin-top:57.7pt;width:173.25pt;height:238.45pt;z-index:251687936;visibility:visible;mso-wrap-edited:f;mso-width-relative:margin;mso-height-relative:margin" fillcolor="white [3201]" strokecolor="#1f4d78 [1608]" strokeweight="1.5pt">
            <v:textbox style="mso-next-textbox:#Zone de texte 23">
              <w:txbxContent>
                <w:p w:rsidR="00AF6228" w:rsidRDefault="00AF6228" w:rsidP="00084671">
                  <w:pPr>
                    <w:jc w:val="right"/>
                  </w:pPr>
                </w:p>
                <w:p w:rsidR="00AF6228" w:rsidRDefault="00AF6228" w:rsidP="00084671">
                  <w:pPr>
                    <w:pStyle w:val="Sous-titre"/>
                    <w:jc w:val="right"/>
                    <w:rPr>
                      <w:rFonts w:eastAsia="Times New Roman"/>
                      <w:bdr w:val="none" w:sz="0" w:space="0" w:color="auto" w:frame="1"/>
                      <w:shd w:val="clear" w:color="auto" w:fill="FFFFFF"/>
                      <w:lang w:val="fr-BE" w:eastAsia="fr-FR"/>
                    </w:rPr>
                  </w:pPr>
                  <w:r>
                    <w:rPr>
                      <w:rFonts w:eastAsia="Times New Roman"/>
                      <w:bdr w:val="none" w:sz="0" w:space="0" w:color="auto" w:frame="1"/>
                      <w:shd w:val="clear" w:color="auto" w:fill="FFFFFF"/>
                      <w:lang w:val="fr-BE" w:eastAsia="fr-FR"/>
                    </w:rPr>
                    <w:t>"</w:t>
                  </w:r>
                  <w:r w:rsidRPr="005F3581">
                    <w:rPr>
                      <w:rFonts w:eastAsia="Times New Roman"/>
                      <w:sz w:val="22"/>
                      <w:bdr w:val="none" w:sz="0" w:space="0" w:color="auto" w:frame="1"/>
                      <w:shd w:val="clear" w:color="auto" w:fill="FFFFFF"/>
                      <w:lang w:val="fr-BE" w:eastAsia="fr-FR"/>
                    </w:rPr>
                    <w:t>La pratique a</w:t>
                  </w:r>
                  <w:r w:rsidRPr="005F3581">
                    <w:rPr>
                      <w:rFonts w:eastAsia="Times New Roman"/>
                      <w:sz w:val="22"/>
                      <w:bdr w:val="none" w:sz="0" w:space="0" w:color="auto" w:frame="1"/>
                      <w:shd w:val="clear" w:color="auto" w:fill="FFFFFF"/>
                      <w:lang w:val="fr-BE" w:eastAsia="fr-FR"/>
                    </w:rPr>
                    <w:t>r</w:t>
                  </w:r>
                  <w:r w:rsidRPr="005F3581">
                    <w:rPr>
                      <w:rFonts w:eastAsia="Times New Roman"/>
                      <w:sz w:val="22"/>
                      <w:bdr w:val="none" w:sz="0" w:space="0" w:color="auto" w:frame="1"/>
                      <w:shd w:val="clear" w:color="auto" w:fill="FFFFFF"/>
                      <w:lang w:val="fr-BE" w:eastAsia="fr-FR"/>
                    </w:rPr>
                    <w:t>tistique et la relation aux œ</w:t>
                  </w:r>
                  <w:r w:rsidRPr="005F3581">
                    <w:rPr>
                      <w:rFonts w:eastAsia="Times New Roman"/>
                      <w:sz w:val="22"/>
                      <w:bdr w:val="none" w:sz="0" w:space="0" w:color="auto" w:frame="1"/>
                      <w:shd w:val="clear" w:color="auto" w:fill="FFFFFF"/>
                      <w:lang w:val="fr-BE" w:eastAsia="fr-FR"/>
                    </w:rPr>
                    <w:t>u</w:t>
                  </w:r>
                  <w:r w:rsidRPr="005F3581">
                    <w:rPr>
                      <w:rFonts w:eastAsia="Times New Roman"/>
                      <w:sz w:val="22"/>
                      <w:bdr w:val="none" w:sz="0" w:space="0" w:color="auto" w:frame="1"/>
                      <w:shd w:val="clear" w:color="auto" w:fill="FFFFFF"/>
                      <w:lang w:val="fr-BE" w:eastAsia="fr-FR"/>
                    </w:rPr>
                    <w:t>vres d’art, a</w:t>
                  </w:r>
                  <w:r w:rsidRPr="005F3581">
                    <w:rPr>
                      <w:rFonts w:eastAsia="Times New Roman"/>
                      <w:sz w:val="22"/>
                      <w:bdr w:val="none" w:sz="0" w:space="0" w:color="auto" w:frame="1"/>
                      <w:shd w:val="clear" w:color="auto" w:fill="FFFFFF"/>
                      <w:lang w:val="fr-BE" w:eastAsia="fr-FR"/>
                    </w:rPr>
                    <w:t>n</w:t>
                  </w:r>
                  <w:r w:rsidRPr="005F3581">
                    <w:rPr>
                      <w:rFonts w:eastAsia="Times New Roman"/>
                      <w:sz w:val="22"/>
                      <w:bdr w:val="none" w:sz="0" w:space="0" w:color="auto" w:frame="1"/>
                      <w:shd w:val="clear" w:color="auto" w:fill="FFFFFF"/>
                      <w:lang w:val="fr-BE" w:eastAsia="fr-FR"/>
                    </w:rPr>
                    <w:t>ciennes ou a</w:t>
                  </w:r>
                  <w:r w:rsidRPr="005F3581">
                    <w:rPr>
                      <w:rFonts w:eastAsia="Times New Roman"/>
                      <w:sz w:val="22"/>
                      <w:bdr w:val="none" w:sz="0" w:space="0" w:color="auto" w:frame="1"/>
                      <w:shd w:val="clear" w:color="auto" w:fill="FFFFFF"/>
                      <w:lang w:val="fr-BE" w:eastAsia="fr-FR"/>
                    </w:rPr>
                    <w:t>c</w:t>
                  </w:r>
                  <w:r w:rsidRPr="005F3581">
                    <w:rPr>
                      <w:rFonts w:eastAsia="Times New Roman"/>
                      <w:sz w:val="22"/>
                      <w:bdr w:val="none" w:sz="0" w:space="0" w:color="auto" w:frame="1"/>
                      <w:shd w:val="clear" w:color="auto" w:fill="FFFFFF"/>
                      <w:lang w:val="fr-BE" w:eastAsia="fr-FR"/>
                    </w:rPr>
                    <w:t>tuelles, sont un des derniers e</w:t>
                  </w:r>
                  <w:r w:rsidRPr="005F3581">
                    <w:rPr>
                      <w:rFonts w:eastAsia="Times New Roman"/>
                      <w:sz w:val="22"/>
                      <w:bdr w:val="none" w:sz="0" w:space="0" w:color="auto" w:frame="1"/>
                      <w:shd w:val="clear" w:color="auto" w:fill="FFFFFF"/>
                      <w:lang w:val="fr-BE" w:eastAsia="fr-FR"/>
                    </w:rPr>
                    <w:t>s</w:t>
                  </w:r>
                  <w:r w:rsidRPr="005F3581">
                    <w:rPr>
                      <w:rFonts w:eastAsia="Times New Roman"/>
                      <w:sz w:val="22"/>
                      <w:bdr w:val="none" w:sz="0" w:space="0" w:color="auto" w:frame="1"/>
                      <w:shd w:val="clear" w:color="auto" w:fill="FFFFFF"/>
                      <w:lang w:val="fr-BE" w:eastAsia="fr-FR"/>
                    </w:rPr>
                    <w:t>paces de liberté, coincés que nous sommes entre la société de consommation et celle de l’information.</w:t>
                  </w:r>
                  <w:r>
                    <w:rPr>
                      <w:rFonts w:eastAsia="Times New Roman"/>
                      <w:bdr w:val="none" w:sz="0" w:space="0" w:color="auto" w:frame="1"/>
                      <w:shd w:val="clear" w:color="auto" w:fill="FFFFFF"/>
                      <w:lang w:val="fr-BE" w:eastAsia="fr-FR"/>
                    </w:rPr>
                    <w:t>"</w:t>
                  </w:r>
                </w:p>
                <w:p w:rsidR="00AF6228" w:rsidRPr="005F3581" w:rsidRDefault="00AF6228" w:rsidP="00084671">
                  <w:pPr>
                    <w:rPr>
                      <w:rFonts w:eastAsia="Times New Roman" w:cstheme="minorHAnsi"/>
                      <w:i/>
                      <w:lang w:val="fr-BE" w:eastAsia="fr-FR"/>
                    </w:rPr>
                  </w:pPr>
                  <w:r w:rsidRPr="005F3581">
                    <w:rPr>
                      <w:rFonts w:eastAsia="Times New Roman" w:cstheme="minorHAnsi"/>
                      <w:i/>
                      <w:color w:val="2C2C2C"/>
                      <w:shd w:val="clear" w:color="auto" w:fill="FFFFFF"/>
                      <w:lang w:val="fr-BE" w:eastAsia="fr-FR"/>
                    </w:rPr>
                    <w:t xml:space="preserve">Rose-Marie </w:t>
                  </w:r>
                  <w:proofErr w:type="spellStart"/>
                  <w:r w:rsidRPr="005F3581">
                    <w:rPr>
                      <w:rFonts w:eastAsia="Times New Roman" w:cstheme="minorHAnsi"/>
                      <w:i/>
                      <w:color w:val="2C2C2C"/>
                      <w:shd w:val="clear" w:color="auto" w:fill="FFFFFF"/>
                      <w:lang w:val="fr-BE" w:eastAsia="fr-FR"/>
                    </w:rPr>
                    <w:t>Arbour</w:t>
                  </w:r>
                  <w:proofErr w:type="spellEnd"/>
                  <w:r w:rsidRPr="005F3581">
                    <w:rPr>
                      <w:rFonts w:eastAsia="Times New Roman" w:cstheme="minorHAnsi"/>
                      <w:i/>
                      <w:color w:val="2C2C2C"/>
                      <w:shd w:val="clear" w:color="auto" w:fill="FFFFFF"/>
                      <w:lang w:val="fr-BE" w:eastAsia="fr-FR"/>
                    </w:rPr>
                    <w:t>, historienne de l’art québécoise</w:t>
                  </w:r>
                </w:p>
                <w:p w:rsidR="00AF6228" w:rsidRPr="000E71D7" w:rsidRDefault="00AF6228" w:rsidP="00084671">
                  <w:pPr>
                    <w:jc w:val="right"/>
                    <w:rPr>
                      <w:rFonts w:ascii="Times New Roman" w:eastAsia="Times New Roman" w:hAnsi="Times New Roman" w:cs="Times New Roman"/>
                      <w:lang w:val="fr-BE" w:eastAsia="fr-FR"/>
                    </w:rPr>
                  </w:pPr>
                </w:p>
                <w:p w:rsidR="00AF6228" w:rsidRPr="000E71D7" w:rsidRDefault="00AF6228" w:rsidP="00084671">
                  <w:pPr>
                    <w:jc w:val="right"/>
                    <w:rPr>
                      <w:lang w:val="fr-BE" w:eastAsia="fr-FR"/>
                    </w:rPr>
                  </w:pPr>
                </w:p>
                <w:p w:rsidR="00AF6228" w:rsidRDefault="00AF6228" w:rsidP="00084671">
                  <w:pPr>
                    <w:jc w:val="right"/>
                  </w:pPr>
                </w:p>
              </w:txbxContent>
            </v:textbox>
          </v:shape>
        </w:pict>
      </w:r>
      <w:r w:rsidR="00084671" w:rsidRPr="002C1EA5">
        <w:t>E</w:t>
      </w:r>
      <w:r w:rsidR="00084671">
        <w:t>n 2006, le c</w:t>
      </w:r>
      <w:r w:rsidR="00084671" w:rsidRPr="002C1EA5">
        <w:t>entre culturel faisait</w:t>
      </w:r>
      <w:r w:rsidR="00091B88">
        <w:t xml:space="preserve"> le pari de vouloir tenir dans l</w:t>
      </w:r>
      <w:r w:rsidR="00084671" w:rsidRPr="002C1EA5">
        <w:t>a ville</w:t>
      </w:r>
      <w:r w:rsidR="00084671">
        <w:t xml:space="preserve"> </w:t>
      </w:r>
      <w:r w:rsidR="00091B88">
        <w:t xml:space="preserve">de Thuin </w:t>
      </w:r>
      <w:r w:rsidR="00084671" w:rsidRPr="002C1EA5">
        <w:t>une biennale d’art public aussi or</w:t>
      </w:r>
      <w:r w:rsidR="00084671" w:rsidRPr="002C1EA5">
        <w:t>i</w:t>
      </w:r>
      <w:r w:rsidR="00084671" w:rsidRPr="002C1EA5">
        <w:t>ginale qu’audacieuse</w:t>
      </w:r>
      <w:r w:rsidR="00084671">
        <w:t xml:space="preserve">, </w:t>
      </w:r>
      <w:r w:rsidR="00084671" w:rsidRPr="009029D8">
        <w:rPr>
          <w:rFonts w:cstheme="minorHAnsi"/>
          <w:bCs/>
        </w:rPr>
        <w:t>et de faire de cet événement un rendez-vous incontournable pour Thuin</w:t>
      </w:r>
      <w:r w:rsidR="00084671" w:rsidRPr="002C1EA5">
        <w:t>.</w:t>
      </w:r>
    </w:p>
    <w:p w:rsidR="00084671" w:rsidRDefault="00084671" w:rsidP="00084671">
      <w:pPr>
        <w:jc w:val="both"/>
      </w:pPr>
      <w:r>
        <w:t>"Art</w:t>
      </w:r>
      <w:r w:rsidR="008714DE">
        <w:t>s</w:t>
      </w:r>
      <w:r>
        <w:t xml:space="preserve"> actuel</w:t>
      </w:r>
      <w:r w:rsidR="00091B88">
        <w:t>s</w:t>
      </w:r>
      <w:r>
        <w:t xml:space="preserve"> en terre médiévale" : e</w:t>
      </w:r>
      <w:r w:rsidRPr="002C1EA5">
        <w:t>mmener l’art da</w:t>
      </w:r>
      <w:r>
        <w:t xml:space="preserve">ns des lieux peu ordinaires, </w:t>
      </w:r>
      <w:r w:rsidRPr="002C1EA5">
        <w:t>l’exposer au cœur d’un patr</w:t>
      </w:r>
      <w:r>
        <w:t>i</w:t>
      </w:r>
      <w:r>
        <w:t xml:space="preserve">moine et de ses traditions, </w:t>
      </w:r>
      <w:r w:rsidRPr="002C1EA5">
        <w:t>proposer une nouvelle per</w:t>
      </w:r>
      <w:r w:rsidRPr="002C1EA5">
        <w:t>s</w:t>
      </w:r>
      <w:r w:rsidRPr="002C1EA5">
        <w:t>pective sur l’art et sur l’environnement dans lequel il est présenté.</w:t>
      </w:r>
    </w:p>
    <w:p w:rsidR="00084671" w:rsidRDefault="00084671" w:rsidP="00084671">
      <w:pPr>
        <w:jc w:val="both"/>
      </w:pPr>
      <w:r w:rsidRPr="002C1EA5">
        <w:t>La notio</w:t>
      </w:r>
      <w:r>
        <w:t>n de lieu comme matériau occupe</w:t>
      </w:r>
      <w:r w:rsidRPr="002C1EA5">
        <w:t xml:space="preserve"> donc une place centrale dans la philosophie du projet </w:t>
      </w:r>
      <w:r w:rsidRPr="002C1EA5">
        <w:rPr>
          <w:i/>
        </w:rPr>
        <w:t>Fluide</w:t>
      </w:r>
      <w:r w:rsidRPr="002C1EA5">
        <w:t>.</w:t>
      </w:r>
    </w:p>
    <w:p w:rsidR="00084671" w:rsidRDefault="00084671" w:rsidP="00084671">
      <w:pPr>
        <w:jc w:val="both"/>
      </w:pPr>
      <w:r w:rsidRPr="002C1EA5">
        <w:t>C’est tant l’artiste interrogeant l’espace de son œuvre, que l’habitant accueillant et intégrant celle-ci, qui invite le visiteur à une expérience, mêlant l’intérêt millénaire du bâti à la création contemporaine qui s’y installe.</w:t>
      </w:r>
    </w:p>
    <w:p w:rsidR="00084671" w:rsidRPr="002C1EA5" w:rsidRDefault="00084671" w:rsidP="00084671">
      <w:pPr>
        <w:jc w:val="both"/>
      </w:pPr>
      <w:r>
        <w:t>Les artistes</w:t>
      </w:r>
      <w:r w:rsidRPr="002C1EA5">
        <w:t xml:space="preserve"> investissent le contexte urbain, se glissent dans ses infrastructures, ses lieux insolites liés à l’histoire, rencontrent les populations, échangent, et, interrogent la capacité de l’art à infiltrer le quotidien.</w:t>
      </w:r>
    </w:p>
    <w:p w:rsidR="00084671" w:rsidRPr="009029D8" w:rsidRDefault="00084671" w:rsidP="00084671">
      <w:pPr>
        <w:jc w:val="both"/>
      </w:pPr>
      <w:r w:rsidRPr="002C1EA5">
        <w:t>Immiscer, loin des galeries et musées, l’art contemporain, le sens et la réflexion qu’il insuffle, sur la place du village, au détour d’une ruelle, au cœur d’un jardin, sur le pas de la porte, dans le cœur de celui qui le vit, le découvre ou le visite.</w:t>
      </w:r>
    </w:p>
    <w:p w:rsidR="00084671" w:rsidRDefault="00084671" w:rsidP="00765F5B">
      <w:pPr>
        <w:pStyle w:val="Titre5"/>
        <w:numPr>
          <w:ilvl w:val="4"/>
          <w:numId w:val="1"/>
        </w:numPr>
        <w:ind w:left="284" w:hanging="284"/>
      </w:pPr>
      <w:r>
        <w:t>Les objectifs décrits dans le CP 2011</w:t>
      </w:r>
    </w:p>
    <w:p w:rsidR="00084671" w:rsidRPr="007202A6" w:rsidRDefault="00084671" w:rsidP="00084671">
      <w:pPr>
        <w:spacing w:line="276" w:lineRule="auto"/>
        <w:rPr>
          <w:rFonts w:eastAsia="Calibri" w:cstheme="minorHAnsi"/>
        </w:rPr>
      </w:pPr>
      <w:r w:rsidRPr="009029D8">
        <w:rPr>
          <w:rFonts w:eastAsia="Calibri" w:cstheme="minorHAnsi"/>
        </w:rPr>
        <w:t>Organisation « FLUIDE 2011 » et « FLUIDE 2014 »</w:t>
      </w:r>
    </w:p>
    <w:p w:rsidR="00084671" w:rsidRDefault="00084671" w:rsidP="00765F5B">
      <w:pPr>
        <w:pStyle w:val="Titre5"/>
        <w:numPr>
          <w:ilvl w:val="4"/>
          <w:numId w:val="1"/>
        </w:numPr>
        <w:ind w:left="284" w:hanging="284"/>
      </w:pPr>
      <w:r>
        <w:t>Les indicateurs</w:t>
      </w:r>
    </w:p>
    <w:p w:rsidR="00084671" w:rsidRDefault="00084671" w:rsidP="00E81E96">
      <w:pPr>
        <w:pStyle w:val="Paragraphedeliste"/>
        <w:numPr>
          <w:ilvl w:val="0"/>
          <w:numId w:val="13"/>
        </w:numPr>
        <w:spacing w:before="0" w:after="0"/>
        <w:ind w:left="284" w:hanging="284"/>
        <w:contextualSpacing/>
        <w:jc w:val="both"/>
        <w:rPr>
          <w:rFonts w:cstheme="minorHAnsi"/>
          <w:bCs/>
        </w:rPr>
      </w:pPr>
      <w:r w:rsidRPr="00FA2C1B">
        <w:rPr>
          <w:rFonts w:cstheme="minorHAnsi"/>
          <w:b/>
          <w:bCs/>
        </w:rPr>
        <w:t>Edition 2011</w:t>
      </w:r>
      <w:r>
        <w:rPr>
          <w:rFonts w:cstheme="minorHAnsi"/>
          <w:bCs/>
        </w:rPr>
        <w:t xml:space="preserve"> :</w:t>
      </w:r>
    </w:p>
    <w:p w:rsidR="00084671" w:rsidRDefault="00084671" w:rsidP="00205AFB">
      <w:pPr>
        <w:pStyle w:val="Paragraphedeliste"/>
        <w:numPr>
          <w:ilvl w:val="1"/>
          <w:numId w:val="11"/>
        </w:numPr>
        <w:spacing w:before="0"/>
        <w:ind w:left="568" w:hanging="284"/>
        <w:jc w:val="both"/>
        <w:rPr>
          <w:rFonts w:cstheme="minorHAnsi"/>
          <w:bCs/>
        </w:rPr>
      </w:pPr>
      <w:r>
        <w:rPr>
          <w:rFonts w:cstheme="minorHAnsi"/>
          <w:bCs/>
        </w:rPr>
        <w:t xml:space="preserve">10 artistes </w:t>
      </w:r>
      <w:r w:rsidRPr="00D76149">
        <w:rPr>
          <w:rFonts w:cstheme="minorHAnsi"/>
          <w:bCs/>
        </w:rPr>
        <w:t>contemporains belges et étrangers</w:t>
      </w:r>
      <w:r w:rsidR="00091B88">
        <w:rPr>
          <w:rFonts w:cstheme="minorHAnsi"/>
          <w:bCs/>
        </w:rPr>
        <w:t xml:space="preserve"> pr</w:t>
      </w:r>
      <w:r w:rsidR="00091B88">
        <w:rPr>
          <w:rFonts w:cstheme="minorHAnsi"/>
          <w:bCs/>
        </w:rPr>
        <w:t>o</w:t>
      </w:r>
      <w:r w:rsidR="00091B88">
        <w:rPr>
          <w:rFonts w:cstheme="minorHAnsi"/>
          <w:bCs/>
        </w:rPr>
        <w:t>posant des œuvres éphémères.</w:t>
      </w:r>
    </w:p>
    <w:p w:rsidR="00084671" w:rsidRPr="00D76149" w:rsidRDefault="00084671" w:rsidP="00205AFB">
      <w:pPr>
        <w:pStyle w:val="Paragraphedeliste"/>
        <w:numPr>
          <w:ilvl w:val="1"/>
          <w:numId w:val="11"/>
        </w:numPr>
        <w:spacing w:before="0"/>
        <w:ind w:left="568" w:hanging="284"/>
        <w:jc w:val="both"/>
        <w:rPr>
          <w:rFonts w:cstheme="minorHAnsi"/>
          <w:bCs/>
        </w:rPr>
      </w:pPr>
      <w:r>
        <w:rPr>
          <w:rFonts w:cstheme="minorHAnsi"/>
          <w:bCs/>
        </w:rPr>
        <w:t xml:space="preserve">Partenaires </w:t>
      </w:r>
      <w:r w:rsidRPr="007202A6">
        <w:t xml:space="preserve">: Stéphane </w:t>
      </w:r>
      <w:proofErr w:type="spellStart"/>
      <w:r w:rsidRPr="007202A6">
        <w:t>Vee</w:t>
      </w:r>
      <w:proofErr w:type="spellEnd"/>
      <w:r w:rsidRPr="007202A6">
        <w:t xml:space="preserve"> (Artiste e</w:t>
      </w:r>
      <w:r>
        <w:t>n résidence-Commissaire d’expo), la Fédération Wallonie Bruxelles,</w:t>
      </w:r>
      <w:r w:rsidRPr="007202A6">
        <w:t xml:space="preserve"> </w:t>
      </w:r>
      <w:r w:rsidR="008857E7">
        <w:t>le BPS22, la p</w:t>
      </w:r>
      <w:r>
        <w:t>rovince de Hainaut, la R</w:t>
      </w:r>
      <w:r>
        <w:t>é</w:t>
      </w:r>
      <w:r>
        <w:t>gion Wallonne, la maison du tourisme, l'office du tourisme, la v</w:t>
      </w:r>
      <w:r w:rsidRPr="007202A6">
        <w:t>ille de Thuin.</w:t>
      </w:r>
    </w:p>
    <w:p w:rsidR="00084671" w:rsidRPr="00D76149" w:rsidRDefault="00084671" w:rsidP="00E81E96">
      <w:pPr>
        <w:pStyle w:val="Paragraphedeliste"/>
        <w:numPr>
          <w:ilvl w:val="0"/>
          <w:numId w:val="13"/>
        </w:numPr>
        <w:spacing w:before="0" w:after="0"/>
        <w:ind w:left="284" w:hanging="284"/>
        <w:contextualSpacing/>
        <w:jc w:val="both"/>
        <w:rPr>
          <w:rFonts w:cstheme="minorHAnsi"/>
          <w:bCs/>
        </w:rPr>
      </w:pPr>
      <w:r w:rsidRPr="00FA2C1B">
        <w:rPr>
          <w:b/>
        </w:rPr>
        <w:t>Edition 2015</w:t>
      </w:r>
      <w:r>
        <w:t xml:space="preserve"> :</w:t>
      </w:r>
    </w:p>
    <w:p w:rsidR="00084671" w:rsidRPr="00280E35" w:rsidRDefault="00084671" w:rsidP="00205AFB">
      <w:pPr>
        <w:pStyle w:val="Paragraphedeliste"/>
        <w:numPr>
          <w:ilvl w:val="1"/>
          <w:numId w:val="11"/>
        </w:numPr>
        <w:spacing w:before="0" w:after="0"/>
        <w:ind w:left="567" w:hanging="283"/>
        <w:jc w:val="both"/>
      </w:pPr>
      <w:r w:rsidRPr="00280E35">
        <w:lastRenderedPageBreak/>
        <w:t>Projet mis sur pieds dans le cadre de Mons 2015, Capitale européenne de la Culture via la Fondation d'utilité publique Mons 2015</w:t>
      </w:r>
      <w:r w:rsidRPr="002C1EA5">
        <w:rPr>
          <w:rFonts w:ascii="Century Gothic" w:hAnsi="Century Gothic"/>
          <w:sz w:val="18"/>
          <w:szCs w:val="18"/>
        </w:rPr>
        <w:t>.</w:t>
      </w:r>
    </w:p>
    <w:p w:rsidR="00084671" w:rsidRPr="00D76149" w:rsidRDefault="008857E7" w:rsidP="00205AFB">
      <w:pPr>
        <w:pStyle w:val="Paragraphedeliste"/>
        <w:numPr>
          <w:ilvl w:val="1"/>
          <w:numId w:val="11"/>
        </w:numPr>
        <w:spacing w:before="0" w:after="0"/>
        <w:ind w:left="567" w:hanging="283"/>
        <w:jc w:val="both"/>
      </w:pPr>
      <w:r>
        <w:rPr>
          <w:rFonts w:cstheme="minorHAnsi"/>
          <w:bCs/>
        </w:rPr>
        <w:t>18</w:t>
      </w:r>
      <w:r w:rsidR="00084671" w:rsidRPr="009029D8">
        <w:rPr>
          <w:rFonts w:cstheme="minorHAnsi"/>
          <w:bCs/>
        </w:rPr>
        <w:t xml:space="preserve"> artistes </w:t>
      </w:r>
      <w:r>
        <w:rPr>
          <w:rFonts w:cstheme="minorHAnsi"/>
          <w:bCs/>
        </w:rPr>
        <w:t xml:space="preserve">belges et étrangers (14 œuvres </w:t>
      </w:r>
      <w:r w:rsidR="00084671" w:rsidRPr="009029D8">
        <w:rPr>
          <w:rFonts w:cstheme="minorHAnsi"/>
          <w:bCs/>
        </w:rPr>
        <w:t>pérennes et 4</w:t>
      </w:r>
      <w:r w:rsidR="00084671">
        <w:rPr>
          <w:rFonts w:cstheme="minorHAnsi"/>
          <w:bCs/>
        </w:rPr>
        <w:t xml:space="preserve"> </w:t>
      </w:r>
      <w:r w:rsidR="00084671" w:rsidRPr="009029D8">
        <w:rPr>
          <w:rFonts w:cstheme="minorHAnsi"/>
          <w:bCs/>
        </w:rPr>
        <w:t>éphémères</w:t>
      </w:r>
      <w:r>
        <w:rPr>
          <w:rFonts w:cstheme="minorHAnsi"/>
          <w:bCs/>
        </w:rPr>
        <w:t>)</w:t>
      </w:r>
    </w:p>
    <w:p w:rsidR="00084671" w:rsidRDefault="00084671" w:rsidP="00205AFB">
      <w:pPr>
        <w:pStyle w:val="Paragraphedeliste"/>
        <w:numPr>
          <w:ilvl w:val="1"/>
          <w:numId w:val="11"/>
        </w:numPr>
        <w:spacing w:before="0" w:after="0"/>
        <w:ind w:left="567" w:hanging="283"/>
        <w:jc w:val="both"/>
      </w:pPr>
      <w:r w:rsidRPr="00D76149">
        <w:rPr>
          <w:rFonts w:cstheme="minorHAnsi"/>
          <w:bCs/>
        </w:rPr>
        <w:t>P</w:t>
      </w:r>
      <w:r>
        <w:t xml:space="preserve">artenaires </w:t>
      </w:r>
      <w:r w:rsidRPr="00D76149">
        <w:t xml:space="preserve">: </w:t>
      </w:r>
      <w:r>
        <w:t xml:space="preserve">la Fédération Wallonie Bruxelles, la </w:t>
      </w:r>
      <w:r w:rsidR="008857E7">
        <w:t>Région wallonne</w:t>
      </w:r>
      <w:r w:rsidR="00571F78">
        <w:t xml:space="preserve">, </w:t>
      </w:r>
      <w:r w:rsidRPr="00D76149">
        <w:t>le C</w:t>
      </w:r>
      <w:r w:rsidR="00571F78">
        <w:t>ommissariat g</w:t>
      </w:r>
      <w:r>
        <w:t>énéral au To</w:t>
      </w:r>
      <w:r>
        <w:t>u</w:t>
      </w:r>
      <w:r>
        <w:t xml:space="preserve">risme, la Fondation Mons </w:t>
      </w:r>
      <w:proofErr w:type="gramStart"/>
      <w:r>
        <w:t>2015 ,</w:t>
      </w:r>
      <w:proofErr w:type="gramEnd"/>
      <w:r>
        <w:t xml:space="preserve"> la maison du t</w:t>
      </w:r>
      <w:r w:rsidRPr="00D76149">
        <w:t>o</w:t>
      </w:r>
      <w:r w:rsidRPr="00D76149">
        <w:t>u</w:t>
      </w:r>
      <w:r w:rsidRPr="00D76149">
        <w:t>rism</w:t>
      </w:r>
      <w:r>
        <w:t xml:space="preserve">e du Val de Sambre et </w:t>
      </w:r>
      <w:proofErr w:type="spellStart"/>
      <w:r>
        <w:t>Thudinie</w:t>
      </w:r>
      <w:proofErr w:type="spellEnd"/>
      <w:r>
        <w:t xml:space="preserve">, le BPS 22, </w:t>
      </w:r>
      <w:r w:rsidR="008857E7">
        <w:t xml:space="preserve">la province du Hainaut et </w:t>
      </w:r>
      <w:r>
        <w:t>la v</w:t>
      </w:r>
      <w:r w:rsidRPr="00D76149">
        <w:t>ille de Thuin</w:t>
      </w:r>
    </w:p>
    <w:p w:rsidR="00084671" w:rsidRPr="008F1A9F" w:rsidRDefault="00BA7404" w:rsidP="00205AFB">
      <w:pPr>
        <w:pStyle w:val="Paragraphedeliste"/>
        <w:numPr>
          <w:ilvl w:val="1"/>
          <w:numId w:val="11"/>
        </w:numPr>
        <w:spacing w:before="0" w:after="0"/>
        <w:ind w:left="567" w:hanging="283"/>
        <w:jc w:val="both"/>
        <w:rPr>
          <w:rFonts w:cstheme="minorHAnsi"/>
        </w:rPr>
      </w:pPr>
      <w:r w:rsidRPr="00BA7404">
        <w:rPr>
          <w:noProof/>
        </w:rPr>
        <w:pict>
          <v:shape id="Zone de texte 25" o:spid="_x0000_s1037" type="#_x0000_t202" alt="" style="position:absolute;left:0;text-align:left;margin-left:348.6pt;margin-top:47.45pt;width:145.05pt;height:174.05pt;z-index:251688960;visibility:visible;mso-wrap-edited:f;mso-width-relative:margin;mso-height-relative:margin" filled="f" strokecolor="#1f4d78 [1608]" strokeweight="1.5pt">
            <v:textbox style="mso-next-textbox:#Zone de texte 25">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Fluide</w:t>
                  </w:r>
                </w:p>
                <w:p w:rsidR="00AF6228" w:rsidRPr="002D7464"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Diffusion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Création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Conservation-Patrimoine</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Information</w:t>
                  </w:r>
                </w:p>
                <w:p w:rsidR="00AF6228" w:rsidRPr="002D7464" w:rsidRDefault="00AF6228" w:rsidP="00084671">
                  <w:pPr>
                    <w:rPr>
                      <w:color w:val="000000" w:themeColor="text1"/>
                    </w:rPr>
                  </w:pPr>
                </w:p>
              </w:txbxContent>
            </v:textbox>
          </v:shape>
        </w:pict>
      </w:r>
      <w:r w:rsidR="00084671">
        <w:t xml:space="preserve">Création de </w:t>
      </w:r>
      <w:r w:rsidR="00084671" w:rsidRPr="008F1A9F">
        <w:rPr>
          <w:b/>
        </w:rPr>
        <w:t>deux commissions citoyennes</w:t>
      </w:r>
      <w:r w:rsidR="00084671">
        <w:t>. La pr</w:t>
      </w:r>
      <w:r w:rsidR="00084671">
        <w:t>e</w:t>
      </w:r>
      <w:r w:rsidR="00084671">
        <w:t>mière pour Thuin et la deuxième, pour les jardins suspendus. Leur rôle : d</w:t>
      </w:r>
      <w:r w:rsidR="00084671" w:rsidRPr="008F1A9F">
        <w:rPr>
          <w:rFonts w:cstheme="minorHAnsi"/>
        </w:rPr>
        <w:t>éceler les champs d'invest</w:t>
      </w:r>
      <w:r w:rsidR="00084671" w:rsidRPr="008F1A9F">
        <w:rPr>
          <w:rFonts w:cstheme="minorHAnsi"/>
        </w:rPr>
        <w:t>i</w:t>
      </w:r>
      <w:r w:rsidR="00084671" w:rsidRPr="008F1A9F">
        <w:rPr>
          <w:rFonts w:cstheme="minorHAnsi"/>
        </w:rPr>
        <w:t>gations possibles, nourrir la réflexion, les rêves, re</w:t>
      </w:r>
      <w:r w:rsidR="00084671" w:rsidRPr="008F1A9F">
        <w:rPr>
          <w:rFonts w:cstheme="minorHAnsi"/>
        </w:rPr>
        <w:t>n</w:t>
      </w:r>
      <w:r w:rsidR="00084671" w:rsidRPr="008F1A9F">
        <w:rPr>
          <w:rFonts w:cstheme="minorHAnsi"/>
        </w:rPr>
        <w:t>contrer les propriétaires des lieux, pointer les pr</w:t>
      </w:r>
      <w:r w:rsidR="00084671" w:rsidRPr="008F1A9F">
        <w:rPr>
          <w:rFonts w:cstheme="minorHAnsi"/>
        </w:rPr>
        <w:t>o</w:t>
      </w:r>
      <w:r w:rsidR="00084671" w:rsidRPr="008F1A9F">
        <w:rPr>
          <w:rFonts w:cstheme="minorHAnsi"/>
        </w:rPr>
        <w:t xml:space="preserve">blématiques et trouver </w:t>
      </w:r>
      <w:r w:rsidR="00084671">
        <w:rPr>
          <w:rFonts w:cstheme="minorHAnsi"/>
        </w:rPr>
        <w:t>des</w:t>
      </w:r>
      <w:r w:rsidR="00084671" w:rsidRPr="008F1A9F">
        <w:rPr>
          <w:rFonts w:cstheme="minorHAnsi"/>
        </w:rPr>
        <w:t xml:space="preserve"> solution</w:t>
      </w:r>
      <w:r w:rsidR="00084671">
        <w:rPr>
          <w:rFonts w:cstheme="minorHAnsi"/>
        </w:rPr>
        <w:t>s</w:t>
      </w:r>
      <w:r w:rsidR="00084671" w:rsidRPr="008F1A9F">
        <w:rPr>
          <w:rFonts w:cstheme="minorHAnsi"/>
        </w:rPr>
        <w:t xml:space="preserve">, une réponse par l'art, </w:t>
      </w:r>
      <w:r w:rsidR="00084671">
        <w:rPr>
          <w:rFonts w:cstheme="minorHAnsi"/>
        </w:rPr>
        <w:t>d</w:t>
      </w:r>
      <w:r w:rsidR="00084671" w:rsidRPr="008F1A9F">
        <w:rPr>
          <w:rFonts w:cstheme="minorHAnsi"/>
        </w:rPr>
        <w:t xml:space="preserve">écouvrir des projets similaires, rencontrer les </w:t>
      </w:r>
      <w:r w:rsidR="00084671">
        <w:rPr>
          <w:rFonts w:cstheme="minorHAnsi"/>
        </w:rPr>
        <w:t>artistes, s</w:t>
      </w:r>
      <w:r w:rsidR="00084671" w:rsidRPr="008F1A9F">
        <w:rPr>
          <w:rFonts w:cstheme="minorHAnsi"/>
        </w:rPr>
        <w:t>usciter les débats, les projets</w:t>
      </w:r>
      <w:r w:rsidR="00084671">
        <w:rPr>
          <w:rFonts w:cstheme="minorHAnsi"/>
        </w:rPr>
        <w:t>.</w:t>
      </w:r>
    </w:p>
    <w:p w:rsidR="00084671" w:rsidRDefault="00084671" w:rsidP="00205AFB">
      <w:pPr>
        <w:pStyle w:val="Paragraphedeliste"/>
        <w:numPr>
          <w:ilvl w:val="1"/>
          <w:numId w:val="11"/>
        </w:numPr>
        <w:spacing w:before="0" w:after="0"/>
        <w:ind w:left="567" w:hanging="283"/>
        <w:jc w:val="both"/>
      </w:pPr>
      <w:r>
        <w:t>Trois projets créatifs sont mis sur pied, en coordin</w:t>
      </w:r>
      <w:r>
        <w:t>a</w:t>
      </w:r>
      <w:r>
        <w:t xml:space="preserve">tion avec le CEC, c'est </w:t>
      </w:r>
      <w:r w:rsidRPr="00280E35">
        <w:rPr>
          <w:i/>
        </w:rPr>
        <w:t>Fluide citoyen</w:t>
      </w:r>
      <w:r>
        <w:t xml:space="preserve"> : </w:t>
      </w:r>
      <w:r w:rsidRPr="008F1A9F">
        <w:rPr>
          <w:i/>
        </w:rPr>
        <w:t>Photomaton</w:t>
      </w:r>
      <w:r>
        <w:t xml:space="preserve">, </w:t>
      </w:r>
      <w:r w:rsidRPr="008F1A9F">
        <w:rPr>
          <w:i/>
        </w:rPr>
        <w:t>Textile urbain</w:t>
      </w:r>
      <w:r>
        <w:t xml:space="preserve">, </w:t>
      </w:r>
      <w:r w:rsidRPr="008F1A9F">
        <w:rPr>
          <w:i/>
        </w:rPr>
        <w:t>Perles &amp; totems</w:t>
      </w:r>
      <w:r>
        <w:t>. Ils impliquent les c</w:t>
      </w:r>
      <w:r>
        <w:t>i</w:t>
      </w:r>
      <w:r>
        <w:t>toyens dans leurs diversités, comme créateurs int</w:t>
      </w:r>
      <w:r>
        <w:t>é</w:t>
      </w:r>
      <w:r>
        <w:t>grés au parcours. Ces trois projets voyagent sur tout le territoire de la Haute Sambre.</w:t>
      </w:r>
    </w:p>
    <w:p w:rsidR="00084671" w:rsidRDefault="00084671" w:rsidP="00205AFB">
      <w:pPr>
        <w:pStyle w:val="Paragraphedeliste"/>
        <w:numPr>
          <w:ilvl w:val="1"/>
          <w:numId w:val="11"/>
        </w:numPr>
        <w:spacing w:before="0" w:after="0"/>
        <w:ind w:left="567" w:hanging="283"/>
        <w:jc w:val="both"/>
      </w:pPr>
      <w:r>
        <w:t>L'Office du tourisme de Thuin annonce une au</w:t>
      </w:r>
      <w:r>
        <w:t>g</w:t>
      </w:r>
      <w:r>
        <w:t>mentation des visiteurs de plus de 25% pour l'année 2015</w:t>
      </w:r>
    </w:p>
    <w:p w:rsidR="00084671" w:rsidRPr="00280E35" w:rsidRDefault="00084671" w:rsidP="00205AFB">
      <w:pPr>
        <w:pStyle w:val="Paragraphedeliste"/>
        <w:numPr>
          <w:ilvl w:val="1"/>
          <w:numId w:val="11"/>
        </w:numPr>
        <w:spacing w:before="0" w:after="0"/>
        <w:ind w:left="567" w:hanging="283"/>
        <w:jc w:val="both"/>
        <w:rPr>
          <w:rFonts w:cstheme="minorHAnsi"/>
          <w:bCs/>
        </w:rPr>
      </w:pPr>
      <w:r w:rsidRPr="00280E35">
        <w:rPr>
          <w:rFonts w:cstheme="minorHAnsi"/>
          <w:bCs/>
        </w:rPr>
        <w:t xml:space="preserve">Création de la </w:t>
      </w:r>
      <w:r w:rsidRPr="00280E35">
        <w:rPr>
          <w:rFonts w:cstheme="minorHAnsi"/>
          <w:bCs/>
          <w:i/>
        </w:rPr>
        <w:t>fondation Fluide</w:t>
      </w:r>
      <w:r>
        <w:rPr>
          <w:rFonts w:cstheme="minorHAnsi"/>
          <w:bCs/>
        </w:rPr>
        <w:t xml:space="preserve"> </w:t>
      </w:r>
      <w:proofErr w:type="gramStart"/>
      <w:r>
        <w:rPr>
          <w:rFonts w:cstheme="minorHAnsi"/>
          <w:bCs/>
        </w:rPr>
        <w:t>:  Le</w:t>
      </w:r>
      <w:proofErr w:type="gramEnd"/>
      <w:r>
        <w:rPr>
          <w:rFonts w:cstheme="minorHAnsi"/>
          <w:bCs/>
        </w:rPr>
        <w:t xml:space="preserve"> c</w:t>
      </w:r>
      <w:r w:rsidRPr="00280E35">
        <w:rPr>
          <w:rFonts w:cstheme="minorHAnsi"/>
          <w:bCs/>
        </w:rPr>
        <w:t>entre culturel de Thuin Haute Sambre a décidé de créer une fo</w:t>
      </w:r>
      <w:r w:rsidRPr="00280E35">
        <w:rPr>
          <w:rFonts w:cstheme="minorHAnsi"/>
          <w:bCs/>
        </w:rPr>
        <w:t>n</w:t>
      </w:r>
      <w:r w:rsidRPr="00280E35">
        <w:rPr>
          <w:rFonts w:cstheme="minorHAnsi"/>
          <w:bCs/>
        </w:rPr>
        <w:t xml:space="preserve">dation afin de pérenniser le projet Fluide. </w:t>
      </w:r>
    </w:p>
    <w:p w:rsidR="00084671" w:rsidRPr="008E17BF" w:rsidRDefault="00084671" w:rsidP="00205AFB">
      <w:pPr>
        <w:pStyle w:val="Paragraphedeliste"/>
        <w:spacing w:after="0"/>
        <w:ind w:left="567"/>
        <w:jc w:val="both"/>
        <w:rPr>
          <w:rFonts w:cstheme="minorHAnsi"/>
          <w:bCs/>
        </w:rPr>
      </w:pPr>
      <w:r w:rsidRPr="00280E35">
        <w:rPr>
          <w:rFonts w:cstheme="minorHAnsi"/>
          <w:bCs/>
        </w:rPr>
        <w:t xml:space="preserve">En accord avec l'avis du Collège </w:t>
      </w:r>
      <w:r w:rsidR="00090A5D">
        <w:rPr>
          <w:rFonts w:cstheme="minorHAnsi"/>
          <w:bCs/>
        </w:rPr>
        <w:t xml:space="preserve">de Thuin </w:t>
      </w:r>
      <w:r w:rsidRPr="00280E35">
        <w:rPr>
          <w:rFonts w:cstheme="minorHAnsi"/>
          <w:bCs/>
        </w:rPr>
        <w:t xml:space="preserve">du 23 </w:t>
      </w:r>
      <w:r w:rsidRPr="00C32940">
        <w:rPr>
          <w:rFonts w:cstheme="minorHAnsi"/>
          <w:bCs/>
        </w:rPr>
        <w:t>f</w:t>
      </w:r>
      <w:r w:rsidRPr="00C32940">
        <w:rPr>
          <w:rFonts w:cstheme="minorHAnsi"/>
          <w:bCs/>
        </w:rPr>
        <w:t>é</w:t>
      </w:r>
      <w:r w:rsidRPr="00C32940">
        <w:rPr>
          <w:rFonts w:cstheme="minorHAnsi"/>
          <w:bCs/>
        </w:rPr>
        <w:t xml:space="preserve">vrier 2015 et l'avis du </w:t>
      </w:r>
      <w:r w:rsidR="00C32940" w:rsidRPr="00C32940">
        <w:rPr>
          <w:rFonts w:cstheme="minorHAnsi"/>
          <w:bCs/>
        </w:rPr>
        <w:t>C</w:t>
      </w:r>
      <w:r w:rsidRPr="00C32940">
        <w:rPr>
          <w:rFonts w:cstheme="minorHAnsi"/>
          <w:bCs/>
        </w:rPr>
        <w:t>onseil d'administration du</w:t>
      </w:r>
      <w:r>
        <w:rPr>
          <w:rFonts w:cstheme="minorHAnsi"/>
          <w:bCs/>
        </w:rPr>
        <w:t xml:space="preserve"> c</w:t>
      </w:r>
      <w:r w:rsidRPr="00280E35">
        <w:rPr>
          <w:rFonts w:cstheme="minorHAnsi"/>
          <w:bCs/>
        </w:rPr>
        <w:t>entre culturel de Thuin Haute Sambre du 1er oct</w:t>
      </w:r>
      <w:r w:rsidRPr="00280E35">
        <w:rPr>
          <w:rFonts w:cstheme="minorHAnsi"/>
          <w:bCs/>
        </w:rPr>
        <w:t>o</w:t>
      </w:r>
      <w:r w:rsidRPr="00280E35">
        <w:rPr>
          <w:rFonts w:cstheme="minorHAnsi"/>
          <w:bCs/>
        </w:rPr>
        <w:t>bre 2015, les documents de création de la Fond</w:t>
      </w:r>
      <w:r w:rsidRPr="00280E35">
        <w:rPr>
          <w:rFonts w:cstheme="minorHAnsi"/>
          <w:bCs/>
        </w:rPr>
        <w:t>a</w:t>
      </w:r>
      <w:r w:rsidRPr="00280E35">
        <w:rPr>
          <w:rFonts w:cstheme="minorHAnsi"/>
          <w:bCs/>
        </w:rPr>
        <w:t>tion Fluide ont été déposés le 23 octobre auprès de Monsieur Pauwels, notaire à Thuin, en vue de con</w:t>
      </w:r>
      <w:r w:rsidRPr="00280E35">
        <w:rPr>
          <w:rFonts w:cstheme="minorHAnsi"/>
          <w:bCs/>
        </w:rPr>
        <w:t>s</w:t>
      </w:r>
      <w:r w:rsidRPr="00280E35">
        <w:rPr>
          <w:rFonts w:cstheme="minorHAnsi"/>
          <w:bCs/>
        </w:rPr>
        <w:t>tituer l'acte authentique qui permettra l'acquisition de la personnalité juridique de celle-ci après sign</w:t>
      </w:r>
      <w:r w:rsidRPr="00280E35">
        <w:rPr>
          <w:rFonts w:cstheme="minorHAnsi"/>
          <w:bCs/>
        </w:rPr>
        <w:t>a</w:t>
      </w:r>
      <w:r w:rsidRPr="00280E35">
        <w:rPr>
          <w:rFonts w:cstheme="minorHAnsi"/>
          <w:bCs/>
        </w:rPr>
        <w:t>ture de l'arrêté royal de reconnaissance.</w:t>
      </w:r>
    </w:p>
    <w:p w:rsidR="00084671" w:rsidRDefault="00084671" w:rsidP="00765F5B">
      <w:pPr>
        <w:pStyle w:val="Titre5"/>
        <w:numPr>
          <w:ilvl w:val="4"/>
          <w:numId w:val="1"/>
        </w:numPr>
        <w:ind w:left="284" w:hanging="284"/>
      </w:pPr>
      <w:r>
        <w:t>Les constats</w:t>
      </w:r>
    </w:p>
    <w:p w:rsidR="00084671" w:rsidRPr="00110F04" w:rsidRDefault="00084671" w:rsidP="00084671">
      <w:pPr>
        <w:jc w:val="both"/>
      </w:pPr>
      <w:r>
        <w:t>En 2011, l'idée était de faire de Fluide une biennale. Ra</w:t>
      </w:r>
      <w:r>
        <w:t>i</w:t>
      </w:r>
      <w:r>
        <w:t xml:space="preserve">sonnablement, nous devrions </w:t>
      </w:r>
      <w:r w:rsidR="00090A5D">
        <w:t xml:space="preserve">plutôt </w:t>
      </w:r>
      <w:r>
        <w:t>parler d'une trie</w:t>
      </w:r>
      <w:r>
        <w:t>n</w:t>
      </w:r>
      <w:r>
        <w:t xml:space="preserve">nale.  </w:t>
      </w:r>
    </w:p>
    <w:p w:rsidR="00084671" w:rsidRDefault="00084671" w:rsidP="00084671">
      <w:pPr>
        <w:spacing w:line="276" w:lineRule="auto"/>
        <w:jc w:val="both"/>
        <w:rPr>
          <w:rFonts w:cstheme="minorHAnsi"/>
          <w:bCs/>
        </w:rPr>
      </w:pPr>
      <w:r>
        <w:rPr>
          <w:rFonts w:cstheme="minorHAnsi"/>
          <w:bCs/>
        </w:rPr>
        <w:t>Fluide est un p</w:t>
      </w:r>
      <w:r w:rsidRPr="00110F04">
        <w:rPr>
          <w:rFonts w:cstheme="minorHAnsi"/>
          <w:bCs/>
        </w:rPr>
        <w:t xml:space="preserve">rojet d’envergure, </w:t>
      </w:r>
      <w:r>
        <w:rPr>
          <w:rFonts w:cstheme="minorHAnsi"/>
          <w:bCs/>
        </w:rPr>
        <w:t>qui offre plusieurs f</w:t>
      </w:r>
      <w:r>
        <w:rPr>
          <w:rFonts w:cstheme="minorHAnsi"/>
          <w:bCs/>
        </w:rPr>
        <w:t>a</w:t>
      </w:r>
      <w:r>
        <w:rPr>
          <w:rFonts w:cstheme="minorHAnsi"/>
          <w:bCs/>
        </w:rPr>
        <w:t xml:space="preserve">cettes de la culture avec le même objectif d'en garantir </w:t>
      </w:r>
      <w:r>
        <w:rPr>
          <w:rFonts w:cstheme="minorHAnsi"/>
          <w:bCs/>
        </w:rPr>
        <w:lastRenderedPageBreak/>
        <w:t>l'accès à tous et de souligner la liberté artistique et cré</w:t>
      </w:r>
      <w:r>
        <w:rPr>
          <w:rFonts w:cstheme="minorHAnsi"/>
          <w:bCs/>
        </w:rPr>
        <w:t>a</w:t>
      </w:r>
      <w:r>
        <w:rPr>
          <w:rFonts w:cstheme="minorHAnsi"/>
          <w:bCs/>
        </w:rPr>
        <w:t>tive que la culture porte en elle</w:t>
      </w:r>
      <w:r w:rsidRPr="00110F04">
        <w:rPr>
          <w:rFonts w:cstheme="minorHAnsi"/>
          <w:bCs/>
        </w:rPr>
        <w:t>.</w:t>
      </w:r>
    </w:p>
    <w:p w:rsidR="00084671" w:rsidRDefault="00084671" w:rsidP="00084671">
      <w:pPr>
        <w:spacing w:line="276" w:lineRule="auto"/>
        <w:jc w:val="both"/>
        <w:rPr>
          <w:rFonts w:cstheme="minorHAnsi"/>
          <w:bCs/>
        </w:rPr>
      </w:pPr>
      <w:r>
        <w:rPr>
          <w:rFonts w:cstheme="minorHAnsi"/>
          <w:bCs/>
        </w:rPr>
        <w:t>L'édition 2015, encore plus que celle de 2011, a permis de rassembler les citoyens, de créer le dialogue, de susciter la curiosité, de provoquer réflexion et critique.</w:t>
      </w:r>
    </w:p>
    <w:p w:rsidR="00084671" w:rsidRDefault="00084671" w:rsidP="00084671">
      <w:pPr>
        <w:spacing w:line="276" w:lineRule="auto"/>
        <w:jc w:val="both"/>
        <w:rPr>
          <w:rFonts w:cstheme="minorHAnsi"/>
          <w:bCs/>
        </w:rPr>
      </w:pPr>
      <w:r>
        <w:rPr>
          <w:rFonts w:cstheme="minorHAnsi"/>
          <w:bCs/>
        </w:rPr>
        <w:t xml:space="preserve">L'ouverture vers l'extérieur est aussi un atout de Fluide. Même si les artistes exposent dans la ville de Thuin, les activités créatives ont été proposées dans les 4 entités qui forment le territoire de la Haute Sambre. </w:t>
      </w:r>
    </w:p>
    <w:p w:rsidR="00084671" w:rsidRDefault="00084671" w:rsidP="00084671">
      <w:pPr>
        <w:spacing w:line="276" w:lineRule="auto"/>
        <w:jc w:val="both"/>
        <w:rPr>
          <w:rFonts w:cstheme="minorHAnsi"/>
          <w:bCs/>
        </w:rPr>
      </w:pPr>
      <w:r>
        <w:rPr>
          <w:rFonts w:cstheme="minorHAnsi"/>
          <w:bCs/>
        </w:rPr>
        <w:t>Au-delà, la petite ville de Thuin, perchée sur son rocher s'est fait connaître hors des frontières locales. En atte</w:t>
      </w:r>
      <w:r>
        <w:rPr>
          <w:rFonts w:cstheme="minorHAnsi"/>
          <w:bCs/>
        </w:rPr>
        <w:t>s</w:t>
      </w:r>
      <w:r>
        <w:rPr>
          <w:rFonts w:cstheme="minorHAnsi"/>
          <w:bCs/>
        </w:rPr>
        <w:t>tent les nombreux articles de presse (plus de 110), nati</w:t>
      </w:r>
      <w:r>
        <w:rPr>
          <w:rFonts w:cstheme="minorHAnsi"/>
          <w:bCs/>
        </w:rPr>
        <w:t>o</w:t>
      </w:r>
      <w:r>
        <w:rPr>
          <w:rFonts w:cstheme="minorHAnsi"/>
          <w:bCs/>
        </w:rPr>
        <w:t>naux et internationaux.</w:t>
      </w:r>
    </w:p>
    <w:p w:rsidR="00084671" w:rsidRPr="00D32B44" w:rsidRDefault="00BA7404" w:rsidP="00084671">
      <w:pPr>
        <w:jc w:val="both"/>
        <w:rPr>
          <w:rFonts w:cstheme="minorHAnsi"/>
          <w:bCs/>
        </w:rPr>
      </w:pPr>
      <w:r w:rsidRPr="00BA7404">
        <w:rPr>
          <w:noProof/>
        </w:rPr>
        <w:pict>
          <v:shape id="Zone de texte 27" o:spid="_x0000_s1036" type="#_x0000_t202" alt="" style="position:absolute;left:0;text-align:left;margin-left:304.3pt;margin-top:.85pt;width:196.1pt;height:290pt;z-index:251689984;visibility:visible;mso-wrap-edited:f;mso-width-relative:margin;mso-height-relative:margin" filled="f" strokecolor="#1f4d78 [1608]" strokeweight="1.5pt">
            <v:textbox style="mso-next-textbox:#Zone de texte 27">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Fluide</w:t>
                  </w:r>
                </w:p>
                <w:p w:rsidR="00AF6228" w:rsidRPr="00293B07"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L'accès à la culture</w:t>
                  </w:r>
                </w:p>
                <w:p w:rsidR="00AF6228" w:rsidRDefault="00AF6228" w:rsidP="00E81E96">
                  <w:pPr>
                    <w:pStyle w:val="Paragraphedeliste"/>
                    <w:numPr>
                      <w:ilvl w:val="0"/>
                      <w:numId w:val="8"/>
                    </w:numPr>
                    <w:spacing w:before="0" w:after="0"/>
                    <w:ind w:left="284" w:hanging="284"/>
                    <w:contextualSpacing/>
                  </w:pPr>
                  <w:r>
                    <w:t>La liberté artistique, entendue comme la liberté de s'exprimer de manière créative, de diffuser ses créations et de les promo</w:t>
                  </w:r>
                  <w:r>
                    <w:t>u</w:t>
                  </w:r>
                  <w:r>
                    <w:t>voir</w:t>
                  </w:r>
                </w:p>
                <w:p w:rsidR="00AF6228" w:rsidRDefault="00AF6228" w:rsidP="00E81E96">
                  <w:pPr>
                    <w:pStyle w:val="Paragraphedeliste"/>
                    <w:numPr>
                      <w:ilvl w:val="0"/>
                      <w:numId w:val="8"/>
                    </w:numPr>
                    <w:spacing w:before="0" w:after="0"/>
                    <w:ind w:left="284" w:hanging="284"/>
                    <w:contextualSpacing/>
                  </w:pPr>
                  <w:r>
                    <w:t>Le droit au maintien, au dévelo</w:t>
                  </w:r>
                  <w:r>
                    <w:t>p</w:t>
                  </w:r>
                  <w:r>
                    <w:t>pement et à la promotion des p</w:t>
                  </w:r>
                  <w:r>
                    <w:t>a</w:t>
                  </w:r>
                  <w:r>
                    <w:t>trimoines et des cultures</w:t>
                  </w:r>
                </w:p>
                <w:p w:rsidR="00AF6228" w:rsidRDefault="00AF6228" w:rsidP="00E81E96">
                  <w:pPr>
                    <w:pStyle w:val="Paragraphedeliste"/>
                    <w:numPr>
                      <w:ilvl w:val="0"/>
                      <w:numId w:val="8"/>
                    </w:numPr>
                    <w:spacing w:before="0" w:after="0"/>
                    <w:ind w:left="284" w:hanging="284"/>
                    <w:contextualSpacing/>
                  </w:pPr>
                  <w:r w:rsidRPr="00EF4A2A">
                    <w:t>La liberté de choix de ses appa</w:t>
                  </w:r>
                  <w:r w:rsidRPr="00EF4A2A">
                    <w:t>r</w:t>
                  </w:r>
                  <w:r w:rsidRPr="00EF4A2A">
                    <w:t>tenances et référents culturels</w:t>
                  </w:r>
                </w:p>
                <w:p w:rsidR="00AF6228" w:rsidRPr="00EF4A2A" w:rsidRDefault="00AF6228" w:rsidP="00E81E96">
                  <w:pPr>
                    <w:pStyle w:val="Paragraphedeliste"/>
                    <w:numPr>
                      <w:ilvl w:val="0"/>
                      <w:numId w:val="8"/>
                    </w:numPr>
                    <w:spacing w:before="0" w:after="0"/>
                    <w:ind w:left="284" w:hanging="284"/>
                    <w:contextualSpacing/>
                  </w:pPr>
                  <w:r>
                    <w:t>L</w:t>
                  </w:r>
                  <w:r w:rsidRPr="00EF4A2A">
                    <w:t>a participation à la culture, e</w:t>
                  </w:r>
                  <w:r w:rsidRPr="00EF4A2A">
                    <w:t>n</w:t>
                  </w:r>
                  <w:r w:rsidRPr="00EF4A2A">
                    <w:t>tendue comme la participation active à la vie culturelle et aux pratiques culturelles</w:t>
                  </w:r>
                </w:p>
                <w:p w:rsidR="00AF6228" w:rsidRDefault="00AF6228" w:rsidP="00084671"/>
              </w:txbxContent>
            </v:textbox>
          </v:shape>
        </w:pict>
      </w:r>
      <w:r w:rsidR="00084671">
        <w:rPr>
          <w:rFonts w:cstheme="minorHAnsi"/>
          <w:bCs/>
        </w:rPr>
        <w:t>L'impact de cette triennale sur le tourisme à Thuin est considérable. Outre l'augmentation importante du nombre de visiteurs enregistrée par l'office du tourisme et les retombées positives pour le secteur de l'</w:t>
      </w:r>
      <w:proofErr w:type="spellStart"/>
      <w:r w:rsidR="00084671">
        <w:rPr>
          <w:rFonts w:cstheme="minorHAnsi"/>
          <w:bCs/>
        </w:rPr>
        <w:t>Horeca</w:t>
      </w:r>
      <w:proofErr w:type="spellEnd"/>
      <w:r w:rsidR="00084671">
        <w:rPr>
          <w:rFonts w:cstheme="minorHAnsi"/>
          <w:bCs/>
        </w:rPr>
        <w:t>, la ville de Thuin s'est vu attribuer en 2017 le 3</w:t>
      </w:r>
      <w:r w:rsidR="00084671" w:rsidRPr="00D32B44">
        <w:rPr>
          <w:rFonts w:cstheme="minorHAnsi"/>
          <w:bCs/>
          <w:vertAlign w:val="superscript"/>
        </w:rPr>
        <w:t>ème</w:t>
      </w:r>
      <w:r w:rsidR="00084671">
        <w:rPr>
          <w:rFonts w:cstheme="minorHAnsi"/>
          <w:bCs/>
        </w:rPr>
        <w:t xml:space="preserve"> prix EDEN (</w:t>
      </w:r>
      <w:proofErr w:type="spellStart"/>
      <w:r w:rsidR="00084671" w:rsidRPr="00982F9E">
        <w:rPr>
          <w:rFonts w:cstheme="minorHAnsi"/>
          <w:bCs/>
          <w:i/>
        </w:rPr>
        <w:t>European</w:t>
      </w:r>
      <w:proofErr w:type="spellEnd"/>
      <w:r w:rsidR="00084671" w:rsidRPr="00982F9E">
        <w:rPr>
          <w:rFonts w:cstheme="minorHAnsi"/>
          <w:bCs/>
          <w:i/>
        </w:rPr>
        <w:t> Destinations of Excellence</w:t>
      </w:r>
      <w:r w:rsidR="00084671" w:rsidRPr="00982F9E">
        <w:rPr>
          <w:rFonts w:cstheme="minorHAnsi"/>
          <w:bCs/>
        </w:rPr>
        <w:t>)</w:t>
      </w:r>
      <w:r w:rsidR="00084671">
        <w:rPr>
          <w:rFonts w:cstheme="minorHAnsi"/>
          <w:bCs/>
        </w:rPr>
        <w:t xml:space="preserve">, qui a pour objectif de </w:t>
      </w:r>
      <w:r w:rsidR="00084671" w:rsidRPr="00D32B44">
        <w:rPr>
          <w:rFonts w:cstheme="minorHAnsi"/>
          <w:bCs/>
        </w:rPr>
        <w:t>mettre à l’honneur les plus belles réussites en matière de territoire touristique autour d’un thème précis.</w:t>
      </w:r>
      <w:r w:rsidR="00084671">
        <w:rPr>
          <w:rFonts w:cstheme="minorHAnsi"/>
          <w:bCs/>
        </w:rPr>
        <w:t xml:space="preserve"> Le thème de l'année 2017 était le tourisme culturel.</w:t>
      </w:r>
    </w:p>
    <w:p w:rsidR="00084671" w:rsidRDefault="00084671" w:rsidP="00084671">
      <w:pPr>
        <w:spacing w:line="276" w:lineRule="auto"/>
        <w:jc w:val="both"/>
        <w:rPr>
          <w:rFonts w:cstheme="minorHAnsi"/>
          <w:bCs/>
        </w:rPr>
      </w:pPr>
    </w:p>
    <w:p w:rsidR="00084671" w:rsidRDefault="00084671" w:rsidP="00084671">
      <w:pPr>
        <w:jc w:val="both"/>
        <w:rPr>
          <w:rFonts w:cstheme="minorHAnsi"/>
          <w:bCs/>
        </w:rPr>
      </w:pPr>
      <w:r>
        <w:rPr>
          <w:rFonts w:cstheme="minorHAnsi"/>
          <w:bCs/>
        </w:rPr>
        <w:t>En ce qui concerne la création de la fondation Fluide, nous rencontrons encore des difficultés, principalement d'ordre administratif.</w:t>
      </w:r>
    </w:p>
    <w:p w:rsidR="00084671" w:rsidRDefault="00084671" w:rsidP="00084671">
      <w:pPr>
        <w:spacing w:line="276" w:lineRule="auto"/>
        <w:jc w:val="both"/>
        <w:rPr>
          <w:rFonts w:cstheme="minorHAnsi"/>
          <w:bCs/>
        </w:rPr>
      </w:pPr>
    </w:p>
    <w:p w:rsidR="00084671" w:rsidRPr="00982F9E" w:rsidRDefault="00084671" w:rsidP="00084671">
      <w:pPr>
        <w:jc w:val="both"/>
        <w:rPr>
          <w:rFonts w:cstheme="minorHAnsi"/>
          <w:bCs/>
        </w:rPr>
      </w:pPr>
      <w:r>
        <w:rPr>
          <w:rFonts w:cstheme="minorHAnsi"/>
          <w:bCs/>
        </w:rPr>
        <w:t>D'un point de vue interne à l'institution, l’équipe du c</w:t>
      </w:r>
      <w:r w:rsidRPr="009029D8">
        <w:rPr>
          <w:rFonts w:cstheme="minorHAnsi"/>
          <w:bCs/>
        </w:rPr>
        <w:t xml:space="preserve">entre culturel </w:t>
      </w:r>
      <w:r>
        <w:rPr>
          <w:rFonts w:cstheme="minorHAnsi"/>
          <w:bCs/>
        </w:rPr>
        <w:t>est fière d'avoir acquis de nouvelles co</w:t>
      </w:r>
      <w:r>
        <w:rPr>
          <w:rFonts w:cstheme="minorHAnsi"/>
          <w:bCs/>
        </w:rPr>
        <w:t>m</w:t>
      </w:r>
      <w:r>
        <w:rPr>
          <w:rFonts w:cstheme="minorHAnsi"/>
          <w:bCs/>
        </w:rPr>
        <w:t xml:space="preserve">pétences grâce à </w:t>
      </w:r>
      <w:r w:rsidRPr="00982F9E">
        <w:rPr>
          <w:rFonts w:cstheme="minorHAnsi"/>
          <w:bCs/>
          <w:i/>
        </w:rPr>
        <w:t>Fluide</w:t>
      </w:r>
      <w:r>
        <w:rPr>
          <w:rFonts w:cstheme="minorHAnsi"/>
          <w:bCs/>
        </w:rPr>
        <w:t xml:space="preserve"> :</w:t>
      </w:r>
      <w:r w:rsidRPr="009029D8">
        <w:rPr>
          <w:rFonts w:cstheme="minorHAnsi"/>
          <w:bCs/>
        </w:rPr>
        <w:t xml:space="preserve"> gérer les conventions, </w:t>
      </w:r>
      <w:r>
        <w:rPr>
          <w:rFonts w:cstheme="minorHAnsi"/>
          <w:bCs/>
        </w:rPr>
        <w:t>superviser le</w:t>
      </w:r>
      <w:r w:rsidRPr="009029D8">
        <w:rPr>
          <w:rFonts w:cstheme="minorHAnsi"/>
          <w:bCs/>
        </w:rPr>
        <w:t xml:space="preserve"> travail des artistes, </w:t>
      </w:r>
      <w:r>
        <w:rPr>
          <w:rFonts w:cstheme="minorHAnsi"/>
          <w:bCs/>
        </w:rPr>
        <w:t>coordonner le travail avec les pa</w:t>
      </w:r>
      <w:r>
        <w:rPr>
          <w:rFonts w:cstheme="minorHAnsi"/>
          <w:bCs/>
        </w:rPr>
        <w:t>r</w:t>
      </w:r>
      <w:r>
        <w:rPr>
          <w:rFonts w:cstheme="minorHAnsi"/>
          <w:bCs/>
        </w:rPr>
        <w:t>tenaires, etc</w:t>
      </w:r>
      <w:r w:rsidRPr="009029D8">
        <w:rPr>
          <w:rFonts w:cstheme="minorHAnsi"/>
          <w:bCs/>
        </w:rPr>
        <w:t>.</w:t>
      </w:r>
    </w:p>
    <w:p w:rsidR="00084671" w:rsidRDefault="00084671" w:rsidP="00765F5B">
      <w:pPr>
        <w:pStyle w:val="Titre5"/>
        <w:numPr>
          <w:ilvl w:val="4"/>
          <w:numId w:val="1"/>
        </w:numPr>
        <w:ind w:left="284" w:hanging="284"/>
      </w:pPr>
      <w:r>
        <w:t>Les hypothèses</w:t>
      </w:r>
    </w:p>
    <w:p w:rsidR="00084671" w:rsidRDefault="00084671" w:rsidP="00084671">
      <w:pPr>
        <w:jc w:val="both"/>
      </w:pPr>
      <w:r>
        <w:t>A l'heure où nous écrivons ces lignes, l'édition 2018 de Fluide est à un jet de pierre de son vernissage.</w:t>
      </w:r>
    </w:p>
    <w:p w:rsidR="00084671" w:rsidRDefault="00084671" w:rsidP="00084671">
      <w:pPr>
        <w:jc w:val="both"/>
      </w:pPr>
      <w:r>
        <w:t>Dans cette perspective, le centre culturel est bien sûr en effervescence : relations avec les artistes et les citoyens, surveillance du planning, coordination avec la ville, le BPS22 et les autres partenaires, préparation de la co</w:t>
      </w:r>
      <w:r>
        <w:t>m</w:t>
      </w:r>
      <w:r>
        <w:t xml:space="preserve">munication et des activités créatives en lien avec les œuvres présentées, et bien d'autres choses encore. </w:t>
      </w:r>
    </w:p>
    <w:p w:rsidR="00084671" w:rsidRDefault="00084671" w:rsidP="00084671">
      <w:pPr>
        <w:jc w:val="both"/>
      </w:pPr>
    </w:p>
    <w:p w:rsidR="00084671" w:rsidRDefault="00084671" w:rsidP="00084671">
      <w:pPr>
        <w:jc w:val="both"/>
      </w:pPr>
      <w:r>
        <w:lastRenderedPageBreak/>
        <w:t>Comme nous l'avons mentionné dans le chapitre préc</w:t>
      </w:r>
      <w:r>
        <w:t>é</w:t>
      </w:r>
      <w:r>
        <w:t>dent relatif aux arts plastiques, le centre culturel va intr</w:t>
      </w:r>
      <w:r>
        <w:t>o</w:t>
      </w:r>
      <w:r>
        <w:t>duire une demande de spécialisation en Arts plastiques.</w:t>
      </w:r>
    </w:p>
    <w:p w:rsidR="00084671" w:rsidRDefault="00084671" w:rsidP="00084671">
      <w:pPr>
        <w:jc w:val="both"/>
      </w:pPr>
      <w:r>
        <w:t xml:space="preserve">Fluide constitue une opération culturelle qui ouvre le champ des possibilités tant artistiques que créatives et citoyennes sur tout le territoire de la Haute Sambre. Si en plus elle agit comme une ambassadrice du territoire vers l'extérieur, c'est toute la Haute Sambre qui en bénéficie. </w:t>
      </w:r>
    </w:p>
    <w:p w:rsidR="00084671" w:rsidRPr="00982F9E" w:rsidRDefault="00084671" w:rsidP="00084671">
      <w:pPr>
        <w:jc w:val="both"/>
      </w:pPr>
      <w:r>
        <w:t xml:space="preserve">Pérenniser </w:t>
      </w:r>
      <w:r w:rsidRPr="00E974C2">
        <w:rPr>
          <w:i/>
        </w:rPr>
        <w:t>Fluide</w:t>
      </w:r>
      <w:r>
        <w:t>, que ce soit sous forme d'une biennale ou d'une triennale, est donc une priorité.</w:t>
      </w:r>
    </w:p>
    <w:p w:rsidR="00084671" w:rsidRPr="007809E0" w:rsidRDefault="00BA7404" w:rsidP="00084671">
      <w:r w:rsidRPr="00BA7404">
        <w:rPr>
          <w:noProof/>
        </w:rPr>
        <w:pict>
          <v:line id="Connecteur droit 28" o:spid="_x0000_s1035" alt="" style="position:absolute;z-index:251674624;visibility:visible;mso-wrap-edited:f" from=".7pt,10.75pt" to="502.55pt,11.45pt" strokecolor="#4472c4 [3204]" strokeweight=".5pt">
            <v:stroke joinstyle="miter"/>
          </v:line>
        </w:pict>
      </w:r>
    </w:p>
    <w:p w:rsidR="00084671" w:rsidRDefault="00084671" w:rsidP="00765F5B">
      <w:pPr>
        <w:pStyle w:val="Titre4"/>
      </w:pPr>
      <w:bookmarkStart w:id="71" w:name="_Toc523208195"/>
      <w:r>
        <w:t>Centre culturel "Portes ouvertes"</w:t>
      </w:r>
      <w:bookmarkEnd w:id="71"/>
    </w:p>
    <w:p w:rsidR="00084671" w:rsidRDefault="00084671" w:rsidP="00765F5B">
      <w:pPr>
        <w:pStyle w:val="Titre5"/>
        <w:numPr>
          <w:ilvl w:val="4"/>
          <w:numId w:val="1"/>
        </w:numPr>
        <w:ind w:left="284" w:hanging="284"/>
      </w:pPr>
      <w:r>
        <w:t>De quoi s'agit-il ?</w:t>
      </w:r>
    </w:p>
    <w:p w:rsidR="00084671" w:rsidRDefault="00084671" w:rsidP="00084671">
      <w:pPr>
        <w:jc w:val="both"/>
      </w:pPr>
      <w:r>
        <w:t>Cette action a été lancée en 2017 dans le contexte de l'analyse partagée du territoire. Elle n'était donc bien e</w:t>
      </w:r>
      <w:r>
        <w:t>n</w:t>
      </w:r>
      <w:r>
        <w:t>tendu pas mentionnée dans le contrat programme préc</w:t>
      </w:r>
      <w:r>
        <w:t>é</w:t>
      </w:r>
      <w:r>
        <w:t>dent.</w:t>
      </w:r>
    </w:p>
    <w:p w:rsidR="00084671" w:rsidRDefault="00BA7404" w:rsidP="00084671">
      <w:pPr>
        <w:jc w:val="both"/>
      </w:pPr>
      <w:r w:rsidRPr="00BA7404">
        <w:rPr>
          <w:noProof/>
        </w:rPr>
        <w:pict>
          <v:shape id="Zone de texte 29" o:spid="_x0000_s1034" type="#_x0000_t202" alt="" style="position:absolute;left:0;text-align:left;margin-left:344.2pt;margin-top:35.3pt;width:150.75pt;height:128.1pt;z-index:251691008;visibility:visible;mso-wrap-edited:f;mso-width-relative:margin;mso-height-relative:margin" filled="f" strokecolor="#1f4d78 [1608]" strokeweight="1.5pt">
            <v:textbox style="mso-next-textbox:#Zone de texte 29">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Centre culturel "portes ouvertes"</w:t>
                  </w:r>
                </w:p>
                <w:p w:rsidR="00AF6228" w:rsidRPr="00EE5FF0"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Information</w:t>
                  </w:r>
                </w:p>
                <w:p w:rsidR="00AF6228" w:rsidRPr="002D7464" w:rsidRDefault="00AF6228" w:rsidP="00084671">
                  <w:pPr>
                    <w:rPr>
                      <w:color w:val="000000" w:themeColor="text1"/>
                    </w:rPr>
                  </w:pPr>
                </w:p>
              </w:txbxContent>
            </v:textbox>
          </v:shape>
        </w:pict>
      </w:r>
      <w:r w:rsidR="00084671">
        <w:t xml:space="preserve">Nous souhaitons en parler dans cette autoévaluation de nos actions dans la mesure où elle reflète bien ce que nous entendons par "Accès à la culture pour tous". Elle a été présentée aux citoyens par ces mots : </w:t>
      </w:r>
    </w:p>
    <w:p w:rsidR="00084671" w:rsidRPr="009E2759" w:rsidRDefault="00084671" w:rsidP="00084671">
      <w:pPr>
        <w:jc w:val="both"/>
      </w:pPr>
      <w:r>
        <w:t>"</w:t>
      </w:r>
      <w:r w:rsidRPr="009E2759">
        <w:rPr>
          <w:rFonts w:ascii="Century Gothic" w:hAnsi="Century Gothic"/>
          <w:sz w:val="18"/>
          <w:szCs w:val="18"/>
        </w:rPr>
        <w:t xml:space="preserve"> </w:t>
      </w:r>
      <w:r w:rsidRPr="009E2759">
        <w:rPr>
          <w:i/>
        </w:rPr>
        <w:t>Quatre moments d’échanges autour de votre centre cu</w:t>
      </w:r>
      <w:r w:rsidRPr="009E2759">
        <w:rPr>
          <w:i/>
        </w:rPr>
        <w:t>l</w:t>
      </w:r>
      <w:r w:rsidRPr="009E2759">
        <w:rPr>
          <w:i/>
        </w:rPr>
        <w:t>turel. Une présentation ludique et concise de ce que nous sommes, des valeurs et des enjeux que nous défendons, de notre organisation, de qui nous sommes, de notre fon</w:t>
      </w:r>
      <w:r w:rsidRPr="009E2759">
        <w:rPr>
          <w:i/>
        </w:rPr>
        <w:t>c</w:t>
      </w:r>
      <w:r w:rsidRPr="009E2759">
        <w:rPr>
          <w:i/>
        </w:rPr>
        <w:t>tionnement, des décrets et textes qui font le fondement de nos démarches et de nos actions. En résumé on se pr</w:t>
      </w:r>
      <w:r w:rsidRPr="009E2759">
        <w:rPr>
          <w:i/>
        </w:rPr>
        <w:t>é</w:t>
      </w:r>
      <w:r w:rsidRPr="009E2759">
        <w:rPr>
          <w:i/>
        </w:rPr>
        <w:t>sente, et puis, autour d’un apéro partagé, on se met à votre écoute, pour répondre à vos questions, vos interr</w:t>
      </w:r>
      <w:r w:rsidRPr="009E2759">
        <w:rPr>
          <w:i/>
        </w:rPr>
        <w:t>o</w:t>
      </w:r>
      <w:r w:rsidRPr="009E2759">
        <w:rPr>
          <w:i/>
        </w:rPr>
        <w:t>gations, vos doutes, vos craintes et vos espoirs, vos désirs d’engagements.</w:t>
      </w:r>
      <w:r>
        <w:t>"</w:t>
      </w:r>
    </w:p>
    <w:p w:rsidR="00084671" w:rsidRDefault="00084671" w:rsidP="00765F5B">
      <w:pPr>
        <w:pStyle w:val="Titre5"/>
        <w:numPr>
          <w:ilvl w:val="4"/>
          <w:numId w:val="1"/>
        </w:numPr>
        <w:ind w:left="284" w:hanging="284"/>
      </w:pPr>
      <w:r>
        <w:t>Les indicateurs</w:t>
      </w:r>
    </w:p>
    <w:p w:rsidR="00084671" w:rsidRDefault="00084671" w:rsidP="00084671">
      <w:pPr>
        <w:jc w:val="both"/>
      </w:pPr>
      <w:r>
        <w:t>Chaque semaine du mois de juin 2017, 2 heures de pe</w:t>
      </w:r>
      <w:r>
        <w:t>r</w:t>
      </w:r>
      <w:r>
        <w:t>manence ont été assurées dans chacune des entités qui forment le territoire de la Haute Sambre.</w:t>
      </w:r>
    </w:p>
    <w:p w:rsidR="00084671" w:rsidRPr="009E2759" w:rsidRDefault="00BA7404" w:rsidP="00084671">
      <w:pPr>
        <w:jc w:val="both"/>
      </w:pPr>
      <w:r w:rsidRPr="00BA7404">
        <w:rPr>
          <w:noProof/>
        </w:rPr>
        <w:pict>
          <v:shape id="Zone de texte 31" o:spid="_x0000_s1033" type="#_x0000_t202" alt="" style="position:absolute;left:0;text-align:left;margin-left:305.8pt;margin-top:.7pt;width:196.1pt;height:182pt;z-index:251692032;visibility:visible;mso-wrap-edited:f;mso-width-relative:margin;mso-height-relative:margin" filled="f" strokecolor="#1f4d78 [1608]" strokeweight="1.5pt">
            <v:textbox style="mso-next-textbox:#Zone de texte 31">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Centre culturel "portes ouvertes"</w:t>
                  </w:r>
                </w:p>
                <w:p w:rsidR="00AF6228" w:rsidRPr="00293B07"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t>L'accès à la culture</w:t>
                  </w:r>
                </w:p>
                <w:p w:rsidR="00AF6228" w:rsidRDefault="00AF6228" w:rsidP="00E81E96">
                  <w:pPr>
                    <w:pStyle w:val="Paragraphedeliste"/>
                    <w:numPr>
                      <w:ilvl w:val="0"/>
                      <w:numId w:val="8"/>
                    </w:numPr>
                    <w:spacing w:before="0" w:after="0"/>
                    <w:ind w:left="284" w:hanging="284"/>
                    <w:contextualSpacing/>
                  </w:pPr>
                  <w:r>
                    <w:t>L</w:t>
                  </w:r>
                  <w:r w:rsidRPr="00EF4A2A">
                    <w:t>a participation à la culture, e</w:t>
                  </w:r>
                  <w:r w:rsidRPr="00EF4A2A">
                    <w:t>n</w:t>
                  </w:r>
                  <w:r w:rsidRPr="00EF4A2A">
                    <w:t>tendue comme la participation active à la vie culturelle et aux pratiques culturelles</w:t>
                  </w:r>
                </w:p>
                <w:p w:rsidR="00AF6228" w:rsidRPr="00EF4A2A" w:rsidRDefault="00AF6228" w:rsidP="00E81E96">
                  <w:pPr>
                    <w:pStyle w:val="Paragraphedeliste"/>
                    <w:numPr>
                      <w:ilvl w:val="0"/>
                      <w:numId w:val="8"/>
                    </w:numPr>
                    <w:spacing w:before="0" w:after="0"/>
                    <w:ind w:left="284" w:hanging="284"/>
                    <w:contextualSpacing/>
                  </w:pPr>
                  <w:r w:rsidRPr="00EF4A2A">
                    <w:t>La liberté de choix de ses appa</w:t>
                  </w:r>
                  <w:r w:rsidRPr="00EF4A2A">
                    <w:t>r</w:t>
                  </w:r>
                  <w:r w:rsidRPr="00EF4A2A">
                    <w:t>tenances et référents culturels</w:t>
                  </w:r>
                </w:p>
                <w:p w:rsidR="00AF6228" w:rsidRDefault="00AF6228" w:rsidP="00084671"/>
              </w:txbxContent>
            </v:textbox>
          </v:shape>
        </w:pict>
      </w:r>
      <w:r w:rsidR="00084671">
        <w:t>Nombre de participants :</w:t>
      </w:r>
    </w:p>
    <w:p w:rsidR="00084671" w:rsidRDefault="00084671" w:rsidP="00E81E96">
      <w:pPr>
        <w:pStyle w:val="Paragraphedeliste"/>
        <w:numPr>
          <w:ilvl w:val="0"/>
          <w:numId w:val="11"/>
        </w:numPr>
        <w:spacing w:before="0" w:after="0"/>
        <w:ind w:left="284" w:hanging="284"/>
        <w:contextualSpacing/>
        <w:jc w:val="both"/>
      </w:pPr>
      <w:r>
        <w:t xml:space="preserve">Thuin : 10 </w:t>
      </w:r>
    </w:p>
    <w:p w:rsidR="00084671" w:rsidRDefault="00084671" w:rsidP="00E81E96">
      <w:pPr>
        <w:pStyle w:val="Paragraphedeliste"/>
        <w:numPr>
          <w:ilvl w:val="0"/>
          <w:numId w:val="11"/>
        </w:numPr>
        <w:spacing w:before="0" w:after="0"/>
        <w:ind w:left="284" w:hanging="284"/>
        <w:contextualSpacing/>
        <w:jc w:val="both"/>
      </w:pPr>
      <w:r>
        <w:t>Lobbes : 0</w:t>
      </w:r>
    </w:p>
    <w:p w:rsidR="00084671" w:rsidRDefault="00205AFB" w:rsidP="00E81E96">
      <w:pPr>
        <w:pStyle w:val="Paragraphedeliste"/>
        <w:numPr>
          <w:ilvl w:val="0"/>
          <w:numId w:val="11"/>
        </w:numPr>
        <w:spacing w:before="0" w:after="0"/>
        <w:ind w:left="284" w:hanging="284"/>
        <w:contextualSpacing/>
        <w:jc w:val="both"/>
      </w:pPr>
      <w:proofErr w:type="spellStart"/>
      <w:r>
        <w:t>Merbes</w:t>
      </w:r>
      <w:proofErr w:type="spellEnd"/>
      <w:r>
        <w:t>-Le-</w:t>
      </w:r>
      <w:r w:rsidR="00084671">
        <w:t xml:space="preserve">Château : 6 </w:t>
      </w:r>
    </w:p>
    <w:p w:rsidR="00084671" w:rsidRPr="009E2759" w:rsidRDefault="00084671" w:rsidP="00E81E96">
      <w:pPr>
        <w:pStyle w:val="Paragraphedeliste"/>
        <w:numPr>
          <w:ilvl w:val="0"/>
          <w:numId w:val="11"/>
        </w:numPr>
        <w:spacing w:before="0" w:after="0"/>
        <w:ind w:left="284" w:hanging="284"/>
        <w:contextualSpacing/>
        <w:jc w:val="both"/>
      </w:pPr>
      <w:r>
        <w:t>Erquelinnes : 10</w:t>
      </w:r>
    </w:p>
    <w:p w:rsidR="00084671" w:rsidRDefault="00084671" w:rsidP="00765F5B">
      <w:pPr>
        <w:pStyle w:val="Titre5"/>
        <w:numPr>
          <w:ilvl w:val="4"/>
          <w:numId w:val="1"/>
        </w:numPr>
        <w:ind w:left="284" w:hanging="284"/>
      </w:pPr>
      <w:r>
        <w:t>Les constats</w:t>
      </w:r>
    </w:p>
    <w:p w:rsidR="00084671" w:rsidRDefault="00084671" w:rsidP="00084671">
      <w:pPr>
        <w:jc w:val="both"/>
      </w:pPr>
      <w:r>
        <w:t>La très faible participation est flagrante.</w:t>
      </w:r>
    </w:p>
    <w:p w:rsidR="00084671" w:rsidRDefault="00084671" w:rsidP="00084671">
      <w:pPr>
        <w:jc w:val="both"/>
      </w:pPr>
      <w:r>
        <w:t>Les citoyens qui sont venus sont peut-être déjà des hab</w:t>
      </w:r>
      <w:r>
        <w:t>i</w:t>
      </w:r>
      <w:r>
        <w:t>tués de l'expression citoyenne.</w:t>
      </w:r>
    </w:p>
    <w:p w:rsidR="00084671" w:rsidRPr="003D1BF9" w:rsidRDefault="00084671" w:rsidP="00084671">
      <w:pPr>
        <w:jc w:val="both"/>
      </w:pPr>
      <w:r>
        <w:lastRenderedPageBreak/>
        <w:t>Nous n'avons pas réussi à toucher l'ensemble de la pop</w:t>
      </w:r>
      <w:r>
        <w:t>u</w:t>
      </w:r>
      <w:r>
        <w:t>lation, comme nous l'espérions.</w:t>
      </w:r>
    </w:p>
    <w:p w:rsidR="00084671" w:rsidRDefault="00084671" w:rsidP="00765F5B">
      <w:pPr>
        <w:pStyle w:val="Titre5"/>
        <w:numPr>
          <w:ilvl w:val="4"/>
          <w:numId w:val="1"/>
        </w:numPr>
        <w:ind w:left="284" w:hanging="284"/>
      </w:pPr>
      <w:r>
        <w:t>Les hypothèses</w:t>
      </w:r>
    </w:p>
    <w:p w:rsidR="00084671" w:rsidRDefault="00084671" w:rsidP="00084671">
      <w:pPr>
        <w:jc w:val="both"/>
      </w:pPr>
      <w:r>
        <w:t>Ce type d'action s'inscrit évidemment dans un contexte particulier, celui du nouveau décret et de l'analyse part</w:t>
      </w:r>
      <w:r>
        <w:t>a</w:t>
      </w:r>
      <w:r>
        <w:t>gée du territoire.</w:t>
      </w:r>
    </w:p>
    <w:p w:rsidR="00084671" w:rsidRDefault="00084671" w:rsidP="00084671">
      <w:pPr>
        <w:jc w:val="both"/>
      </w:pPr>
      <w:r>
        <w:t xml:space="preserve">Il nous semble cependant essentiel de maintenir les portes ouvertes. </w:t>
      </w:r>
    </w:p>
    <w:p w:rsidR="00084671" w:rsidRDefault="00084671" w:rsidP="00084671">
      <w:pPr>
        <w:jc w:val="both"/>
      </w:pPr>
      <w:r>
        <w:t>Au-delà du symbole, la rencontre avec le citoyen passe obligatoirement par une disponibilité des acteurs cult</w:t>
      </w:r>
      <w:r>
        <w:t>u</w:t>
      </w:r>
      <w:r>
        <w:t xml:space="preserve">rels, que ce soit physiquement par des temps libérés et un accueil décentralisé, ou volontairement par un intérêt marqué pour la parole citoyenne. </w:t>
      </w:r>
    </w:p>
    <w:p w:rsidR="00084671" w:rsidRPr="003D1BF9" w:rsidRDefault="00084671" w:rsidP="00084671">
      <w:pPr>
        <w:jc w:val="both"/>
      </w:pPr>
      <w:r>
        <w:t>Cette action devrait donc être pérennisée, puisqu'elle s'inscrit totalement dans une démarche de démocratie participative qui elle-même se situe au cœur de la bou</w:t>
      </w:r>
      <w:r>
        <w:t>s</w:t>
      </w:r>
      <w:r>
        <w:t xml:space="preserve">sole des droits culturels. </w:t>
      </w:r>
    </w:p>
    <w:p w:rsidR="00084671" w:rsidRPr="007809E0" w:rsidRDefault="00BA7404" w:rsidP="00084671">
      <w:r w:rsidRPr="00BA7404">
        <w:rPr>
          <w:noProof/>
        </w:rPr>
        <w:pict>
          <v:line id="Connecteur droit 30" o:spid="_x0000_s1032" alt="" style="position:absolute;z-index:251675648;visibility:visible;mso-wrap-edited:f" from=".7pt,10.75pt" to="502.55pt,11.45pt" strokecolor="#4472c4 [3204]" strokeweight=".5pt">
            <v:stroke joinstyle="miter"/>
          </v:line>
        </w:pict>
      </w:r>
      <w:r w:rsidRPr="00BA7404">
        <w:rPr>
          <w:noProof/>
        </w:rPr>
        <w:pict>
          <v:line id="Connecteur droit 32" o:spid="_x0000_s1031" alt="" style="position:absolute;z-index:251676672;visibility:visible;mso-wrap-edited:f" from=".7pt,10.75pt" to="502.55pt,11.45pt" strokecolor="#4472c4 [3204]" strokeweight=".5pt">
            <v:stroke joinstyle="miter"/>
          </v:line>
        </w:pict>
      </w:r>
    </w:p>
    <w:p w:rsidR="00084671" w:rsidRPr="007809E0" w:rsidRDefault="00084671" w:rsidP="00084671"/>
    <w:p w:rsidR="00084671" w:rsidRDefault="00084671" w:rsidP="00765F5B">
      <w:pPr>
        <w:pStyle w:val="Titre4"/>
      </w:pPr>
      <w:bookmarkStart w:id="72" w:name="_Toc523208196"/>
      <w:r>
        <w:t>Centre d'expression et de créativité (CEC)</w:t>
      </w:r>
      <w:bookmarkEnd w:id="72"/>
    </w:p>
    <w:p w:rsidR="00084671" w:rsidRDefault="00084671" w:rsidP="00765F5B">
      <w:pPr>
        <w:pStyle w:val="Titre5"/>
        <w:numPr>
          <w:ilvl w:val="4"/>
          <w:numId w:val="1"/>
        </w:numPr>
        <w:ind w:left="284" w:hanging="284"/>
      </w:pPr>
      <w:r>
        <w:t>De quoi s'agit-il ?</w:t>
      </w:r>
    </w:p>
    <w:p w:rsidR="00084671" w:rsidRDefault="00084671" w:rsidP="00084671">
      <w:pPr>
        <w:rPr>
          <w:lang w:val="fr-BE" w:eastAsia="fr-FR"/>
        </w:rPr>
      </w:pPr>
      <w:r>
        <w:rPr>
          <w:bCs/>
          <w:lang w:val="fr-BE" w:eastAsia="fr-FR"/>
        </w:rPr>
        <w:t>"</w:t>
      </w:r>
      <w:r w:rsidRPr="007115CF">
        <w:rPr>
          <w:bCs/>
          <w:i/>
          <w:lang w:val="fr-BE" w:eastAsia="fr-FR"/>
        </w:rPr>
        <w:t>Une</w:t>
      </w:r>
      <w:r w:rsidRPr="007115CF">
        <w:rPr>
          <w:i/>
          <w:lang w:val="fr-BE" w:eastAsia="fr-FR"/>
        </w:rPr>
        <w:t xml:space="preserve"> </w:t>
      </w:r>
      <w:proofErr w:type="spellStart"/>
      <w:r w:rsidRPr="007115CF">
        <w:rPr>
          <w:i/>
          <w:lang w:val="fr-BE" w:eastAsia="fr-FR"/>
        </w:rPr>
        <w:t>asbl</w:t>
      </w:r>
      <w:proofErr w:type="spellEnd"/>
      <w:r w:rsidRPr="007115CF">
        <w:rPr>
          <w:i/>
          <w:lang w:val="fr-BE" w:eastAsia="fr-FR"/>
        </w:rPr>
        <w:t xml:space="preserve"> socioculturelle destinée à éveiller les sens, les regards, des réflexions… avec les populations pour les in</w:t>
      </w:r>
      <w:r w:rsidRPr="007115CF">
        <w:rPr>
          <w:i/>
          <w:lang w:val="fr-BE" w:eastAsia="fr-FR"/>
        </w:rPr>
        <w:t>s</w:t>
      </w:r>
      <w:r w:rsidRPr="007115CF">
        <w:rPr>
          <w:i/>
          <w:lang w:val="fr-BE" w:eastAsia="fr-FR"/>
        </w:rPr>
        <w:t>crire dans des actes d’expression citoyenne et artistique</w:t>
      </w:r>
      <w:r w:rsidRPr="007115CF">
        <w:rPr>
          <w:lang w:val="fr-BE" w:eastAsia="fr-FR"/>
        </w:rPr>
        <w:t>.</w:t>
      </w:r>
      <w:r>
        <w:rPr>
          <w:lang w:val="fr-BE" w:eastAsia="fr-FR"/>
        </w:rPr>
        <w:t>"</w:t>
      </w:r>
    </w:p>
    <w:p w:rsidR="00084671" w:rsidRDefault="00BA7404" w:rsidP="00084671">
      <w:pPr>
        <w:rPr>
          <w:sz w:val="20"/>
          <w:szCs w:val="20"/>
          <w:lang w:val="fr-BE" w:eastAsia="fr-FR"/>
        </w:rPr>
      </w:pPr>
      <w:hyperlink r:id="rId25" w:history="1">
        <w:r w:rsidR="00084671" w:rsidRPr="00F06FB6">
          <w:rPr>
            <w:rStyle w:val="Lienhypertexte"/>
            <w:sz w:val="20"/>
            <w:szCs w:val="20"/>
            <w:lang w:val="fr-BE" w:eastAsia="fr-FR"/>
          </w:rPr>
          <w:t>http://www.fpcec.be/les-centres-dexpression-et-de-creativite/</w:t>
        </w:r>
      </w:hyperlink>
    </w:p>
    <w:p w:rsidR="00084671" w:rsidRPr="007115CF" w:rsidRDefault="00084671" w:rsidP="00084671"/>
    <w:p w:rsidR="00084671" w:rsidRPr="00B926C6" w:rsidRDefault="00BA7404" w:rsidP="00084671">
      <w:pPr>
        <w:jc w:val="both"/>
        <w:rPr>
          <w:rFonts w:cstheme="minorHAnsi"/>
          <w:bCs/>
        </w:rPr>
      </w:pPr>
      <w:r w:rsidRPr="00BA7404">
        <w:rPr>
          <w:noProof/>
        </w:rPr>
        <w:pict>
          <v:shape id="Zone de texte 46" o:spid="_x0000_s1030" type="#_x0000_t202" alt="" style="position:absolute;left:0;text-align:left;margin-left:343.6pt;margin-top:16.7pt;width:148.3pt;height:162.55pt;z-index:251693056;visibility:visible;mso-wrap-edited:f;mso-width-relative:margin;mso-height-relative:margin" filled="f" strokecolor="#1f4d78 [1608]" strokeweight="1.5pt">
            <v:textbox style="mso-next-textbox:#Zone de texte 46;mso-fit-shape-to-text:t">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CEC</w:t>
                  </w:r>
                </w:p>
                <w:p w:rsidR="00AF6228" w:rsidRPr="00EE5FF0" w:rsidRDefault="00AF6228" w:rsidP="00084671">
                  <w:pPr>
                    <w:pStyle w:val="Sous-titre"/>
                    <w:jc w:val="center"/>
                    <w:rPr>
                      <w:b/>
                      <w:color w:val="1F4E79" w:themeColor="accent5" w:themeShade="80"/>
                    </w:rPr>
                  </w:pPr>
                  <w:r w:rsidRPr="002D7464">
                    <w:rPr>
                      <w:b/>
                      <w:color w:val="1F4E79" w:themeColor="accent5" w:themeShade="80"/>
                    </w:rPr>
                    <w:t>Fonctions culturelles</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Créativité-Création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Participation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Médiation</w:t>
                  </w:r>
                </w:p>
                <w:p w:rsidR="00AF6228" w:rsidRDefault="00AF6228" w:rsidP="00E81E96">
                  <w:pPr>
                    <w:pStyle w:val="Paragraphedeliste"/>
                    <w:numPr>
                      <w:ilvl w:val="0"/>
                      <w:numId w:val="9"/>
                    </w:numPr>
                    <w:spacing w:before="0" w:after="0"/>
                    <w:ind w:left="284" w:hanging="284"/>
                    <w:contextualSpacing/>
                    <w:rPr>
                      <w:color w:val="000000" w:themeColor="text1"/>
                    </w:rPr>
                  </w:pPr>
                  <w:r w:rsidRPr="009437CD">
                    <w:rPr>
                      <w:color w:val="000000" w:themeColor="text1"/>
                    </w:rPr>
                    <w:t>Animation</w:t>
                  </w:r>
                </w:p>
                <w:p w:rsidR="00AF6228"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Vie associative</w:t>
                  </w:r>
                </w:p>
                <w:p w:rsidR="00AF6228" w:rsidRPr="00E2089F" w:rsidRDefault="00AF6228" w:rsidP="00E81E96">
                  <w:pPr>
                    <w:pStyle w:val="Paragraphedeliste"/>
                    <w:numPr>
                      <w:ilvl w:val="0"/>
                      <w:numId w:val="9"/>
                    </w:numPr>
                    <w:spacing w:before="0" w:after="0"/>
                    <w:ind w:left="284" w:hanging="284"/>
                    <w:contextualSpacing/>
                    <w:rPr>
                      <w:color w:val="000000" w:themeColor="text1"/>
                    </w:rPr>
                  </w:pPr>
                  <w:r>
                    <w:rPr>
                      <w:color w:val="000000" w:themeColor="text1"/>
                    </w:rPr>
                    <w:t>Éducation</w:t>
                  </w:r>
                </w:p>
                <w:p w:rsidR="00AF6228" w:rsidRPr="002D7464" w:rsidRDefault="00AF6228" w:rsidP="00084671">
                  <w:pPr>
                    <w:rPr>
                      <w:color w:val="000000" w:themeColor="text1"/>
                    </w:rPr>
                  </w:pPr>
                </w:p>
              </w:txbxContent>
            </v:textbox>
          </v:shape>
        </w:pict>
      </w:r>
      <w:r w:rsidR="00084671">
        <w:rPr>
          <w:rFonts w:cstheme="minorHAnsi"/>
          <w:bCs/>
        </w:rPr>
        <w:t>En 2012, le c</w:t>
      </w:r>
      <w:r w:rsidR="00084671" w:rsidRPr="00B926C6">
        <w:rPr>
          <w:rFonts w:cstheme="minorHAnsi"/>
          <w:bCs/>
        </w:rPr>
        <w:t xml:space="preserve">entre culturel a engagé un animateur en créativité dans </w:t>
      </w:r>
      <w:r w:rsidR="00084671">
        <w:rPr>
          <w:rFonts w:cstheme="minorHAnsi"/>
          <w:bCs/>
        </w:rPr>
        <w:t>la perspective de créer un CEC</w:t>
      </w:r>
      <w:r w:rsidR="00084671" w:rsidRPr="00B926C6">
        <w:rPr>
          <w:rFonts w:cstheme="minorHAnsi"/>
          <w:bCs/>
        </w:rPr>
        <w:t>.</w:t>
      </w:r>
    </w:p>
    <w:p w:rsidR="00084671" w:rsidRDefault="00084671" w:rsidP="00084671">
      <w:pPr>
        <w:jc w:val="both"/>
        <w:rPr>
          <w:rFonts w:cstheme="minorHAnsi"/>
        </w:rPr>
      </w:pPr>
      <w:r>
        <w:rPr>
          <w:rFonts w:cstheme="minorHAnsi"/>
        </w:rPr>
        <w:t>Notre</w:t>
      </w:r>
      <w:r w:rsidRPr="00B926C6">
        <w:rPr>
          <w:rFonts w:cstheme="minorHAnsi"/>
        </w:rPr>
        <w:t xml:space="preserve"> volonté de </w:t>
      </w:r>
      <w:r>
        <w:rPr>
          <w:rFonts w:cstheme="minorHAnsi"/>
        </w:rPr>
        <w:t>créer</w:t>
      </w:r>
      <w:r w:rsidRPr="00B926C6">
        <w:rPr>
          <w:rFonts w:cstheme="minorHAnsi"/>
        </w:rPr>
        <w:t xml:space="preserve"> un </w:t>
      </w:r>
      <w:r>
        <w:rPr>
          <w:rFonts w:cstheme="minorHAnsi"/>
        </w:rPr>
        <w:t>CEC</w:t>
      </w:r>
      <w:r w:rsidRPr="00B926C6">
        <w:rPr>
          <w:rFonts w:cstheme="minorHAnsi"/>
        </w:rPr>
        <w:t xml:space="preserve"> vise</w:t>
      </w:r>
      <w:r>
        <w:rPr>
          <w:rFonts w:cstheme="minorHAnsi"/>
        </w:rPr>
        <w:t xml:space="preserve"> </w:t>
      </w:r>
      <w:r w:rsidRPr="00B926C6">
        <w:rPr>
          <w:rFonts w:cstheme="minorHAnsi"/>
        </w:rPr>
        <w:t>à renforcer le dév</w:t>
      </w:r>
      <w:r w:rsidRPr="00B926C6">
        <w:rPr>
          <w:rFonts w:cstheme="minorHAnsi"/>
        </w:rPr>
        <w:t>e</w:t>
      </w:r>
      <w:r w:rsidRPr="00B926C6">
        <w:rPr>
          <w:rFonts w:cstheme="minorHAnsi"/>
        </w:rPr>
        <w:t>loppement du champ citoyen par l</w:t>
      </w:r>
      <w:r>
        <w:rPr>
          <w:rFonts w:cstheme="minorHAnsi"/>
        </w:rPr>
        <w:t xml:space="preserve">'expression créative de chacun. </w:t>
      </w:r>
    </w:p>
    <w:p w:rsidR="00084671" w:rsidRDefault="00084671" w:rsidP="00084671">
      <w:pPr>
        <w:jc w:val="both"/>
        <w:rPr>
          <w:rFonts w:cstheme="minorHAnsi"/>
        </w:rPr>
      </w:pPr>
      <w:r>
        <w:rPr>
          <w:rFonts w:cstheme="minorHAnsi"/>
        </w:rPr>
        <w:t xml:space="preserve">Le CEC </w:t>
      </w:r>
      <w:proofErr w:type="spellStart"/>
      <w:r w:rsidRPr="006825ED">
        <w:rPr>
          <w:rFonts w:cstheme="minorHAnsi"/>
          <w:i/>
        </w:rPr>
        <w:t>LaSouris</w:t>
      </w:r>
      <w:proofErr w:type="spellEnd"/>
      <w:r w:rsidRPr="006825ED">
        <w:rPr>
          <w:rFonts w:cstheme="minorHAnsi"/>
          <w:i/>
        </w:rPr>
        <w:t xml:space="preserve"> </w:t>
      </w:r>
      <w:proofErr w:type="spellStart"/>
      <w:r w:rsidRPr="006825ED">
        <w:rPr>
          <w:rFonts w:cstheme="minorHAnsi"/>
          <w:i/>
        </w:rPr>
        <w:t>QuiCrée</w:t>
      </w:r>
      <w:proofErr w:type="spellEnd"/>
      <w:r>
        <w:rPr>
          <w:rFonts w:cstheme="minorHAnsi"/>
        </w:rPr>
        <w:t xml:space="preserve"> privilégie l</w:t>
      </w:r>
      <w:r w:rsidRPr="00B926C6">
        <w:rPr>
          <w:rFonts w:cstheme="minorHAnsi"/>
        </w:rPr>
        <w:t>a découverte, la co</w:t>
      </w:r>
      <w:r w:rsidRPr="00B926C6">
        <w:rPr>
          <w:rFonts w:cstheme="minorHAnsi"/>
        </w:rPr>
        <w:t>m</w:t>
      </w:r>
      <w:r w:rsidRPr="00B926C6">
        <w:rPr>
          <w:rFonts w:cstheme="minorHAnsi"/>
        </w:rPr>
        <w:t>préhension et la pratique des arts plastiques</w:t>
      </w:r>
      <w:r>
        <w:rPr>
          <w:rFonts w:cstheme="minorHAnsi"/>
        </w:rPr>
        <w:t xml:space="preserve">. </w:t>
      </w:r>
    </w:p>
    <w:p w:rsidR="00084671" w:rsidRPr="006825ED" w:rsidRDefault="00084671" w:rsidP="00084671">
      <w:pPr>
        <w:jc w:val="both"/>
        <w:rPr>
          <w:rFonts w:cstheme="minorHAnsi"/>
        </w:rPr>
      </w:pPr>
      <w:r>
        <w:rPr>
          <w:rFonts w:cstheme="minorHAnsi"/>
        </w:rPr>
        <w:t>Un deuxième axe propose des</w:t>
      </w:r>
      <w:r w:rsidRPr="00B926C6">
        <w:rPr>
          <w:rFonts w:cstheme="minorHAnsi"/>
        </w:rPr>
        <w:t xml:space="preserve"> techniques et disciplines d'expression issues des arts de la scène</w:t>
      </w:r>
      <w:r>
        <w:rPr>
          <w:rFonts w:cstheme="minorHAnsi"/>
        </w:rPr>
        <w:t>.</w:t>
      </w:r>
    </w:p>
    <w:p w:rsidR="00084671" w:rsidRDefault="00084671" w:rsidP="00765F5B">
      <w:pPr>
        <w:pStyle w:val="Titre5"/>
        <w:numPr>
          <w:ilvl w:val="4"/>
          <w:numId w:val="1"/>
        </w:numPr>
        <w:ind w:left="284" w:hanging="284"/>
      </w:pPr>
      <w:r>
        <w:t>Les objectifs décrits dans le CP 2011</w:t>
      </w:r>
    </w:p>
    <w:p w:rsidR="00084671" w:rsidRPr="00B926C6" w:rsidRDefault="00084671" w:rsidP="00084671">
      <w:pPr>
        <w:jc w:val="both"/>
      </w:pPr>
      <w:r>
        <w:rPr>
          <w:rFonts w:eastAsia="Times New Roman" w:cstheme="minorHAnsi"/>
          <w:lang w:eastAsia="fr-BE"/>
        </w:rPr>
        <w:t>Le c</w:t>
      </w:r>
      <w:r w:rsidRPr="000429BC">
        <w:rPr>
          <w:rFonts w:eastAsia="Times New Roman" w:cstheme="minorHAnsi"/>
          <w:lang w:eastAsia="fr-BE"/>
        </w:rPr>
        <w:t>entre culturel ne disposait pas d’animateur en créat</w:t>
      </w:r>
      <w:r w:rsidRPr="000429BC">
        <w:rPr>
          <w:rFonts w:eastAsia="Times New Roman" w:cstheme="minorHAnsi"/>
          <w:lang w:eastAsia="fr-BE"/>
        </w:rPr>
        <w:t>i</w:t>
      </w:r>
      <w:r w:rsidRPr="000429BC">
        <w:rPr>
          <w:rFonts w:eastAsia="Times New Roman" w:cstheme="minorHAnsi"/>
          <w:lang w:eastAsia="fr-BE"/>
        </w:rPr>
        <w:t>vité au moment de l’écriture du CP 2011.  Son engag</w:t>
      </w:r>
      <w:r w:rsidRPr="000429BC">
        <w:rPr>
          <w:rFonts w:eastAsia="Times New Roman" w:cstheme="minorHAnsi"/>
          <w:lang w:eastAsia="fr-BE"/>
        </w:rPr>
        <w:t>e</w:t>
      </w:r>
      <w:r w:rsidRPr="000429BC">
        <w:rPr>
          <w:rFonts w:eastAsia="Times New Roman" w:cstheme="minorHAnsi"/>
          <w:lang w:eastAsia="fr-BE"/>
        </w:rPr>
        <w:t xml:space="preserve">ment est dû </w:t>
      </w:r>
      <w:r>
        <w:rPr>
          <w:rFonts w:eastAsia="Times New Roman" w:cstheme="minorHAnsi"/>
          <w:lang w:eastAsia="fr-BE"/>
        </w:rPr>
        <w:t xml:space="preserve">à </w:t>
      </w:r>
      <w:r w:rsidRPr="000429BC">
        <w:rPr>
          <w:rFonts w:eastAsia="Times New Roman" w:cstheme="minorHAnsi"/>
          <w:lang w:eastAsia="fr-BE"/>
        </w:rPr>
        <w:t>l’op</w:t>
      </w:r>
      <w:r>
        <w:rPr>
          <w:rFonts w:eastAsia="Times New Roman" w:cstheme="minorHAnsi"/>
          <w:lang w:eastAsia="fr-BE"/>
        </w:rPr>
        <w:t>portunité qui a été offerte au c</w:t>
      </w:r>
      <w:r w:rsidRPr="000429BC">
        <w:rPr>
          <w:rFonts w:eastAsia="Times New Roman" w:cstheme="minorHAnsi"/>
          <w:lang w:eastAsia="fr-BE"/>
        </w:rPr>
        <w:t xml:space="preserve">entre culturel de recevoir un transfert de points APE provenant d’une </w:t>
      </w:r>
      <w:proofErr w:type="spellStart"/>
      <w:r w:rsidRPr="000429BC">
        <w:rPr>
          <w:rFonts w:eastAsia="Times New Roman" w:cstheme="minorHAnsi"/>
          <w:lang w:eastAsia="fr-BE"/>
        </w:rPr>
        <w:t>asbl</w:t>
      </w:r>
      <w:proofErr w:type="spellEnd"/>
      <w:r w:rsidRPr="000429BC">
        <w:rPr>
          <w:rFonts w:eastAsia="Times New Roman" w:cstheme="minorHAnsi"/>
          <w:lang w:eastAsia="fr-BE"/>
        </w:rPr>
        <w:t xml:space="preserve"> mise en liquidation</w:t>
      </w:r>
      <w:r w:rsidRPr="000429BC">
        <w:rPr>
          <w:rFonts w:cstheme="minorHAnsi"/>
          <w:bCs/>
        </w:rPr>
        <w:t>.</w:t>
      </w:r>
    </w:p>
    <w:p w:rsidR="00084671" w:rsidRDefault="00084671" w:rsidP="00765F5B">
      <w:pPr>
        <w:pStyle w:val="Titre5"/>
        <w:numPr>
          <w:ilvl w:val="4"/>
          <w:numId w:val="1"/>
        </w:numPr>
        <w:ind w:left="284" w:hanging="284"/>
      </w:pPr>
      <w:r>
        <w:t>Les indicateurs</w:t>
      </w:r>
    </w:p>
    <w:p w:rsidR="00084671" w:rsidRPr="00615CF3" w:rsidRDefault="00084671" w:rsidP="00E81E96">
      <w:pPr>
        <w:pStyle w:val="Paragraphedeliste"/>
        <w:numPr>
          <w:ilvl w:val="0"/>
          <w:numId w:val="17"/>
        </w:numPr>
        <w:spacing w:before="0" w:after="0"/>
        <w:ind w:left="284" w:hanging="284"/>
        <w:contextualSpacing/>
        <w:jc w:val="both"/>
        <w:rPr>
          <w:rFonts w:cstheme="minorHAnsi"/>
          <w:b/>
          <w:bCs/>
        </w:rPr>
      </w:pPr>
      <w:r w:rsidRPr="00615CF3">
        <w:rPr>
          <w:rFonts w:cstheme="minorHAnsi"/>
          <w:b/>
          <w:bCs/>
        </w:rPr>
        <w:t>2012</w:t>
      </w:r>
    </w:p>
    <w:p w:rsidR="00084671" w:rsidRPr="00615CF3" w:rsidRDefault="00084671" w:rsidP="00084671">
      <w:pPr>
        <w:spacing w:line="276" w:lineRule="auto"/>
        <w:ind w:firstLine="284"/>
        <w:jc w:val="both"/>
        <w:rPr>
          <w:rFonts w:cstheme="minorHAnsi"/>
          <w:bCs/>
        </w:rPr>
      </w:pPr>
      <w:r w:rsidRPr="00615CF3">
        <w:rPr>
          <w:rFonts w:cstheme="minorHAnsi"/>
          <w:bCs/>
        </w:rPr>
        <w:t xml:space="preserve">Engagement d’un animateur en créativité </w:t>
      </w:r>
    </w:p>
    <w:p w:rsidR="00084671" w:rsidRDefault="00084671" w:rsidP="00E81E96">
      <w:pPr>
        <w:pStyle w:val="Paragraphedeliste"/>
        <w:numPr>
          <w:ilvl w:val="0"/>
          <w:numId w:val="17"/>
        </w:numPr>
        <w:spacing w:before="0" w:after="0"/>
        <w:ind w:left="284" w:hanging="284"/>
        <w:contextualSpacing/>
        <w:jc w:val="both"/>
        <w:rPr>
          <w:rFonts w:cstheme="minorHAnsi"/>
          <w:bCs/>
        </w:rPr>
      </w:pPr>
      <w:r w:rsidRPr="00615CF3">
        <w:rPr>
          <w:rFonts w:cstheme="minorHAnsi"/>
          <w:b/>
          <w:bCs/>
        </w:rPr>
        <w:lastRenderedPageBreak/>
        <w:t>2013</w:t>
      </w:r>
      <w:r>
        <w:rPr>
          <w:rFonts w:cstheme="minorHAnsi"/>
          <w:bCs/>
        </w:rPr>
        <w:t> </w:t>
      </w:r>
    </w:p>
    <w:p w:rsidR="00084671" w:rsidRPr="00615CF3" w:rsidRDefault="00084671" w:rsidP="00084671">
      <w:pPr>
        <w:ind w:left="284"/>
        <w:jc w:val="both"/>
        <w:rPr>
          <w:rFonts w:cstheme="minorHAnsi"/>
          <w:bCs/>
        </w:rPr>
      </w:pPr>
      <w:r w:rsidRPr="00615CF3">
        <w:rPr>
          <w:rFonts w:cstheme="minorHAnsi"/>
          <w:bCs/>
        </w:rPr>
        <w:t xml:space="preserve">Projet </w:t>
      </w:r>
      <w:r w:rsidRPr="00615CF3">
        <w:rPr>
          <w:rFonts w:cstheme="minorHAnsi"/>
          <w:bCs/>
          <w:i/>
        </w:rPr>
        <w:t>La Grande Lessive</w:t>
      </w:r>
      <w:r w:rsidRPr="00615CF3">
        <w:rPr>
          <w:rFonts w:cstheme="minorHAnsi"/>
          <w:bCs/>
        </w:rPr>
        <w:t> : 857 personnes ont adhéré au projet</w:t>
      </w:r>
      <w:r w:rsidR="00C76973">
        <w:rPr>
          <w:rFonts w:cstheme="minorHAnsi"/>
          <w:bCs/>
        </w:rPr>
        <w:t>,</w:t>
      </w:r>
      <w:r w:rsidRPr="00615CF3">
        <w:rPr>
          <w:rFonts w:cstheme="minorHAnsi"/>
          <w:bCs/>
        </w:rPr>
        <w:t xml:space="preserve"> dont 22 citoyens et 835 membres de 57 a</w:t>
      </w:r>
      <w:r w:rsidRPr="00615CF3">
        <w:rPr>
          <w:rFonts w:cstheme="minorHAnsi"/>
          <w:bCs/>
        </w:rPr>
        <w:t>s</w:t>
      </w:r>
      <w:r w:rsidRPr="00615CF3">
        <w:rPr>
          <w:rFonts w:cstheme="minorHAnsi"/>
          <w:bCs/>
        </w:rPr>
        <w:t>sociations sur les 4 entités de la Haute Sambre</w:t>
      </w:r>
      <w:r>
        <w:rPr>
          <w:rFonts w:cstheme="minorHAnsi"/>
          <w:bCs/>
        </w:rPr>
        <w:t xml:space="preserve">. </w:t>
      </w:r>
      <w:r w:rsidRPr="00615CF3">
        <w:rPr>
          <w:rFonts w:cstheme="minorHAnsi"/>
          <w:bCs/>
        </w:rPr>
        <w:t>5 re</w:t>
      </w:r>
      <w:r w:rsidRPr="00615CF3">
        <w:rPr>
          <w:rFonts w:cstheme="minorHAnsi"/>
          <w:bCs/>
        </w:rPr>
        <w:t>n</w:t>
      </w:r>
      <w:r w:rsidRPr="00615CF3">
        <w:rPr>
          <w:rFonts w:cstheme="minorHAnsi"/>
          <w:bCs/>
        </w:rPr>
        <w:t>dez-vous citoyens dont 4 vernissages</w:t>
      </w:r>
      <w:r>
        <w:rPr>
          <w:rFonts w:cstheme="minorHAnsi"/>
          <w:bCs/>
        </w:rPr>
        <w:t>.</w:t>
      </w:r>
    </w:p>
    <w:p w:rsidR="00084671" w:rsidRDefault="00084671" w:rsidP="00E81E96">
      <w:pPr>
        <w:pStyle w:val="Paragraphedeliste"/>
        <w:numPr>
          <w:ilvl w:val="0"/>
          <w:numId w:val="17"/>
        </w:numPr>
        <w:spacing w:before="0" w:after="0"/>
        <w:ind w:left="284" w:hanging="284"/>
        <w:contextualSpacing/>
        <w:jc w:val="both"/>
        <w:rPr>
          <w:rFonts w:cstheme="minorHAnsi"/>
          <w:bCs/>
        </w:rPr>
      </w:pPr>
      <w:r w:rsidRPr="00615CF3">
        <w:rPr>
          <w:rFonts w:cstheme="minorHAnsi"/>
          <w:b/>
          <w:bCs/>
        </w:rPr>
        <w:t>2014</w:t>
      </w:r>
    </w:p>
    <w:p w:rsidR="00084671" w:rsidRPr="00615CF3" w:rsidRDefault="00084671" w:rsidP="00084671">
      <w:pPr>
        <w:ind w:left="284"/>
        <w:jc w:val="both"/>
        <w:rPr>
          <w:rFonts w:cstheme="minorHAnsi"/>
          <w:bCs/>
        </w:rPr>
      </w:pPr>
      <w:r>
        <w:rPr>
          <w:rFonts w:cstheme="minorHAnsi"/>
          <w:bCs/>
        </w:rPr>
        <w:t xml:space="preserve">Projet </w:t>
      </w:r>
      <w:r w:rsidRPr="00615CF3">
        <w:rPr>
          <w:rFonts w:cstheme="minorHAnsi"/>
          <w:bCs/>
          <w:i/>
        </w:rPr>
        <w:t>Papiers collés</w:t>
      </w:r>
      <w:r w:rsidRPr="00B926C6">
        <w:rPr>
          <w:rFonts w:cstheme="minorHAnsi"/>
          <w:bCs/>
        </w:rPr>
        <w:t> : 609 personnes ont p</w:t>
      </w:r>
      <w:r w:rsidR="0098008E">
        <w:rPr>
          <w:rFonts w:cstheme="minorHAnsi"/>
          <w:bCs/>
        </w:rPr>
        <w:t>articipé act</w:t>
      </w:r>
      <w:r w:rsidR="0098008E">
        <w:rPr>
          <w:rFonts w:cstheme="minorHAnsi"/>
          <w:bCs/>
        </w:rPr>
        <w:t>i</w:t>
      </w:r>
      <w:r w:rsidR="0098008E">
        <w:rPr>
          <w:rFonts w:cstheme="minorHAnsi"/>
          <w:bCs/>
        </w:rPr>
        <w:t>vement au projet</w:t>
      </w:r>
      <w:r w:rsidR="00C76973">
        <w:rPr>
          <w:rFonts w:cstheme="minorHAnsi"/>
          <w:bCs/>
        </w:rPr>
        <w:t>,</w:t>
      </w:r>
      <w:r w:rsidR="0098008E">
        <w:rPr>
          <w:rFonts w:cstheme="minorHAnsi"/>
          <w:bCs/>
        </w:rPr>
        <w:t xml:space="preserve"> </w:t>
      </w:r>
      <w:r w:rsidRPr="00B926C6">
        <w:rPr>
          <w:rFonts w:cstheme="minorHAnsi"/>
          <w:bCs/>
        </w:rPr>
        <w:t>dont 70 citoyens et 539 membres de 25 associations</w:t>
      </w:r>
      <w:r>
        <w:rPr>
          <w:rFonts w:cstheme="minorHAnsi"/>
          <w:bCs/>
        </w:rPr>
        <w:t xml:space="preserve">. </w:t>
      </w:r>
      <w:r w:rsidRPr="00615CF3">
        <w:rPr>
          <w:rFonts w:cstheme="minorHAnsi"/>
          <w:bCs/>
        </w:rPr>
        <w:t xml:space="preserve">5 rendez-vous citoyens </w:t>
      </w:r>
      <w:r>
        <w:rPr>
          <w:rFonts w:cstheme="minorHAnsi"/>
          <w:bCs/>
        </w:rPr>
        <w:t>(</w:t>
      </w:r>
      <w:r w:rsidRPr="00615CF3">
        <w:rPr>
          <w:rFonts w:cstheme="minorHAnsi"/>
          <w:bCs/>
        </w:rPr>
        <w:t>vernissages</w:t>
      </w:r>
      <w:r>
        <w:rPr>
          <w:rFonts w:cstheme="minorHAnsi"/>
          <w:bCs/>
        </w:rPr>
        <w:t>).</w:t>
      </w:r>
    </w:p>
    <w:p w:rsidR="00084671" w:rsidRDefault="00084671" w:rsidP="00E81E96">
      <w:pPr>
        <w:pStyle w:val="Paragraphedeliste"/>
        <w:numPr>
          <w:ilvl w:val="0"/>
          <w:numId w:val="17"/>
        </w:numPr>
        <w:spacing w:before="0" w:after="0"/>
        <w:ind w:left="284" w:hanging="284"/>
        <w:contextualSpacing/>
        <w:jc w:val="both"/>
        <w:rPr>
          <w:rFonts w:cstheme="minorHAnsi"/>
          <w:bCs/>
        </w:rPr>
      </w:pPr>
      <w:r w:rsidRPr="00615CF3">
        <w:rPr>
          <w:rFonts w:cstheme="minorHAnsi"/>
          <w:b/>
          <w:bCs/>
        </w:rPr>
        <w:t>2015</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Programmation d'activités créatives avec des arti</w:t>
      </w:r>
      <w:r>
        <w:rPr>
          <w:rFonts w:cstheme="minorHAnsi"/>
          <w:bCs/>
        </w:rPr>
        <w:t>s</w:t>
      </w:r>
      <w:r>
        <w:rPr>
          <w:rFonts w:cstheme="minorHAnsi"/>
          <w:bCs/>
        </w:rPr>
        <w:t>tes indépendants : approche de techniques théâtr</w:t>
      </w:r>
      <w:r>
        <w:rPr>
          <w:rFonts w:cstheme="minorHAnsi"/>
          <w:bCs/>
        </w:rPr>
        <w:t>a</w:t>
      </w:r>
      <w:r>
        <w:rPr>
          <w:rFonts w:cstheme="minorHAnsi"/>
          <w:bCs/>
        </w:rPr>
        <w:t>les pour les jeunes (8-12 et 13-18), aquarelle, lundis de la peinture, calligraphie &amp; enluminure</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Stages et formations</w:t>
      </w:r>
    </w:p>
    <w:p w:rsidR="00084671" w:rsidRPr="009749D4" w:rsidRDefault="00084671" w:rsidP="00E81E96">
      <w:pPr>
        <w:pStyle w:val="Paragraphedeliste"/>
        <w:numPr>
          <w:ilvl w:val="1"/>
          <w:numId w:val="11"/>
        </w:numPr>
        <w:spacing w:before="0" w:after="0" w:line="276" w:lineRule="auto"/>
        <w:ind w:left="567" w:hanging="283"/>
        <w:contextualSpacing/>
        <w:jc w:val="both"/>
        <w:rPr>
          <w:rFonts w:cstheme="minorHAnsi"/>
          <w:bCs/>
          <w:i/>
        </w:rPr>
      </w:pPr>
      <w:r w:rsidRPr="00615CF3">
        <w:rPr>
          <w:rFonts w:cstheme="minorHAnsi"/>
          <w:bCs/>
        </w:rPr>
        <w:t>C</w:t>
      </w:r>
      <w:r>
        <w:rPr>
          <w:rFonts w:cstheme="minorHAnsi"/>
          <w:bCs/>
        </w:rPr>
        <w:t>réation de la c</w:t>
      </w:r>
      <w:r w:rsidRPr="00615CF3">
        <w:rPr>
          <w:rFonts w:cstheme="minorHAnsi"/>
          <w:bCs/>
        </w:rPr>
        <w:t xml:space="preserve">ommission citoyenne </w:t>
      </w:r>
      <w:r>
        <w:rPr>
          <w:rFonts w:cstheme="minorHAnsi"/>
          <w:bCs/>
        </w:rPr>
        <w:t xml:space="preserve">créative </w:t>
      </w:r>
      <w:r w:rsidRPr="009749D4">
        <w:rPr>
          <w:rFonts w:cstheme="minorHAnsi"/>
          <w:bCs/>
          <w:i/>
        </w:rPr>
        <w:t>Arts actuels</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P</w:t>
      </w:r>
      <w:r w:rsidRPr="00615CF3">
        <w:rPr>
          <w:rFonts w:cstheme="minorHAnsi"/>
          <w:bCs/>
        </w:rPr>
        <w:t xml:space="preserve">rojets citoyens dans le cadre du projet </w:t>
      </w:r>
      <w:r w:rsidRPr="00615CF3">
        <w:rPr>
          <w:rFonts w:cstheme="minorHAnsi"/>
          <w:bCs/>
          <w:i/>
        </w:rPr>
        <w:t>Fluide 2015</w:t>
      </w:r>
      <w:r w:rsidRPr="00615CF3">
        <w:rPr>
          <w:rFonts w:cstheme="minorHAnsi"/>
          <w:bCs/>
        </w:rPr>
        <w:t xml:space="preserve"> </w:t>
      </w:r>
    </w:p>
    <w:p w:rsidR="00084671" w:rsidRPr="0085493E" w:rsidRDefault="00084671" w:rsidP="00E81E96">
      <w:pPr>
        <w:pStyle w:val="Paragraphedeliste"/>
        <w:numPr>
          <w:ilvl w:val="0"/>
          <w:numId w:val="11"/>
        </w:numPr>
        <w:spacing w:before="0" w:after="0" w:line="276" w:lineRule="auto"/>
        <w:ind w:left="284" w:hanging="284"/>
        <w:contextualSpacing/>
        <w:jc w:val="both"/>
        <w:rPr>
          <w:rFonts w:cstheme="minorHAnsi"/>
          <w:b/>
          <w:bCs/>
        </w:rPr>
      </w:pPr>
      <w:r w:rsidRPr="0085493E">
        <w:rPr>
          <w:rFonts w:cstheme="minorHAnsi"/>
          <w:b/>
          <w:bCs/>
        </w:rPr>
        <w:t>2016</w:t>
      </w:r>
    </w:p>
    <w:p w:rsidR="00084671" w:rsidRPr="0085493E" w:rsidRDefault="00084671" w:rsidP="00084671">
      <w:pPr>
        <w:spacing w:line="276" w:lineRule="auto"/>
        <w:ind w:left="284"/>
        <w:jc w:val="both"/>
        <w:rPr>
          <w:rFonts w:cstheme="minorHAnsi"/>
          <w:bCs/>
        </w:rPr>
      </w:pPr>
      <w:r>
        <w:rPr>
          <w:rFonts w:cstheme="minorHAnsi"/>
          <w:bCs/>
        </w:rPr>
        <w:t>R</w:t>
      </w:r>
      <w:r w:rsidRPr="00615CF3">
        <w:rPr>
          <w:rFonts w:cstheme="minorHAnsi"/>
          <w:bCs/>
        </w:rPr>
        <w:t xml:space="preserve">econnaissance du </w:t>
      </w:r>
      <w:r>
        <w:rPr>
          <w:rFonts w:cstheme="minorHAnsi"/>
        </w:rPr>
        <w:t>CEC</w:t>
      </w:r>
      <w:r w:rsidRPr="00615CF3">
        <w:rPr>
          <w:rFonts w:cstheme="minorHAnsi"/>
        </w:rPr>
        <w:t xml:space="preserve"> par la Fédération Pluraliste des Centres d’Expression et de Créativité de la Fédération Wallonie Bruxelles</w:t>
      </w:r>
    </w:p>
    <w:p w:rsidR="00084671" w:rsidRPr="00615CF3" w:rsidRDefault="00084671" w:rsidP="00E81E96">
      <w:pPr>
        <w:pStyle w:val="Paragraphedeliste"/>
        <w:numPr>
          <w:ilvl w:val="0"/>
          <w:numId w:val="17"/>
        </w:numPr>
        <w:spacing w:before="0" w:after="0"/>
        <w:ind w:left="284" w:hanging="284"/>
        <w:contextualSpacing/>
        <w:jc w:val="both"/>
        <w:rPr>
          <w:rFonts w:cstheme="minorHAnsi"/>
          <w:b/>
          <w:bCs/>
        </w:rPr>
      </w:pPr>
      <w:r w:rsidRPr="00615CF3">
        <w:rPr>
          <w:rFonts w:cstheme="minorHAnsi"/>
          <w:b/>
          <w:bCs/>
        </w:rPr>
        <w:t>2016 - 2017</w:t>
      </w:r>
    </w:p>
    <w:p w:rsidR="00084671" w:rsidRPr="00615CF3" w:rsidRDefault="00084671" w:rsidP="00084671">
      <w:pPr>
        <w:ind w:left="284"/>
        <w:jc w:val="both"/>
        <w:rPr>
          <w:rFonts w:cstheme="minorHAnsi"/>
          <w:bCs/>
        </w:rPr>
      </w:pPr>
      <w:r>
        <w:rPr>
          <w:rFonts w:cstheme="minorHAnsi"/>
          <w:bCs/>
        </w:rPr>
        <w:t xml:space="preserve">Projet </w:t>
      </w:r>
      <w:r w:rsidRPr="006B2C98">
        <w:rPr>
          <w:rFonts w:cstheme="minorHAnsi"/>
          <w:bCs/>
          <w:i/>
        </w:rPr>
        <w:t>Des Racines dans les Branches</w:t>
      </w:r>
      <w:r w:rsidRPr="00615CF3">
        <w:rPr>
          <w:rFonts w:cstheme="minorHAnsi"/>
          <w:bCs/>
        </w:rPr>
        <w:t> </w:t>
      </w:r>
      <w:r>
        <w:rPr>
          <w:rFonts w:cstheme="minorHAnsi"/>
          <w:bCs/>
        </w:rPr>
        <w:t xml:space="preserve">qui va s'étendre de </w:t>
      </w:r>
      <w:r w:rsidRPr="00615CF3">
        <w:rPr>
          <w:rFonts w:cstheme="minorHAnsi"/>
          <w:bCs/>
        </w:rPr>
        <w:t>juillet 2016 à septembre 2018</w:t>
      </w:r>
      <w:r>
        <w:rPr>
          <w:rFonts w:cstheme="minorHAnsi"/>
          <w:bCs/>
        </w:rPr>
        <w:t xml:space="preserve"> sur les 4 entités du territoire</w:t>
      </w:r>
      <w:r w:rsidRPr="00615CF3">
        <w:rPr>
          <w:rFonts w:cstheme="minorHAnsi"/>
          <w:bCs/>
        </w:rPr>
        <w:t>.</w:t>
      </w:r>
      <w:r>
        <w:rPr>
          <w:rFonts w:cstheme="minorHAnsi"/>
          <w:bCs/>
        </w:rPr>
        <w:t xml:space="preserve"> Trois axes : animations citoyennes dans le cadre de l'analyse partagée du territoire, stages et at</w:t>
      </w:r>
      <w:r>
        <w:rPr>
          <w:rFonts w:cstheme="minorHAnsi"/>
          <w:bCs/>
        </w:rPr>
        <w:t>e</w:t>
      </w:r>
      <w:r>
        <w:rPr>
          <w:rFonts w:cstheme="minorHAnsi"/>
          <w:bCs/>
        </w:rPr>
        <w:t>liers à destination de tous et formations en démarches cito</w:t>
      </w:r>
      <w:r w:rsidR="00F5318D">
        <w:rPr>
          <w:rFonts w:cstheme="minorHAnsi"/>
          <w:bCs/>
        </w:rPr>
        <w:t>yennes proposées à un public d'</w:t>
      </w:r>
      <w:r>
        <w:rPr>
          <w:rFonts w:cstheme="minorHAnsi"/>
          <w:bCs/>
        </w:rPr>
        <w:t>animateurs.</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 xml:space="preserve">Participation de </w:t>
      </w:r>
      <w:r w:rsidRPr="00615CF3">
        <w:rPr>
          <w:rFonts w:cstheme="minorHAnsi"/>
          <w:bCs/>
        </w:rPr>
        <w:t>1</w:t>
      </w:r>
      <w:r>
        <w:rPr>
          <w:rFonts w:cstheme="minorHAnsi"/>
          <w:bCs/>
        </w:rPr>
        <w:t>51 citoyens pour l'</w:t>
      </w:r>
      <w:r w:rsidR="00C76973">
        <w:rPr>
          <w:rFonts w:cstheme="minorHAnsi"/>
          <w:bCs/>
        </w:rPr>
        <w:t>analyse part</w:t>
      </w:r>
      <w:r w:rsidR="00C76973">
        <w:rPr>
          <w:rFonts w:cstheme="minorHAnsi"/>
          <w:bCs/>
        </w:rPr>
        <w:t>a</w:t>
      </w:r>
      <w:r w:rsidR="00C76973">
        <w:rPr>
          <w:rFonts w:cstheme="minorHAnsi"/>
          <w:bCs/>
        </w:rPr>
        <w:t>gée du territoire ;</w:t>
      </w:r>
    </w:p>
    <w:p w:rsidR="00084671" w:rsidRDefault="00084671" w:rsidP="00E81E96">
      <w:pPr>
        <w:pStyle w:val="Paragraphedeliste"/>
        <w:numPr>
          <w:ilvl w:val="1"/>
          <w:numId w:val="11"/>
        </w:numPr>
        <w:spacing w:before="0" w:after="0" w:line="276" w:lineRule="auto"/>
        <w:ind w:left="567" w:hanging="283"/>
        <w:contextualSpacing/>
        <w:jc w:val="both"/>
        <w:rPr>
          <w:rFonts w:cstheme="minorHAnsi"/>
          <w:bCs/>
        </w:rPr>
      </w:pPr>
      <w:r>
        <w:rPr>
          <w:rFonts w:cstheme="minorHAnsi"/>
          <w:bCs/>
        </w:rPr>
        <w:t>1</w:t>
      </w:r>
      <w:r w:rsidRPr="00615CF3">
        <w:rPr>
          <w:rFonts w:cstheme="minorHAnsi"/>
          <w:bCs/>
        </w:rPr>
        <w:t xml:space="preserve">83 personnes </w:t>
      </w:r>
      <w:r>
        <w:rPr>
          <w:rFonts w:cstheme="minorHAnsi"/>
          <w:bCs/>
        </w:rPr>
        <w:t xml:space="preserve">réparties en </w:t>
      </w:r>
      <w:r w:rsidRPr="00615CF3">
        <w:rPr>
          <w:rFonts w:cstheme="minorHAnsi"/>
          <w:bCs/>
        </w:rPr>
        <w:t>19 ateliers ont entamé un travail sur la thématique</w:t>
      </w:r>
      <w:r w:rsidR="00C76973">
        <w:rPr>
          <w:rFonts w:cstheme="minorHAnsi"/>
          <w:bCs/>
        </w:rPr>
        <w:t xml:space="preserve"> ;</w:t>
      </w:r>
    </w:p>
    <w:p w:rsidR="00084671" w:rsidRPr="0085493E" w:rsidRDefault="00084671" w:rsidP="00E81E96">
      <w:pPr>
        <w:pStyle w:val="Paragraphedeliste"/>
        <w:numPr>
          <w:ilvl w:val="1"/>
          <w:numId w:val="11"/>
        </w:numPr>
        <w:spacing w:before="0" w:after="0" w:line="276" w:lineRule="auto"/>
        <w:ind w:left="567" w:hanging="283"/>
        <w:contextualSpacing/>
        <w:jc w:val="both"/>
        <w:rPr>
          <w:rFonts w:cstheme="minorHAnsi"/>
          <w:bCs/>
        </w:rPr>
      </w:pPr>
      <w:r w:rsidRPr="00615CF3">
        <w:rPr>
          <w:rFonts w:cstheme="minorHAnsi"/>
        </w:rPr>
        <w:t>496 visiteurs sur 4 semaines d’exposition</w:t>
      </w:r>
      <w:r>
        <w:rPr>
          <w:rFonts w:cstheme="minorHAnsi"/>
        </w:rPr>
        <w:t xml:space="preserve"> des pr</w:t>
      </w:r>
      <w:r>
        <w:rPr>
          <w:rFonts w:cstheme="minorHAnsi"/>
        </w:rPr>
        <w:t>o</w:t>
      </w:r>
      <w:r>
        <w:rPr>
          <w:rFonts w:cstheme="minorHAnsi"/>
        </w:rPr>
        <w:t>ductions citoyennes, ateliers et stages</w:t>
      </w:r>
      <w:r w:rsidR="00C76973">
        <w:rPr>
          <w:rFonts w:cstheme="minorHAnsi"/>
        </w:rPr>
        <w:t>.</w:t>
      </w:r>
    </w:p>
    <w:p w:rsidR="00084671" w:rsidRDefault="00084671" w:rsidP="00765F5B">
      <w:pPr>
        <w:pStyle w:val="Titre5"/>
        <w:numPr>
          <w:ilvl w:val="4"/>
          <w:numId w:val="1"/>
        </w:numPr>
        <w:ind w:left="284" w:hanging="284"/>
      </w:pPr>
      <w:r>
        <w:t>Les constats</w:t>
      </w:r>
    </w:p>
    <w:p w:rsidR="00084671" w:rsidRDefault="00084671" w:rsidP="00084671">
      <w:pPr>
        <w:jc w:val="both"/>
        <w:rPr>
          <w:rFonts w:cstheme="minorHAnsi"/>
          <w:bCs/>
        </w:rPr>
      </w:pPr>
      <w:r w:rsidRPr="00B926C6">
        <w:rPr>
          <w:rFonts w:cstheme="minorHAnsi"/>
          <w:bCs/>
        </w:rPr>
        <w:t>De multiples rencontres ont eu lieu sur tout le territoire de la Haute Sambre</w:t>
      </w:r>
      <w:r>
        <w:rPr>
          <w:rFonts w:cstheme="minorHAnsi"/>
          <w:bCs/>
        </w:rPr>
        <w:t>. Cela a permis</w:t>
      </w:r>
      <w:r w:rsidRPr="00B926C6">
        <w:rPr>
          <w:rFonts w:cstheme="minorHAnsi"/>
          <w:bCs/>
        </w:rPr>
        <w:t xml:space="preserve"> de </w:t>
      </w:r>
      <w:r>
        <w:rPr>
          <w:rFonts w:cstheme="minorHAnsi"/>
          <w:bCs/>
        </w:rPr>
        <w:t xml:space="preserve">créer des liens avec </w:t>
      </w:r>
      <w:r w:rsidRPr="00B926C6">
        <w:rPr>
          <w:rFonts w:cstheme="minorHAnsi"/>
          <w:bCs/>
        </w:rPr>
        <w:t>les associations, clubs, cercl</w:t>
      </w:r>
      <w:r>
        <w:rPr>
          <w:rFonts w:cstheme="minorHAnsi"/>
          <w:bCs/>
        </w:rPr>
        <w:t xml:space="preserve">es, comités de quartier, écoles et </w:t>
      </w:r>
      <w:r w:rsidRPr="00B926C6">
        <w:rPr>
          <w:rFonts w:cstheme="minorHAnsi"/>
          <w:bCs/>
        </w:rPr>
        <w:t>habitants</w:t>
      </w:r>
      <w:r>
        <w:rPr>
          <w:rFonts w:cstheme="minorHAnsi"/>
          <w:bCs/>
        </w:rPr>
        <w:t xml:space="preserve"> des 4 entités</w:t>
      </w:r>
      <w:r w:rsidRPr="00B926C6">
        <w:rPr>
          <w:rFonts w:cstheme="minorHAnsi"/>
          <w:bCs/>
        </w:rPr>
        <w:t>.</w:t>
      </w:r>
    </w:p>
    <w:p w:rsidR="00084671" w:rsidRDefault="00084671" w:rsidP="00084671">
      <w:pPr>
        <w:jc w:val="both"/>
        <w:rPr>
          <w:rFonts w:cstheme="minorHAnsi"/>
          <w:bCs/>
        </w:rPr>
      </w:pPr>
      <w:r>
        <w:rPr>
          <w:rFonts w:cstheme="minorHAnsi"/>
          <w:bCs/>
        </w:rPr>
        <w:t>Beaucoup de citoyens et d'associations ont été entho</w:t>
      </w:r>
      <w:r>
        <w:rPr>
          <w:rFonts w:cstheme="minorHAnsi"/>
          <w:bCs/>
        </w:rPr>
        <w:t>u</w:t>
      </w:r>
      <w:r>
        <w:rPr>
          <w:rFonts w:cstheme="minorHAnsi"/>
          <w:bCs/>
        </w:rPr>
        <w:t>siasmés par les projets proposés depuis 2013.</w:t>
      </w:r>
    </w:p>
    <w:p w:rsidR="00084671" w:rsidRDefault="00084671" w:rsidP="00084671">
      <w:pPr>
        <w:jc w:val="both"/>
        <w:rPr>
          <w:rFonts w:cstheme="minorHAnsi"/>
          <w:bCs/>
        </w:rPr>
      </w:pPr>
      <w:r>
        <w:rPr>
          <w:rFonts w:cstheme="minorHAnsi"/>
          <w:bCs/>
        </w:rPr>
        <w:t>Les activités du CEC présentent un double avantage : l'émancipation citoyenne par l'acquisition et l'appropri</w:t>
      </w:r>
      <w:r>
        <w:rPr>
          <w:rFonts w:cstheme="minorHAnsi"/>
          <w:bCs/>
        </w:rPr>
        <w:t>a</w:t>
      </w:r>
      <w:r>
        <w:rPr>
          <w:rFonts w:cstheme="minorHAnsi"/>
          <w:bCs/>
        </w:rPr>
        <w:lastRenderedPageBreak/>
        <w:t>tion de techniques artistiques, et la vitrine qu'il constitue sur les activités et finalités du centre culturel auprès des populations.</w:t>
      </w:r>
    </w:p>
    <w:p w:rsidR="00084671" w:rsidRDefault="00084671" w:rsidP="00084671">
      <w:pPr>
        <w:jc w:val="both"/>
        <w:rPr>
          <w:rFonts w:cstheme="minorHAnsi"/>
          <w:bCs/>
        </w:rPr>
      </w:pPr>
      <w:r>
        <w:rPr>
          <w:rFonts w:cstheme="minorHAnsi"/>
          <w:bCs/>
        </w:rPr>
        <w:t xml:space="preserve">Chaque année, la participation aux projets nous confirme l'énorme potentiel humain, associatif et citoyen de la Haute Sambre. </w:t>
      </w:r>
    </w:p>
    <w:p w:rsidR="00084671" w:rsidRPr="009517FF" w:rsidRDefault="00BA7404" w:rsidP="00205AFB">
      <w:pPr>
        <w:spacing w:before="120"/>
        <w:jc w:val="both"/>
        <w:rPr>
          <w:rFonts w:cstheme="minorHAnsi"/>
          <w:bCs/>
        </w:rPr>
      </w:pPr>
      <w:r w:rsidRPr="00BA7404">
        <w:rPr>
          <w:noProof/>
        </w:rPr>
        <w:pict>
          <v:shape id="Zone de texte 47" o:spid="_x0000_s1029" type="#_x0000_t202" alt="" style="position:absolute;left:0;text-align:left;margin-left:301.25pt;margin-top:17.55pt;width:196.1pt;height:302.25pt;z-index:251694080;visibility:visible;mso-wrap-edited:f;mso-width-relative:margin;mso-height-relative:margin" filled="f" strokecolor="#1f4d78 [1608]" strokeweight="1.5pt">
            <v:textbox style="mso-next-textbox:#Zone de texte 47">
              <w:txbxContent>
                <w:p w:rsidR="00AF6228" w:rsidRPr="00045AD6" w:rsidRDefault="00AF6228" w:rsidP="00084671">
                  <w:pPr>
                    <w:pStyle w:val="Sous-titre"/>
                    <w:jc w:val="center"/>
                    <w:rPr>
                      <w:b/>
                      <w:color w:val="1F4E79" w:themeColor="accent5" w:themeShade="80"/>
                      <w:sz w:val="16"/>
                      <w:szCs w:val="16"/>
                    </w:rPr>
                  </w:pPr>
                  <w:r>
                    <w:rPr>
                      <w:b/>
                      <w:color w:val="1F4E79" w:themeColor="accent5" w:themeShade="80"/>
                      <w:sz w:val="16"/>
                      <w:szCs w:val="16"/>
                    </w:rPr>
                    <w:t>CEC</w:t>
                  </w:r>
                </w:p>
                <w:p w:rsidR="00AF6228" w:rsidRPr="00293B07" w:rsidRDefault="00AF6228" w:rsidP="00084671">
                  <w:pPr>
                    <w:pStyle w:val="Sous-titre"/>
                    <w:jc w:val="center"/>
                    <w:rPr>
                      <w:b/>
                      <w:color w:val="1F4E79" w:themeColor="accent5" w:themeShade="80"/>
                    </w:rPr>
                  </w:pPr>
                  <w:r w:rsidRPr="002D7464">
                    <w:rPr>
                      <w:b/>
                      <w:color w:val="1F4E79" w:themeColor="accent5" w:themeShade="80"/>
                    </w:rPr>
                    <w:t>Droits culturels</w:t>
                  </w:r>
                </w:p>
                <w:p w:rsidR="00AF6228" w:rsidRDefault="00AF6228" w:rsidP="00E81E96">
                  <w:pPr>
                    <w:pStyle w:val="Paragraphedeliste"/>
                    <w:numPr>
                      <w:ilvl w:val="0"/>
                      <w:numId w:val="8"/>
                    </w:numPr>
                    <w:spacing w:before="0" w:after="0"/>
                    <w:ind w:left="284" w:hanging="284"/>
                    <w:contextualSpacing/>
                  </w:pPr>
                  <w:r w:rsidRPr="00EE4E1B">
                    <w:rPr>
                      <w:rFonts w:cstheme="minorHAnsi"/>
                    </w:rPr>
                    <w:t>Le droit au maintien, au dévelo</w:t>
                  </w:r>
                  <w:r w:rsidRPr="00EE4E1B">
                    <w:rPr>
                      <w:rFonts w:cstheme="minorHAnsi"/>
                    </w:rPr>
                    <w:t>p</w:t>
                  </w:r>
                  <w:r w:rsidRPr="00EE4E1B">
                    <w:rPr>
                      <w:rFonts w:cstheme="minorHAnsi"/>
                    </w:rPr>
                    <w:t>pement et à la promotion des p</w:t>
                  </w:r>
                  <w:r w:rsidRPr="00EE4E1B">
                    <w:rPr>
                      <w:rFonts w:cstheme="minorHAnsi"/>
                    </w:rPr>
                    <w:t>a</w:t>
                  </w:r>
                  <w:r w:rsidRPr="00EE4E1B">
                    <w:rPr>
                      <w:rFonts w:cstheme="minorHAnsi"/>
                    </w:rPr>
                    <w:t>trimoines et des cultures</w:t>
                  </w:r>
                </w:p>
                <w:p w:rsidR="00AF6228" w:rsidRDefault="00AF6228" w:rsidP="00E81E96">
                  <w:pPr>
                    <w:pStyle w:val="Paragraphedeliste"/>
                    <w:numPr>
                      <w:ilvl w:val="0"/>
                      <w:numId w:val="8"/>
                    </w:numPr>
                    <w:spacing w:before="0" w:after="0"/>
                    <w:ind w:left="284" w:hanging="284"/>
                    <w:contextualSpacing/>
                  </w:pPr>
                  <w:r>
                    <w:t>L'accès à la culture</w:t>
                  </w:r>
                </w:p>
                <w:p w:rsidR="00AF6228" w:rsidRDefault="00AF6228" w:rsidP="00E81E96">
                  <w:pPr>
                    <w:pStyle w:val="Paragraphedeliste"/>
                    <w:numPr>
                      <w:ilvl w:val="0"/>
                      <w:numId w:val="8"/>
                    </w:numPr>
                    <w:spacing w:before="0" w:after="0"/>
                    <w:ind w:left="284" w:hanging="284"/>
                    <w:contextualSpacing/>
                  </w:pPr>
                  <w:r>
                    <w:t>L</w:t>
                  </w:r>
                  <w:r w:rsidRPr="00EF4A2A">
                    <w:t>a participation à la culture, e</w:t>
                  </w:r>
                  <w:r w:rsidRPr="00EF4A2A">
                    <w:t>n</w:t>
                  </w:r>
                  <w:r w:rsidRPr="00EF4A2A">
                    <w:t>tendue comme la participation active à la vie culturelle et aux pratiques culturelles</w:t>
                  </w:r>
                </w:p>
                <w:p w:rsidR="00AF6228" w:rsidRPr="009A2625" w:rsidRDefault="00AF6228" w:rsidP="00E81E96">
                  <w:pPr>
                    <w:pStyle w:val="Paragraphedeliste"/>
                    <w:numPr>
                      <w:ilvl w:val="0"/>
                      <w:numId w:val="8"/>
                    </w:numPr>
                    <w:spacing w:before="0" w:after="0"/>
                    <w:ind w:left="284" w:hanging="284"/>
                    <w:contextualSpacing/>
                  </w:pPr>
                  <w:r>
                    <w:rPr>
                      <w:rFonts w:cstheme="minorHAnsi"/>
                    </w:rPr>
                    <w:t>L</w:t>
                  </w:r>
                  <w:r w:rsidRPr="00EE4E1B">
                    <w:rPr>
                      <w:rFonts w:cstheme="minorHAnsi"/>
                    </w:rPr>
                    <w:t>a liberté artistique, entendue comme la liberté de s'exprimer de</w:t>
                  </w:r>
                  <w:r>
                    <w:rPr>
                      <w:rFonts w:cstheme="minorHAnsi"/>
                    </w:rPr>
                    <w:t xml:space="preserve"> </w:t>
                  </w:r>
                  <w:r w:rsidRPr="00EE4E1B">
                    <w:rPr>
                      <w:rFonts w:cstheme="minorHAnsi"/>
                    </w:rPr>
                    <w:t>manière créative, de diffuser ses créations et de les promo</w:t>
                  </w:r>
                  <w:r w:rsidRPr="00EE4E1B">
                    <w:rPr>
                      <w:rFonts w:cstheme="minorHAnsi"/>
                    </w:rPr>
                    <w:t>u</w:t>
                  </w:r>
                  <w:r w:rsidRPr="00EE4E1B">
                    <w:rPr>
                      <w:rFonts w:cstheme="minorHAnsi"/>
                    </w:rPr>
                    <w:t>voir</w:t>
                  </w:r>
                </w:p>
                <w:p w:rsidR="00AF6228" w:rsidRDefault="00AF6228" w:rsidP="00E81E96">
                  <w:pPr>
                    <w:pStyle w:val="Paragraphedeliste"/>
                    <w:numPr>
                      <w:ilvl w:val="0"/>
                      <w:numId w:val="8"/>
                    </w:numPr>
                    <w:spacing w:before="0" w:after="0"/>
                    <w:ind w:left="284" w:hanging="284"/>
                    <w:contextualSpacing/>
                  </w:pPr>
                  <w:r>
                    <w:t>La l</w:t>
                  </w:r>
                  <w:r w:rsidRPr="002D42D2">
                    <w:t>iberté de choix de ses appa</w:t>
                  </w:r>
                  <w:r w:rsidRPr="002D42D2">
                    <w:t>r</w:t>
                  </w:r>
                  <w:r w:rsidRPr="002D42D2">
                    <w:t>tenances et référents culturels</w:t>
                  </w:r>
                </w:p>
              </w:txbxContent>
            </v:textbox>
          </v:shape>
        </w:pict>
      </w:r>
      <w:r w:rsidR="00084671">
        <w:rPr>
          <w:rFonts w:cstheme="minorHAnsi"/>
          <w:bCs/>
        </w:rPr>
        <w:t>La reconnaissance du CEC n'a eu lieu qu'en 2016. Avant cela, les activités ont été financées de bric et de broc, ce qui nous a obligés à limiter l'ampleur des projets. Nous aurions pourtant fort apprécié la présence d'artistes et animateurs supplémentaires.</w:t>
      </w:r>
    </w:p>
    <w:p w:rsidR="00084671" w:rsidRDefault="00084671" w:rsidP="00765F5B">
      <w:pPr>
        <w:pStyle w:val="Titre5"/>
        <w:numPr>
          <w:ilvl w:val="4"/>
          <w:numId w:val="1"/>
        </w:numPr>
        <w:ind w:left="284" w:hanging="284"/>
      </w:pPr>
      <w:r>
        <w:t>Les hypothèses</w:t>
      </w:r>
    </w:p>
    <w:p w:rsidR="00084671" w:rsidRDefault="00084671" w:rsidP="00084671">
      <w:r>
        <w:t>Les commissions citoyennes, les ateliers et stages créatifs, les projets citoyens sont maintenant bien ancrés dans le paysage culturel de la Haute Sambre. De nombreuses démarches de décentralisation ont eu lieu. Le déploi</w:t>
      </w:r>
      <w:r>
        <w:t>e</w:t>
      </w:r>
      <w:r>
        <w:t>ment du CEC sur les 4 entités est en bonne marche. Et ça ne va pas s'arrêter là.</w:t>
      </w:r>
    </w:p>
    <w:p w:rsidR="00084671" w:rsidRDefault="00084671" w:rsidP="00205AFB">
      <w:pPr>
        <w:spacing w:before="120"/>
      </w:pPr>
      <w:r>
        <w:t xml:space="preserve">Le projet </w:t>
      </w:r>
      <w:r w:rsidRPr="009517FF">
        <w:rPr>
          <w:i/>
        </w:rPr>
        <w:t>Des racines dans les branches</w:t>
      </w:r>
      <w:r>
        <w:t xml:space="preserve"> a dû s'interrompre fin 2017, faute d'animateur-coordinateur.</w:t>
      </w:r>
    </w:p>
    <w:p w:rsidR="00084671" w:rsidRDefault="00084671" w:rsidP="00084671">
      <w:r>
        <w:t>Pour les mêmes raisons, l'activité des commissions c</w:t>
      </w:r>
      <w:r>
        <w:t>i</w:t>
      </w:r>
      <w:r>
        <w:t>toyennes est ralentie.</w:t>
      </w:r>
    </w:p>
    <w:p w:rsidR="00084671" w:rsidRDefault="00084671" w:rsidP="00084671">
      <w:r>
        <w:t>Depuis cette année (2018), l'organisation du centre cult</w:t>
      </w:r>
      <w:r>
        <w:t>u</w:t>
      </w:r>
      <w:r>
        <w:t>rel et du CEC a permis de mettre une nouvelle animatrice à la barre.</w:t>
      </w:r>
    </w:p>
    <w:p w:rsidR="00084671" w:rsidRDefault="00084671" w:rsidP="00084671">
      <w:r>
        <w:t xml:space="preserve">De nouvelles activités citoyennes sont en cours dans le cadre du projet </w:t>
      </w:r>
      <w:r w:rsidRPr="004A439D">
        <w:rPr>
          <w:i/>
        </w:rPr>
        <w:t>Des racines dans les branches</w:t>
      </w:r>
      <w:r>
        <w:t>, qui d</w:t>
      </w:r>
      <w:r>
        <w:t>e</w:t>
      </w:r>
      <w:r>
        <w:t>vraient aboutir en 2019 par une grande rencontre c</w:t>
      </w:r>
      <w:r>
        <w:t>i</w:t>
      </w:r>
      <w:r>
        <w:t>toyenne et festive autour des enjeux du territoire expr</w:t>
      </w:r>
      <w:r>
        <w:t>i</w:t>
      </w:r>
      <w:r>
        <w:t>més par les citoyens depuis 2017.</w:t>
      </w:r>
    </w:p>
    <w:p w:rsidR="00084671" w:rsidRDefault="00084671" w:rsidP="00084671">
      <w:r>
        <w:t>Les ateliers et stages créatifs sont programmés.</w:t>
      </w:r>
    </w:p>
    <w:p w:rsidR="00084671" w:rsidRDefault="00084671" w:rsidP="00084671">
      <w:r>
        <w:t>Les commissions citoyennes vont être réanimées une par une.</w:t>
      </w:r>
    </w:p>
    <w:p w:rsidR="00084671" w:rsidRDefault="00084671" w:rsidP="00084671">
      <w:r>
        <w:t>Nous espérons aussi pouvoir faire appel à des artistes et animateurs extérieurs. Nous souhaitons en effet dévelo</w:t>
      </w:r>
      <w:r>
        <w:t>p</w:t>
      </w:r>
      <w:r>
        <w:t>per encore plus auprès des citoyens la découverte arti</w:t>
      </w:r>
      <w:r>
        <w:t>s</w:t>
      </w:r>
      <w:r>
        <w:t>tique, par la transmission de connaissance et l'apprenti</w:t>
      </w:r>
      <w:r>
        <w:t>s</w:t>
      </w:r>
      <w:r>
        <w:t>sage des techniques.</w:t>
      </w:r>
    </w:p>
    <w:p w:rsidR="00084671" w:rsidRDefault="00084671" w:rsidP="00205AFB">
      <w:pPr>
        <w:spacing w:before="120"/>
      </w:pPr>
      <w:r>
        <w:t>A l'écoute de notre environnement et des citoyens, d'autres projets viennent remplir nos cartons. C'est e</w:t>
      </w:r>
      <w:r>
        <w:t>n</w:t>
      </w:r>
      <w:r>
        <w:t xml:space="preserve">semble que nous allons les développer et leur donner vie. </w:t>
      </w:r>
    </w:p>
    <w:p w:rsidR="00084671" w:rsidRPr="00B926C6" w:rsidRDefault="00084671" w:rsidP="00084671">
      <w:r>
        <w:t>Que ce soit de la part des citoyens, des associations,</w:t>
      </w:r>
      <w:r w:rsidR="00C32940">
        <w:t xml:space="preserve"> des membres de l'équipe ou du C</w:t>
      </w:r>
      <w:r>
        <w:t xml:space="preserve">onseil d'orientation, les échos sont unanimes : le CEC </w:t>
      </w:r>
      <w:proofErr w:type="spellStart"/>
      <w:r>
        <w:t>LaSouris</w:t>
      </w:r>
      <w:proofErr w:type="spellEnd"/>
      <w:r>
        <w:t xml:space="preserve"> </w:t>
      </w:r>
      <w:proofErr w:type="spellStart"/>
      <w:r>
        <w:t>Quicrée</w:t>
      </w:r>
      <w:proofErr w:type="spellEnd"/>
      <w:r>
        <w:t xml:space="preserve"> doit vivre et continuer à rayonner !</w:t>
      </w:r>
    </w:p>
    <w:p w:rsidR="00084671" w:rsidRDefault="00084671" w:rsidP="00084671">
      <w:pPr>
        <w:sectPr w:rsidR="00084671" w:rsidSect="00084671">
          <w:pgSz w:w="11900" w:h="16840"/>
          <w:pgMar w:top="1417" w:right="4813" w:bottom="1417" w:left="1417" w:header="708" w:footer="708" w:gutter="0"/>
          <w:cols w:space="708"/>
          <w:docGrid w:linePitch="360"/>
        </w:sectPr>
      </w:pPr>
    </w:p>
    <w:p w:rsidR="00084671" w:rsidRDefault="00084671" w:rsidP="005F3581">
      <w:pPr>
        <w:pStyle w:val="Titre3"/>
      </w:pPr>
      <w:bookmarkStart w:id="73" w:name="_Toc523208197"/>
      <w:bookmarkStart w:id="74" w:name="_Toc533156128"/>
      <w:r w:rsidRPr="003D754B">
        <w:lastRenderedPageBreak/>
        <w:t>Évaluation de l'institution</w:t>
      </w:r>
      <w:bookmarkEnd w:id="73"/>
      <w:bookmarkEnd w:id="74"/>
    </w:p>
    <w:p w:rsidR="00084671" w:rsidRDefault="00084671" w:rsidP="00765F5B">
      <w:pPr>
        <w:pStyle w:val="Titre4"/>
      </w:pPr>
      <w:bookmarkStart w:id="75" w:name="_Toc523208198"/>
      <w:r>
        <w:t>L'équipe</w:t>
      </w:r>
      <w:bookmarkEnd w:id="75"/>
    </w:p>
    <w:p w:rsidR="00084671" w:rsidRDefault="00084671" w:rsidP="00765F5B">
      <w:pPr>
        <w:pStyle w:val="Titre5"/>
        <w:numPr>
          <w:ilvl w:val="4"/>
          <w:numId w:val="1"/>
        </w:numPr>
        <w:ind w:left="284" w:hanging="284"/>
      </w:pPr>
      <w:r w:rsidRPr="002B3F5B">
        <w:t>De qui s'agit-il ?</w:t>
      </w:r>
    </w:p>
    <w:p w:rsidR="00084671" w:rsidRDefault="00084671" w:rsidP="00084671">
      <w:r>
        <w:t>Comme on l'a vu dans la première partie de ce document, l'équipe de 2011 a beaucoup changé. En 2018, certains travailleurs de la première ou de la deuxième heure sont to</w:t>
      </w:r>
      <w:r>
        <w:t>u</w:t>
      </w:r>
      <w:r>
        <w:t>jours là. Mais d'autres ont rejoint l'équipe.</w:t>
      </w:r>
    </w:p>
    <w:p w:rsidR="00084671" w:rsidRDefault="00084671" w:rsidP="00084671">
      <w:r>
        <w:t>Tous ces changements exigent des facultés d'adaptation et beaucoup de patience.</w:t>
      </w:r>
    </w:p>
    <w:p w:rsidR="00B61B6C" w:rsidRDefault="00B61B6C" w:rsidP="00B61B6C"/>
    <w:p w:rsidR="00B61B6C" w:rsidRDefault="00084671" w:rsidP="00B61B6C">
      <w:r>
        <w:t>En 201</w:t>
      </w:r>
      <w:r w:rsidR="0098008E">
        <w:t>8, l'équipe se compose donc de 8</w:t>
      </w:r>
      <w:r>
        <w:t xml:space="preserve"> personnes </w:t>
      </w:r>
      <w:r w:rsidR="0098008E">
        <w:t>(7 ETP)</w:t>
      </w:r>
      <w:r>
        <w:t>:</w:t>
      </w:r>
    </w:p>
    <w:p w:rsidR="00B61B6C" w:rsidRPr="00B61B6C" w:rsidRDefault="00B61B6C" w:rsidP="00B61B6C">
      <w:r w:rsidRPr="00B61B6C">
        <w:rPr>
          <w:b/>
        </w:rPr>
        <w:t xml:space="preserve">Pascal </w:t>
      </w:r>
      <w:proofErr w:type="spellStart"/>
      <w:r w:rsidRPr="00B61B6C">
        <w:rPr>
          <w:b/>
        </w:rPr>
        <w:t>Marlier</w:t>
      </w:r>
      <w:proofErr w:type="spellEnd"/>
      <w:r>
        <w:t xml:space="preserve"> directeur- animateur, </w:t>
      </w:r>
      <w:r w:rsidRPr="00B61B6C">
        <w:rPr>
          <w:b/>
        </w:rPr>
        <w:t xml:space="preserve">Fabienne De </w:t>
      </w:r>
      <w:proofErr w:type="spellStart"/>
      <w:r w:rsidRPr="00B61B6C">
        <w:rPr>
          <w:b/>
        </w:rPr>
        <w:t>Vuyst</w:t>
      </w:r>
      <w:proofErr w:type="spellEnd"/>
      <w:r>
        <w:t xml:space="preserve"> coordinatrice administrative et financière, </w:t>
      </w:r>
      <w:r w:rsidRPr="00B61B6C">
        <w:rPr>
          <w:b/>
        </w:rPr>
        <w:t>Didier Stein</w:t>
      </w:r>
      <w:r>
        <w:t xml:space="preserve"> responsable de la communication</w:t>
      </w:r>
      <w:r w:rsidRPr="00B61B6C">
        <w:rPr>
          <w:b/>
        </w:rPr>
        <w:t xml:space="preserve"> Johan </w:t>
      </w:r>
      <w:proofErr w:type="spellStart"/>
      <w:r w:rsidRPr="00B61B6C">
        <w:rPr>
          <w:b/>
        </w:rPr>
        <w:t>Boeykens</w:t>
      </w:r>
      <w:proofErr w:type="spellEnd"/>
      <w:r>
        <w:t xml:space="preserve"> régisseur-animateur, </w:t>
      </w:r>
      <w:proofErr w:type="spellStart"/>
      <w:r w:rsidRPr="00B61B6C">
        <w:rPr>
          <w:b/>
        </w:rPr>
        <w:t>Yohan</w:t>
      </w:r>
      <w:proofErr w:type="spellEnd"/>
      <w:r w:rsidRPr="00B61B6C">
        <w:rPr>
          <w:b/>
        </w:rPr>
        <w:t xml:space="preserve"> </w:t>
      </w:r>
      <w:proofErr w:type="spellStart"/>
      <w:r w:rsidRPr="00B61B6C">
        <w:rPr>
          <w:b/>
        </w:rPr>
        <w:t>Haquenne</w:t>
      </w:r>
      <w:proofErr w:type="spellEnd"/>
      <w:r>
        <w:t xml:space="preserve"> auxiliaire technique et logistique, </w:t>
      </w:r>
      <w:r w:rsidRPr="00B61B6C">
        <w:rPr>
          <w:b/>
        </w:rPr>
        <w:t xml:space="preserve">Nathalie </w:t>
      </w:r>
      <w:proofErr w:type="spellStart"/>
      <w:r w:rsidRPr="00B61B6C">
        <w:rPr>
          <w:b/>
        </w:rPr>
        <w:t>Louveaux</w:t>
      </w:r>
      <w:proofErr w:type="spellEnd"/>
      <w:r>
        <w:t xml:space="preserve"> coord</w:t>
      </w:r>
      <w:r>
        <w:t>i</w:t>
      </w:r>
      <w:r>
        <w:t xml:space="preserve">natrice-animatrice du CEC, </w:t>
      </w:r>
      <w:r w:rsidRPr="00B61B6C">
        <w:rPr>
          <w:b/>
        </w:rPr>
        <w:t xml:space="preserve">Régine </w:t>
      </w:r>
      <w:proofErr w:type="spellStart"/>
      <w:r w:rsidRPr="00B61B6C">
        <w:rPr>
          <w:b/>
        </w:rPr>
        <w:t>Riou</w:t>
      </w:r>
      <w:proofErr w:type="spellEnd"/>
      <w:r>
        <w:t xml:space="preserve"> artiste et animatrice en créativité et </w:t>
      </w:r>
      <w:r w:rsidRPr="00B61B6C">
        <w:rPr>
          <w:b/>
        </w:rPr>
        <w:t>Eve Sauvage</w:t>
      </w:r>
      <w:r>
        <w:t xml:space="preserve"> animatrice en éducation permanente.</w:t>
      </w:r>
    </w:p>
    <w:p w:rsidR="00084671" w:rsidRDefault="00084671" w:rsidP="00765F5B">
      <w:pPr>
        <w:pStyle w:val="Titre5"/>
        <w:numPr>
          <w:ilvl w:val="4"/>
          <w:numId w:val="1"/>
        </w:numPr>
        <w:ind w:left="284" w:hanging="284"/>
      </w:pPr>
      <w:r w:rsidRPr="002B3F5B">
        <w:t>Les objectifs décrits dans le CP 2011</w:t>
      </w:r>
    </w:p>
    <w:p w:rsidR="00084671" w:rsidRPr="00B60646" w:rsidRDefault="00084671" w:rsidP="00CF3FAE">
      <w:pPr>
        <w:pStyle w:val="Paragraphedeliste"/>
        <w:numPr>
          <w:ilvl w:val="0"/>
          <w:numId w:val="18"/>
        </w:numPr>
        <w:spacing w:before="0" w:after="0"/>
        <w:ind w:left="284" w:hanging="284"/>
        <w:contextualSpacing/>
      </w:pPr>
      <w:r w:rsidRPr="00B60646">
        <w:t>Prise en charge proactive par les travailleurs du développement de</w:t>
      </w:r>
      <w:r w:rsidR="00C76973">
        <w:t>s missions leurs étant confiées ;</w:t>
      </w:r>
    </w:p>
    <w:p w:rsidR="00084671" w:rsidRPr="00B60646" w:rsidRDefault="00084671" w:rsidP="00CF3FAE">
      <w:pPr>
        <w:pStyle w:val="Paragraphedeliste"/>
        <w:numPr>
          <w:ilvl w:val="0"/>
          <w:numId w:val="18"/>
        </w:numPr>
        <w:spacing w:before="0" w:after="0"/>
        <w:ind w:left="284" w:hanging="284"/>
        <w:contextualSpacing/>
      </w:pPr>
      <w:r w:rsidRPr="00B60646">
        <w:t>Formation des travailleurs</w:t>
      </w:r>
      <w:r w:rsidR="00C76973">
        <w:t xml:space="preserve"> ;</w:t>
      </w:r>
    </w:p>
    <w:p w:rsidR="00084671" w:rsidRPr="00B60646" w:rsidRDefault="00084671" w:rsidP="00CF3FAE">
      <w:pPr>
        <w:pStyle w:val="Paragraphedeliste"/>
        <w:numPr>
          <w:ilvl w:val="0"/>
          <w:numId w:val="18"/>
        </w:numPr>
        <w:spacing w:before="0" w:after="0"/>
        <w:ind w:left="284" w:hanging="284"/>
        <w:contextualSpacing/>
      </w:pPr>
      <w:r w:rsidRPr="00B60646">
        <w:t>Évaluation permanente tant sur les dynamiques d’action secteur par secteur que sur les projets en découla</w:t>
      </w:r>
      <w:r w:rsidR="00C76973">
        <w:t>nt ;</w:t>
      </w:r>
    </w:p>
    <w:p w:rsidR="00084671" w:rsidRPr="00B60646" w:rsidRDefault="00084671" w:rsidP="00CF3FAE">
      <w:pPr>
        <w:pStyle w:val="Paragraphedeliste"/>
        <w:numPr>
          <w:ilvl w:val="0"/>
          <w:numId w:val="18"/>
        </w:numPr>
        <w:spacing w:before="0" w:after="0"/>
        <w:ind w:left="284" w:hanging="284"/>
        <w:contextualSpacing/>
      </w:pPr>
      <w:r w:rsidRPr="00B60646">
        <w:t>Évaluations</w:t>
      </w:r>
      <w:r>
        <w:t xml:space="preserve"> indépendantes croisée</w:t>
      </w:r>
      <w:r w:rsidR="00C32940">
        <w:t>s de l’équipe, du Bureau et du C</w:t>
      </w:r>
      <w:r>
        <w:t>onseil d’a</w:t>
      </w:r>
      <w:r w:rsidRPr="00B60646">
        <w:t>dmin</w:t>
      </w:r>
      <w:r>
        <w:t>istrati</w:t>
      </w:r>
      <w:r w:rsidR="00C32940">
        <w:t>on, de chaque commission et du C</w:t>
      </w:r>
      <w:r w:rsidRPr="00B60646">
        <w:t>onseil</w:t>
      </w:r>
      <w:r>
        <w:t xml:space="preserve"> c</w:t>
      </w:r>
      <w:r w:rsidR="00C76973">
        <w:t>ulturel ;</w:t>
      </w:r>
    </w:p>
    <w:p w:rsidR="00084671" w:rsidRPr="00B60646" w:rsidRDefault="00084671" w:rsidP="00CF3FAE">
      <w:pPr>
        <w:pStyle w:val="Paragraphedeliste"/>
        <w:numPr>
          <w:ilvl w:val="0"/>
          <w:numId w:val="18"/>
        </w:numPr>
        <w:spacing w:before="0" w:after="0"/>
        <w:ind w:left="284" w:hanging="284"/>
        <w:contextualSpacing/>
      </w:pPr>
      <w:r w:rsidRPr="00B60646">
        <w:t>Cadre de collaboration et de partenariat clair et identique pour tous e</w:t>
      </w:r>
      <w:r w:rsidR="00C76973">
        <w:t>t publiquement lisible par tous ;</w:t>
      </w:r>
    </w:p>
    <w:p w:rsidR="00084671" w:rsidRPr="00B60646" w:rsidRDefault="00084671" w:rsidP="00CF3FAE">
      <w:pPr>
        <w:pStyle w:val="Paragraphedeliste"/>
        <w:numPr>
          <w:ilvl w:val="0"/>
          <w:numId w:val="18"/>
        </w:numPr>
        <w:spacing w:before="0" w:after="0"/>
        <w:ind w:left="284" w:hanging="284"/>
        <w:contextualSpacing/>
      </w:pPr>
      <w:r w:rsidRPr="00B60646">
        <w:t>Communication sur les missions, le système de fonctionnement et les enjeux cu</w:t>
      </w:r>
      <w:r>
        <w:t>lturels défendus par le centre c</w:t>
      </w:r>
      <w:r w:rsidR="00C76973">
        <w:t>ulturel ;</w:t>
      </w:r>
    </w:p>
    <w:p w:rsidR="00084671" w:rsidRPr="00B60646" w:rsidRDefault="00084671" w:rsidP="00CF3FAE">
      <w:pPr>
        <w:pStyle w:val="Paragraphedeliste"/>
        <w:numPr>
          <w:ilvl w:val="0"/>
          <w:numId w:val="18"/>
        </w:numPr>
        <w:spacing w:before="0" w:after="0"/>
        <w:ind w:left="284" w:hanging="284"/>
        <w:contextualSpacing/>
      </w:pPr>
      <w:r w:rsidRPr="00B60646">
        <w:t>Mise en plac</w:t>
      </w:r>
      <w:r w:rsidR="00C76973">
        <w:t>e d’enquêtes auprès des publics ;</w:t>
      </w:r>
    </w:p>
    <w:p w:rsidR="00084671" w:rsidRPr="00C76973" w:rsidRDefault="00C76973" w:rsidP="00CF3FAE">
      <w:pPr>
        <w:pStyle w:val="Paragraphedeliste"/>
        <w:numPr>
          <w:ilvl w:val="0"/>
          <w:numId w:val="18"/>
        </w:numPr>
        <w:spacing w:before="0" w:after="0"/>
        <w:ind w:left="284" w:hanging="284"/>
        <w:contextualSpacing/>
      </w:pPr>
      <w:r w:rsidRPr="00C76973">
        <w:t xml:space="preserve">Instauration progressive d'une </w:t>
      </w:r>
      <w:r>
        <w:t>organisation par l'</w:t>
      </w:r>
      <w:r w:rsidR="00084671" w:rsidRPr="00C76973">
        <w:t>autogestion</w:t>
      </w:r>
      <w:r>
        <w:t>.</w:t>
      </w:r>
    </w:p>
    <w:p w:rsidR="00084671" w:rsidRDefault="00084671" w:rsidP="00765F5B">
      <w:pPr>
        <w:pStyle w:val="Titre5"/>
        <w:numPr>
          <w:ilvl w:val="4"/>
          <w:numId w:val="1"/>
        </w:numPr>
        <w:ind w:left="284" w:hanging="284"/>
      </w:pPr>
      <w:r w:rsidRPr="002B3F5B">
        <w:t>Les indicateurs</w:t>
      </w:r>
    </w:p>
    <w:p w:rsidR="00084671" w:rsidRPr="007D58CA" w:rsidRDefault="00084671" w:rsidP="00CF3FAE">
      <w:pPr>
        <w:pStyle w:val="Paragraphedeliste"/>
        <w:numPr>
          <w:ilvl w:val="0"/>
          <w:numId w:val="18"/>
        </w:numPr>
        <w:spacing w:before="0" w:after="0"/>
        <w:ind w:left="284" w:hanging="284"/>
        <w:contextualSpacing/>
      </w:pPr>
      <w:r w:rsidRPr="007D58CA">
        <w:t>Réunions d’équipe hebdomadaires</w:t>
      </w:r>
      <w:r w:rsidR="00C76973">
        <w:t xml:space="preserve"> ;</w:t>
      </w:r>
    </w:p>
    <w:p w:rsidR="00084671" w:rsidRPr="007D58CA" w:rsidRDefault="00084671" w:rsidP="00CF3FAE">
      <w:pPr>
        <w:pStyle w:val="Paragraphedeliste"/>
        <w:numPr>
          <w:ilvl w:val="0"/>
          <w:numId w:val="18"/>
        </w:numPr>
        <w:spacing w:before="0" w:after="0"/>
        <w:ind w:left="284" w:hanging="284"/>
        <w:contextualSpacing/>
      </w:pPr>
      <w:r w:rsidRPr="007D58CA">
        <w:t>Depuis 2015</w:t>
      </w:r>
      <w:r w:rsidR="009E6E81">
        <w:t>,</w:t>
      </w:r>
      <w:r w:rsidRPr="007D58CA">
        <w:t xml:space="preserve"> </w:t>
      </w:r>
      <w:r>
        <w:t xml:space="preserve">réunions hebdomadaires de </w:t>
      </w:r>
      <w:r w:rsidRPr="007D58CA">
        <w:rPr>
          <w:i/>
        </w:rPr>
        <w:t>mise au vert</w:t>
      </w:r>
      <w:r w:rsidRPr="007D58CA">
        <w:t xml:space="preserve"> afin d’appréhender le nouveau décret</w:t>
      </w:r>
      <w:r w:rsidR="00C76973">
        <w:t xml:space="preserve"> ;</w:t>
      </w:r>
    </w:p>
    <w:p w:rsidR="00084671" w:rsidRPr="007D58CA" w:rsidRDefault="00084671" w:rsidP="00CF3FAE">
      <w:pPr>
        <w:pStyle w:val="Paragraphedeliste"/>
        <w:numPr>
          <w:ilvl w:val="0"/>
          <w:numId w:val="18"/>
        </w:numPr>
        <w:spacing w:before="0" w:after="0"/>
        <w:ind w:left="284" w:hanging="284"/>
        <w:contextualSpacing/>
      </w:pPr>
      <w:r w:rsidRPr="007D58CA">
        <w:t>Évaluation permanente au sein de l’équipe e</w:t>
      </w:r>
      <w:r>
        <w:t xml:space="preserve">t des différentes instances </w:t>
      </w:r>
      <w:r w:rsidR="00C76973">
        <w:t>chaque année ;</w:t>
      </w:r>
    </w:p>
    <w:p w:rsidR="00084671" w:rsidRPr="007D58CA" w:rsidRDefault="00084671" w:rsidP="00CF3FAE">
      <w:pPr>
        <w:pStyle w:val="Paragraphedeliste"/>
        <w:numPr>
          <w:ilvl w:val="0"/>
          <w:numId w:val="18"/>
        </w:numPr>
        <w:spacing w:before="0" w:after="0"/>
        <w:ind w:left="284" w:hanging="284"/>
        <w:contextualSpacing/>
      </w:pPr>
      <w:r w:rsidRPr="007D58CA">
        <w:t>Formation continue des travailleurs</w:t>
      </w:r>
      <w:r>
        <w:t>,</w:t>
      </w:r>
      <w:r w:rsidRPr="007D58CA">
        <w:t xml:space="preserve"> intégrée aux mis</w:t>
      </w:r>
      <w:r w:rsidR="00C76973">
        <w:t>sions internes de développement ;</w:t>
      </w:r>
    </w:p>
    <w:p w:rsidR="00084671" w:rsidRPr="007D58CA" w:rsidRDefault="00084671" w:rsidP="00CF3FAE">
      <w:pPr>
        <w:pStyle w:val="Paragraphedeliste"/>
        <w:numPr>
          <w:ilvl w:val="0"/>
          <w:numId w:val="18"/>
        </w:numPr>
        <w:spacing w:before="0" w:after="0"/>
        <w:ind w:left="284" w:hanging="284"/>
        <w:contextualSpacing/>
      </w:pPr>
      <w:r w:rsidRPr="007D58CA">
        <w:t>Mise en place d’un nouveau mode de fonctionnement afin de travailler dans une a</w:t>
      </w:r>
      <w:r w:rsidRPr="007D58CA">
        <w:t>m</w:t>
      </w:r>
      <w:r w:rsidRPr="007D58CA">
        <w:t>biance sereine, axée sur l’efficacité et l’efficience</w:t>
      </w:r>
      <w:r w:rsidR="00C76973">
        <w:t>.</w:t>
      </w:r>
    </w:p>
    <w:p w:rsidR="00084671" w:rsidRDefault="00084671" w:rsidP="00765F5B">
      <w:pPr>
        <w:pStyle w:val="Titre5"/>
        <w:numPr>
          <w:ilvl w:val="4"/>
          <w:numId w:val="1"/>
        </w:numPr>
        <w:ind w:left="284" w:hanging="284"/>
      </w:pPr>
      <w:r w:rsidRPr="002B3F5B">
        <w:t>Les constats</w:t>
      </w:r>
    </w:p>
    <w:p w:rsidR="00084671" w:rsidRPr="007D58CA" w:rsidRDefault="00084671" w:rsidP="00CF3FAE">
      <w:pPr>
        <w:pStyle w:val="Paragraphedeliste"/>
        <w:numPr>
          <w:ilvl w:val="0"/>
          <w:numId w:val="18"/>
        </w:numPr>
        <w:spacing w:before="0" w:after="0"/>
        <w:ind w:left="284" w:hanging="284"/>
        <w:contextualSpacing/>
      </w:pPr>
      <w:r w:rsidRPr="007D58CA">
        <w:t xml:space="preserve">Les formations ont permis d’acquérir des connaissances plus affinées sur les métiers </w:t>
      </w:r>
      <w:r>
        <w:t xml:space="preserve">et du coup, </w:t>
      </w:r>
      <w:r w:rsidRPr="007D58CA">
        <w:t>de professionnaliser l’équ</w:t>
      </w:r>
      <w:r w:rsidR="00C76973">
        <w:t>ipe ;</w:t>
      </w:r>
    </w:p>
    <w:p w:rsidR="00084671" w:rsidRPr="007D58CA" w:rsidRDefault="00084671" w:rsidP="00CF3FAE">
      <w:pPr>
        <w:pStyle w:val="Paragraphedeliste"/>
        <w:numPr>
          <w:ilvl w:val="0"/>
          <w:numId w:val="18"/>
        </w:numPr>
        <w:spacing w:before="0" w:after="0"/>
        <w:ind w:left="284" w:hanging="284"/>
        <w:contextualSpacing/>
      </w:pPr>
      <w:r w:rsidRPr="007D58CA">
        <w:t xml:space="preserve">Les formations, </w:t>
      </w:r>
      <w:r>
        <w:t>les réunions et les</w:t>
      </w:r>
      <w:r w:rsidRPr="007D58CA">
        <w:t xml:space="preserve"> séances d’inf</w:t>
      </w:r>
      <w:r w:rsidR="00C76973">
        <w:t>ormation ont ressourcé l’équipe ;</w:t>
      </w:r>
    </w:p>
    <w:p w:rsidR="00084671" w:rsidRPr="007D58CA" w:rsidRDefault="00084671" w:rsidP="00CF3FAE">
      <w:pPr>
        <w:pStyle w:val="Paragraphedeliste"/>
        <w:numPr>
          <w:ilvl w:val="0"/>
          <w:numId w:val="18"/>
        </w:numPr>
        <w:spacing w:before="0" w:after="0"/>
        <w:ind w:left="284" w:hanging="284"/>
        <w:contextualSpacing/>
      </w:pPr>
      <w:r w:rsidRPr="007D58CA">
        <w:t>Chaque travailleur est devenu plus autonome et les pro</w:t>
      </w:r>
      <w:r w:rsidR="00C76973">
        <w:t>jets se sont professionnalisés ;</w:t>
      </w:r>
    </w:p>
    <w:p w:rsidR="00084671" w:rsidRPr="007D58CA" w:rsidRDefault="00084671" w:rsidP="00CF3FAE">
      <w:pPr>
        <w:pStyle w:val="Paragraphedeliste"/>
        <w:numPr>
          <w:ilvl w:val="0"/>
          <w:numId w:val="18"/>
        </w:numPr>
        <w:spacing w:before="0" w:after="0"/>
        <w:ind w:left="284" w:hanging="284"/>
        <w:contextualSpacing/>
      </w:pPr>
      <w:r w:rsidRPr="007D58CA">
        <w:t>Un administrateur assiste régulièremen</w:t>
      </w:r>
      <w:r>
        <w:t xml:space="preserve">t aux réunions d’équipe et de </w:t>
      </w:r>
      <w:r w:rsidRPr="007D58CA">
        <w:rPr>
          <w:i/>
        </w:rPr>
        <w:t>mise au vert</w:t>
      </w:r>
      <w:r w:rsidR="00C76973">
        <w:rPr>
          <w:i/>
        </w:rPr>
        <w:t>.</w:t>
      </w:r>
    </w:p>
    <w:p w:rsidR="00084671" w:rsidRDefault="00084671" w:rsidP="00084671">
      <w:pPr>
        <w:spacing w:before="120"/>
      </w:pPr>
      <w:r>
        <w:lastRenderedPageBreak/>
        <w:t xml:space="preserve">Depuis 2011, il faut noter que l'équipe a été maintes fois modifiée. </w:t>
      </w:r>
    </w:p>
    <w:p w:rsidR="00084671" w:rsidRPr="007D58CA" w:rsidRDefault="00084671" w:rsidP="00084671">
      <w:r>
        <w:t>En plus, des controverses ont émergé au sein de l'équipe, ce qui a eu pour effet de détéri</w:t>
      </w:r>
      <w:r>
        <w:t>o</w:t>
      </w:r>
      <w:r>
        <w:t>rer le climat de travail. Ces dysfonctionnements internes sont devenus tels qu'il est devenu impossible de trouver des solutions et d'améliorer l'atmosphère seulement avec les pe</w:t>
      </w:r>
      <w:r>
        <w:t>r</w:t>
      </w:r>
      <w:r>
        <w:t>sonnes en présence. Il a fallu faire appel à service externe de prévention et de sécurité au travail. L'intervention de ce service s'e</w:t>
      </w:r>
      <w:r w:rsidR="00C32940">
        <w:t>st faite à la demande de notre C</w:t>
      </w:r>
      <w:r>
        <w:t>onseil d'administr</w:t>
      </w:r>
      <w:r>
        <w:t>a</w:t>
      </w:r>
      <w:r>
        <w:t xml:space="preserve">tion. Cette initiative a permis à chaque travailleur du centre culturel de s'exprimer sans appréhension ni crainte de mauvaise interprétation. Les conclusions de ce service externe ouvrent la voie vers une douce amélioration des choses, mais la coopération entre les membres de l'équipe doit encore évoluer.   </w:t>
      </w:r>
    </w:p>
    <w:p w:rsidR="00084671" w:rsidRPr="002B3F5B" w:rsidRDefault="00084671" w:rsidP="00765F5B">
      <w:pPr>
        <w:pStyle w:val="Titre5"/>
        <w:numPr>
          <w:ilvl w:val="4"/>
          <w:numId w:val="1"/>
        </w:numPr>
        <w:ind w:left="284" w:hanging="284"/>
      </w:pPr>
      <w:r w:rsidRPr="002B3F5B">
        <w:t>Les hypothèses</w:t>
      </w:r>
    </w:p>
    <w:p w:rsidR="00084671" w:rsidRDefault="00084671" w:rsidP="00084671">
      <w:r>
        <w:t xml:space="preserve">Cette remise en confiance des travailleurs est progressive. Temps et persévérance seront nécessaires. </w:t>
      </w:r>
    </w:p>
    <w:p w:rsidR="00084671" w:rsidRDefault="00084671" w:rsidP="00084671">
      <w:r>
        <w:t>L'auto-évaluation de l'action culturelle montre à quel point beaucoup d'activités se cro</w:t>
      </w:r>
      <w:r>
        <w:t>i</w:t>
      </w:r>
      <w:r>
        <w:t>sent. Que ce soit entre celles du centre culturel et du CEC, ou des différents services : an</w:t>
      </w:r>
      <w:r>
        <w:t>i</w:t>
      </w:r>
      <w:r>
        <w:t>mation, communication, régie, administration &amp; finances, coordination.</w:t>
      </w:r>
    </w:p>
    <w:p w:rsidR="00084671" w:rsidRDefault="00084671" w:rsidP="00084671">
      <w:r>
        <w:t>Le centre culturel peut être vu comme un grand engrenage dans lequel chaque élément joue un rôle crucial, mais où le fonctionnement fluide n'est possible que grâce au lien bien entretenu qui existe entre chacun de ces éléments. Évitons les grains de sable...</w:t>
      </w:r>
    </w:p>
    <w:p w:rsidR="00084671" w:rsidRPr="009F16EE" w:rsidRDefault="00084671" w:rsidP="00765F5B">
      <w:pPr>
        <w:pStyle w:val="Titre4"/>
      </w:pPr>
      <w:bookmarkStart w:id="76" w:name="_Toc523208199"/>
      <w:r>
        <w:t>L'institution</w:t>
      </w:r>
      <w:bookmarkEnd w:id="76"/>
    </w:p>
    <w:p w:rsidR="00084671" w:rsidRDefault="00084671" w:rsidP="00084671">
      <w:r>
        <w:t>Mettre le centre culturel lui-même au cœur de notre analyse nous a paru pertinent.</w:t>
      </w:r>
    </w:p>
    <w:p w:rsidR="00084671" w:rsidRDefault="00084671" w:rsidP="00084671">
      <w:r>
        <w:t>Les difficultés rencontrées ces dernières années à l'intérieur même de l'équipe, mais aussi sporadiquement entre le CCTHS et les partenaires extérieurs (ville, associations, collèges, etc.) doivent être réduites voire idéalement éliminées.</w:t>
      </w:r>
    </w:p>
    <w:p w:rsidR="00084671" w:rsidRDefault="00084671" w:rsidP="00084671">
      <w:r>
        <w:t>Pour y parvenir, nous avons choisi d'utiliser une grille AFOM, peut-être plus connue sous son acronyme anglophone, SWOT.</w:t>
      </w:r>
    </w:p>
    <w:p w:rsidR="009E6E81" w:rsidRDefault="009E6E81" w:rsidP="00084671">
      <w:r>
        <w:t>L'exercice peut se faire en prenant comme objet un projet, une idée, une activité ou tout autre sujet. En l'occurrence, c'est le centre culturel lui-même qui va être mis sur la sellette.</w:t>
      </w:r>
    </w:p>
    <w:p w:rsidR="00084671" w:rsidRDefault="00084671" w:rsidP="00084671">
      <w:r>
        <w:t>Il s'agit d'énumérer les atouts, les faiblesses, les opportunités et les menaces qui enviro</w:t>
      </w:r>
      <w:r>
        <w:t>n</w:t>
      </w:r>
      <w:r>
        <w:t xml:space="preserve">nent notre institution. </w:t>
      </w:r>
    </w:p>
    <w:p w:rsidR="00084671" w:rsidRDefault="009E6E81" w:rsidP="00084671">
      <w:r>
        <w:t>La première partie</w:t>
      </w:r>
      <w:r w:rsidR="00084671">
        <w:t xml:space="preserve"> du tableau relève tout ce qui est interne : les atouts et les faiblesses. Ce sur quoi nous pouvons agir directement.</w:t>
      </w:r>
    </w:p>
    <w:p w:rsidR="00084671" w:rsidRDefault="009E6E81" w:rsidP="00084671">
      <w:r>
        <w:t>La seconde partie</w:t>
      </w:r>
      <w:r w:rsidR="00084671">
        <w:t xml:space="preserve"> s'intéresse à l'environnement extérieur : les opportunités et les menaces. Ce sur quoi nous ne pouvons en principe pas agir directement, mais avec quoi nous devons composer.</w:t>
      </w:r>
    </w:p>
    <w:p w:rsidR="00084671" w:rsidRDefault="00084671" w:rsidP="00084671">
      <w:r>
        <w:t>L'objectif est en quelque sorte de prendre une photo du centre culturel, tel qu'il est a</w:t>
      </w:r>
      <w:r>
        <w:t>u</w:t>
      </w:r>
      <w:r>
        <w:t>jourd'hui, c.-à-d. cet été 2018.</w:t>
      </w:r>
    </w:p>
    <w:p w:rsidR="00084671" w:rsidRDefault="00084671" w:rsidP="00084671">
      <w:r>
        <w:t>Nous avons fait cet</w:t>
      </w:r>
      <w:r w:rsidR="00C32940">
        <w:t xml:space="preserve"> exercice en équipe et avec le C</w:t>
      </w:r>
      <w:r>
        <w:t>onseil d'orientation.</w:t>
      </w:r>
    </w:p>
    <w:p w:rsidR="00084671" w:rsidRDefault="00084671" w:rsidP="00084671">
      <w:r>
        <w:t>Les deux séances se sont déroulées de façon très organisée : toute proposition est valable du moment qu'elle soit claire et intelligible, une idée à la fois, tours de table jusqu'à ce que plus personne n'ait rien à dire.</w:t>
      </w:r>
    </w:p>
    <w:p w:rsidR="00084671" w:rsidRDefault="00084671" w:rsidP="00084671">
      <w:r>
        <w:t xml:space="preserve">La richesse des propos et suggestions de chacun des groupes était </w:t>
      </w:r>
      <w:proofErr w:type="gramStart"/>
      <w:r>
        <w:t>réelle</w:t>
      </w:r>
      <w:proofErr w:type="gramEnd"/>
      <w:r>
        <w:t>. Chacun sentait que l'opportunité de mettre à plat ce qui va et ce qui ne va pas, sans complaisance, allait permettre d'enrichir et renforcer significativement l'institution.</w:t>
      </w:r>
    </w:p>
    <w:p w:rsidR="00084671" w:rsidRDefault="00084671" w:rsidP="00084671">
      <w:pPr>
        <w:sectPr w:rsidR="00084671" w:rsidSect="00084671">
          <w:pgSz w:w="11900" w:h="16840"/>
          <w:pgMar w:top="1417" w:right="1552" w:bottom="1417" w:left="1417" w:header="708" w:footer="708" w:gutter="0"/>
          <w:cols w:space="708"/>
          <w:docGrid w:linePitch="360"/>
        </w:sectPr>
      </w:pPr>
    </w:p>
    <w:tbl>
      <w:tblPr>
        <w:tblpPr w:leftFromText="141" w:rightFromText="141" w:horzAnchor="margin" w:tblpY="428"/>
        <w:tblW w:w="15446" w:type="dxa"/>
        <w:tblLook w:val="04A0"/>
      </w:tblPr>
      <w:tblGrid>
        <w:gridCol w:w="573"/>
        <w:gridCol w:w="7506"/>
        <w:gridCol w:w="7367"/>
      </w:tblGrid>
      <w:tr w:rsidR="00084671" w:rsidTr="00084671">
        <w:tc>
          <w:tcPr>
            <w:tcW w:w="573" w:type="dxa"/>
            <w:vMerge w:val="restart"/>
            <w:textDirection w:val="btLr"/>
          </w:tcPr>
          <w:p w:rsidR="00084671" w:rsidRDefault="00084671" w:rsidP="00084671">
            <w:pPr>
              <w:ind w:left="113" w:right="113"/>
              <w:jc w:val="center"/>
            </w:pPr>
            <w:r w:rsidRPr="00A51856">
              <w:rPr>
                <w:b/>
                <w:color w:val="0070C0"/>
                <w:spacing w:val="220"/>
                <w:sz w:val="28"/>
                <w:szCs w:val="28"/>
              </w:rPr>
              <w:lastRenderedPageBreak/>
              <w:t>INTERNE</w:t>
            </w:r>
          </w:p>
        </w:tc>
        <w:tc>
          <w:tcPr>
            <w:tcW w:w="7506" w:type="dxa"/>
          </w:tcPr>
          <w:p w:rsidR="00084671" w:rsidRPr="00A51856" w:rsidRDefault="00084671" w:rsidP="00084671">
            <w:pPr>
              <w:jc w:val="center"/>
              <w:rPr>
                <w:b/>
                <w:sz w:val="28"/>
                <w:szCs w:val="28"/>
              </w:rPr>
            </w:pPr>
            <w:r w:rsidRPr="00A51856">
              <w:rPr>
                <w:b/>
                <w:color w:val="002060"/>
                <w:sz w:val="28"/>
                <w:szCs w:val="28"/>
              </w:rPr>
              <w:t>Forces - Atouts</w:t>
            </w:r>
          </w:p>
        </w:tc>
        <w:tc>
          <w:tcPr>
            <w:tcW w:w="7367" w:type="dxa"/>
          </w:tcPr>
          <w:p w:rsidR="00084671" w:rsidRDefault="00084671" w:rsidP="00084671">
            <w:pPr>
              <w:jc w:val="center"/>
            </w:pPr>
            <w:r w:rsidRPr="00A51856">
              <w:rPr>
                <w:b/>
                <w:color w:val="002060"/>
                <w:sz w:val="28"/>
                <w:szCs w:val="28"/>
              </w:rPr>
              <w:t>Faiblesses</w:t>
            </w:r>
          </w:p>
        </w:tc>
      </w:tr>
      <w:tr w:rsidR="00084671" w:rsidTr="00084671">
        <w:trPr>
          <w:trHeight w:val="5730"/>
        </w:trPr>
        <w:tc>
          <w:tcPr>
            <w:tcW w:w="573" w:type="dxa"/>
            <w:vMerge/>
          </w:tcPr>
          <w:p w:rsidR="00084671" w:rsidRDefault="00084671" w:rsidP="00084671"/>
        </w:tc>
        <w:tc>
          <w:tcPr>
            <w:tcW w:w="7506" w:type="dxa"/>
          </w:tcPr>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Complémentarité des compétences</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Commissions consultatives</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 xml:space="preserve">Possibilités de formation </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Bonne volonté générale</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Fondations – Piliers (personnes) tenaces et reconnus</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 xml:space="preserve">Reconnaissance positive du travail de chacun </w:t>
            </w:r>
            <w:r w:rsidRPr="007B1DC0">
              <w:rPr>
                <w:color w:val="7030A0"/>
                <w:szCs w:val="24"/>
              </w:rPr>
              <w:sym w:font="Wingdings" w:char="F0E8"/>
            </w:r>
            <w:r w:rsidRPr="007B1DC0">
              <w:rPr>
                <w:color w:val="7030A0"/>
                <w:szCs w:val="24"/>
              </w:rPr>
              <w:t xml:space="preserve"> </w:t>
            </w:r>
            <w:proofErr w:type="gramStart"/>
            <w:r w:rsidRPr="007B1DC0">
              <w:rPr>
                <w:color w:val="7030A0"/>
                <w:szCs w:val="24"/>
              </w:rPr>
              <w:t>travailler</w:t>
            </w:r>
            <w:proofErr w:type="gramEnd"/>
            <w:r w:rsidRPr="007B1DC0">
              <w:rPr>
                <w:color w:val="7030A0"/>
                <w:szCs w:val="24"/>
              </w:rPr>
              <w:t xml:space="preserve"> pour le centre culturel, ça a du sens </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0070C0"/>
                <w:szCs w:val="24"/>
              </w:rPr>
              <w:t>Diversité et donc richesses des personnalités qui composent l'équipe</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Échanges d'idées plus nombreux et plus faciles qu'avant</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7030A0"/>
                <w:szCs w:val="24"/>
              </w:rPr>
              <w:t xml:space="preserve">Le bâtiment est mieux qu'avant et s'améliore. </w:t>
            </w:r>
            <w:r w:rsidRPr="007B1DC0">
              <w:rPr>
                <w:color w:val="0070C0"/>
                <w:szCs w:val="24"/>
              </w:rPr>
              <w:t>Il donne une bonne v</w:t>
            </w:r>
            <w:r w:rsidRPr="007B1DC0">
              <w:rPr>
                <w:color w:val="0070C0"/>
                <w:szCs w:val="24"/>
              </w:rPr>
              <w:t>i</w:t>
            </w:r>
            <w:r w:rsidRPr="007B1DC0">
              <w:rPr>
                <w:color w:val="0070C0"/>
                <w:szCs w:val="24"/>
              </w:rPr>
              <w:t>sibilité du CCTHS</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0070C0"/>
                <w:szCs w:val="24"/>
              </w:rPr>
              <w:t>Créativité et enthousiasme de l'équipe</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Changements de personnel récents très positifs</w:t>
            </w:r>
            <w:r w:rsidRPr="007B1DC0">
              <w:rPr>
                <w:szCs w:val="24"/>
              </w:rPr>
              <w:t xml:space="preserve">. </w:t>
            </w:r>
            <w:r w:rsidRPr="007B1DC0">
              <w:rPr>
                <w:color w:val="7030A0"/>
                <w:szCs w:val="24"/>
              </w:rPr>
              <w:t>Nouveaux arrivants = nouvelle dynamique et regard neuf</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0070C0"/>
                <w:szCs w:val="24"/>
              </w:rPr>
              <w:t>Le CCTHS obtient des subsides qui lui permettent une certaine reco</w:t>
            </w:r>
            <w:r w:rsidRPr="007B1DC0">
              <w:rPr>
                <w:color w:val="0070C0"/>
                <w:szCs w:val="24"/>
              </w:rPr>
              <w:t>n</w:t>
            </w:r>
            <w:r w:rsidRPr="007B1DC0">
              <w:rPr>
                <w:color w:val="0070C0"/>
                <w:szCs w:val="24"/>
              </w:rPr>
              <w:t>naissance</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0070C0"/>
                <w:szCs w:val="24"/>
              </w:rPr>
              <w:t xml:space="preserve">Bonne coopération avec le CO </w:t>
            </w:r>
            <w:r w:rsidRPr="007B1DC0">
              <w:rPr>
                <w:color w:val="0070C0"/>
                <w:szCs w:val="24"/>
              </w:rPr>
              <w:sym w:font="Wingdings" w:char="F0E8"/>
            </w:r>
            <w:r w:rsidRPr="007B1DC0">
              <w:rPr>
                <w:color w:val="0070C0"/>
                <w:szCs w:val="24"/>
              </w:rPr>
              <w:t xml:space="preserve"> ouverture d'esprit et démocratie</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Directeur dynamique, qui a plein d'idées et maîtrise bien son sujet</w:t>
            </w:r>
          </w:p>
          <w:p w:rsidR="00084671" w:rsidRDefault="00084671" w:rsidP="00CF3FAE">
            <w:pPr>
              <w:pStyle w:val="Paragraphedeliste"/>
              <w:numPr>
                <w:ilvl w:val="0"/>
                <w:numId w:val="19"/>
              </w:numPr>
              <w:spacing w:before="0" w:after="0"/>
              <w:ind w:left="457"/>
              <w:contextualSpacing/>
            </w:pPr>
            <w:r w:rsidRPr="007B1DC0">
              <w:rPr>
                <w:color w:val="7030A0"/>
                <w:szCs w:val="24"/>
              </w:rPr>
              <w:t>Expo Fluide</w:t>
            </w:r>
          </w:p>
        </w:tc>
        <w:tc>
          <w:tcPr>
            <w:tcW w:w="7367" w:type="dxa"/>
          </w:tcPr>
          <w:p w:rsidR="00084671" w:rsidRPr="007B1DC0" w:rsidRDefault="00BA7404" w:rsidP="00CF3FAE">
            <w:pPr>
              <w:pStyle w:val="Paragraphedeliste"/>
              <w:numPr>
                <w:ilvl w:val="0"/>
                <w:numId w:val="19"/>
              </w:numPr>
              <w:spacing w:before="0" w:after="0"/>
              <w:ind w:left="742"/>
              <w:contextualSpacing/>
              <w:jc w:val="right"/>
              <w:rPr>
                <w:color w:val="7030A0"/>
                <w:szCs w:val="24"/>
              </w:rPr>
            </w:pPr>
            <w:r w:rsidRPr="00BA7404">
              <w:rPr>
                <w:noProof/>
                <w:color w:val="7030A0"/>
              </w:rPr>
              <w:pict>
                <v:oval id="Ellipse 11" o:spid="_x0000_s1028" alt="" style="position:absolute;left:0;text-align:left;margin-left:-42.25pt;margin-top:-25.9pt;width:74.15pt;height:87.7pt;z-index:251696128;visibility:visible;mso-wrap-edited:f;mso-position-horizontal-relative:text;mso-position-vertical-relative:text;mso-width-relative:margin;mso-height-relative:margin;v-text-anchor:middle" fillcolor="#1f4d78 [1608]" strokecolor="#1f4d78 [1608]" strokeweight="1pt">
                  <v:stroke joinstyle="miter"/>
                  <v:textbox style="mso-next-textbox:#Ellipse 11">
                    <w:txbxContent>
                      <w:p w:rsidR="00AF6228" w:rsidRPr="006C571D" w:rsidRDefault="00AF6228" w:rsidP="00084671">
                        <w:pPr>
                          <w:jc w:val="center"/>
                          <w:rPr>
                            <w:b/>
                            <w:sz w:val="18"/>
                            <w:szCs w:val="18"/>
                          </w:rPr>
                        </w:pPr>
                        <w:r w:rsidRPr="006C571D">
                          <w:rPr>
                            <w:b/>
                            <w:sz w:val="18"/>
                            <w:szCs w:val="18"/>
                          </w:rPr>
                          <w:t>C</w:t>
                        </w:r>
                        <w:r>
                          <w:rPr>
                            <w:b/>
                            <w:sz w:val="18"/>
                            <w:szCs w:val="18"/>
                          </w:rPr>
                          <w:t>entre c</w:t>
                        </w:r>
                        <w:r w:rsidRPr="006C571D">
                          <w:rPr>
                            <w:b/>
                            <w:sz w:val="18"/>
                            <w:szCs w:val="18"/>
                          </w:rPr>
                          <w:t xml:space="preserve">ulturel de Thuin </w:t>
                        </w:r>
                      </w:p>
                      <w:p w:rsidR="00AF6228" w:rsidRPr="006C571D" w:rsidRDefault="00AF6228" w:rsidP="00084671">
                        <w:pPr>
                          <w:jc w:val="center"/>
                          <w:rPr>
                            <w:b/>
                            <w:sz w:val="18"/>
                            <w:szCs w:val="18"/>
                          </w:rPr>
                        </w:pPr>
                        <w:r w:rsidRPr="006C571D">
                          <w:rPr>
                            <w:b/>
                            <w:sz w:val="18"/>
                            <w:szCs w:val="18"/>
                          </w:rPr>
                          <w:t>Haute-Sambre</w:t>
                        </w:r>
                      </w:p>
                      <w:p w:rsidR="00AF6228" w:rsidRPr="006C571D" w:rsidRDefault="00AF6228" w:rsidP="00084671">
                        <w:pPr>
                          <w:jc w:val="center"/>
                          <w:rPr>
                            <w:b/>
                            <w:sz w:val="18"/>
                            <w:szCs w:val="18"/>
                          </w:rPr>
                        </w:pPr>
                      </w:p>
                      <w:p w:rsidR="00AF6228" w:rsidRPr="006C571D" w:rsidRDefault="00AF6228" w:rsidP="00084671">
                        <w:pPr>
                          <w:jc w:val="center"/>
                          <w:rPr>
                            <w:b/>
                            <w:sz w:val="18"/>
                            <w:szCs w:val="18"/>
                          </w:rPr>
                        </w:pPr>
                      </w:p>
                      <w:p w:rsidR="00AF6228" w:rsidRPr="006C571D" w:rsidRDefault="00AF6228" w:rsidP="00084671">
                        <w:pPr>
                          <w:jc w:val="center"/>
                          <w:rPr>
                            <w:b/>
                            <w:sz w:val="18"/>
                            <w:szCs w:val="18"/>
                          </w:rPr>
                        </w:pPr>
                      </w:p>
                      <w:p w:rsidR="00AF6228" w:rsidRPr="006C571D" w:rsidRDefault="00AF6228" w:rsidP="00084671">
                        <w:pPr>
                          <w:jc w:val="center"/>
                          <w:rPr>
                            <w:b/>
                            <w:sz w:val="18"/>
                            <w:szCs w:val="18"/>
                          </w:rPr>
                        </w:pPr>
                      </w:p>
                      <w:p w:rsidR="00AF6228" w:rsidRPr="006C571D" w:rsidRDefault="00AF6228" w:rsidP="00084671">
                        <w:pPr>
                          <w:jc w:val="center"/>
                          <w:rPr>
                            <w:b/>
                            <w:color w:val="FFFFFF" w:themeColor="background1"/>
                            <w:sz w:val="18"/>
                            <w:szCs w:val="18"/>
                          </w:rPr>
                        </w:pPr>
                        <w:r w:rsidRPr="006C571D">
                          <w:rPr>
                            <w:b/>
                            <w:sz w:val="18"/>
                            <w:szCs w:val="18"/>
                          </w:rPr>
                          <w:t xml:space="preserve"> </w:t>
                        </w:r>
                        <w:proofErr w:type="spellStart"/>
                        <w:proofErr w:type="gramStart"/>
                        <w:r w:rsidRPr="006C571D">
                          <w:rPr>
                            <w:b/>
                            <w:sz w:val="18"/>
                            <w:szCs w:val="18"/>
                          </w:rPr>
                          <w:t>jjj</w:t>
                        </w:r>
                        <w:proofErr w:type="spellEnd"/>
                        <w:proofErr w:type="gramEnd"/>
                      </w:p>
                      <w:p w:rsidR="00AF6228" w:rsidRPr="006C571D" w:rsidRDefault="00AF6228" w:rsidP="00084671">
                        <w:pPr>
                          <w:jc w:val="center"/>
                          <w:rPr>
                            <w:b/>
                            <w:color w:val="FFFFFF" w:themeColor="background1"/>
                            <w:sz w:val="18"/>
                            <w:szCs w:val="18"/>
                          </w:rPr>
                        </w:pPr>
                        <w:r w:rsidRPr="006C571D">
                          <w:rPr>
                            <w:b/>
                            <w:color w:val="FFFFFF" w:themeColor="background1"/>
                            <w:sz w:val="18"/>
                            <w:szCs w:val="18"/>
                          </w:rPr>
                          <w:t>J$</w:t>
                        </w:r>
                      </w:p>
                      <w:p w:rsidR="00AF6228" w:rsidRPr="006C571D" w:rsidRDefault="00AF6228" w:rsidP="00084671">
                        <w:pPr>
                          <w:jc w:val="center"/>
                          <w:rPr>
                            <w:b/>
                            <w:sz w:val="18"/>
                            <w:szCs w:val="18"/>
                          </w:rPr>
                        </w:pPr>
                      </w:p>
                      <w:p w:rsidR="00AF6228" w:rsidRPr="006C571D" w:rsidRDefault="00AF6228" w:rsidP="00084671">
                        <w:pPr>
                          <w:jc w:val="center"/>
                          <w:rPr>
                            <w:b/>
                            <w:sz w:val="18"/>
                            <w:szCs w:val="18"/>
                          </w:rPr>
                        </w:pPr>
                        <w:proofErr w:type="gramStart"/>
                        <w:r w:rsidRPr="006C571D">
                          <w:rPr>
                            <w:b/>
                            <w:sz w:val="18"/>
                            <w:szCs w:val="18"/>
                          </w:rPr>
                          <w:t>j</w:t>
                        </w:r>
                        <w:proofErr w:type="gramEnd"/>
                      </w:p>
                    </w:txbxContent>
                  </v:textbox>
                </v:oval>
              </w:pict>
            </w:r>
            <w:r w:rsidR="00084671" w:rsidRPr="007B1DC0">
              <w:rPr>
                <w:color w:val="7030A0"/>
                <w:szCs w:val="24"/>
              </w:rPr>
              <w:t>Implantation du CC décentrée par rapport au territoire de la Ha</w:t>
            </w:r>
            <w:r w:rsidR="00084671" w:rsidRPr="007B1DC0">
              <w:rPr>
                <w:color w:val="7030A0"/>
                <w:szCs w:val="24"/>
              </w:rPr>
              <w:t>u</w:t>
            </w:r>
            <w:r w:rsidR="00084671" w:rsidRPr="007B1DC0">
              <w:rPr>
                <w:color w:val="7030A0"/>
                <w:szCs w:val="24"/>
              </w:rPr>
              <w:t xml:space="preserve">te Sambre. </w:t>
            </w:r>
            <w:r w:rsidR="00084671" w:rsidRPr="007B1DC0">
              <w:rPr>
                <w:color w:val="0070C0"/>
                <w:szCs w:val="24"/>
              </w:rPr>
              <w:t>Encore trop de centralisation sur Thuin</w:t>
            </w:r>
          </w:p>
          <w:p w:rsidR="00084671" w:rsidRPr="007B1DC0" w:rsidRDefault="00084671" w:rsidP="00CF3FAE">
            <w:pPr>
              <w:pStyle w:val="Paragraphedeliste"/>
              <w:numPr>
                <w:ilvl w:val="0"/>
                <w:numId w:val="19"/>
              </w:numPr>
              <w:spacing w:before="0" w:after="0"/>
              <w:ind w:left="459"/>
              <w:contextualSpacing/>
              <w:jc w:val="right"/>
              <w:rPr>
                <w:color w:val="7030A0"/>
                <w:szCs w:val="24"/>
              </w:rPr>
            </w:pPr>
            <w:r w:rsidRPr="007B1DC0">
              <w:rPr>
                <w:color w:val="7030A0"/>
                <w:szCs w:val="24"/>
              </w:rPr>
              <w:t>Difficulté à mobiliser le public</w:t>
            </w:r>
          </w:p>
          <w:p w:rsidR="00084671" w:rsidRPr="007B1DC0" w:rsidRDefault="00084671" w:rsidP="00CF3FAE">
            <w:pPr>
              <w:pStyle w:val="Paragraphedeliste"/>
              <w:numPr>
                <w:ilvl w:val="0"/>
                <w:numId w:val="19"/>
              </w:numPr>
              <w:spacing w:before="0" w:after="0"/>
              <w:ind w:left="459"/>
              <w:contextualSpacing/>
              <w:jc w:val="right"/>
              <w:rPr>
                <w:color w:val="7030A0"/>
                <w:szCs w:val="24"/>
              </w:rPr>
            </w:pPr>
            <w:r w:rsidRPr="007B1DC0">
              <w:rPr>
                <w:color w:val="7030A0"/>
                <w:szCs w:val="24"/>
              </w:rPr>
              <w:t>Organisation interne encore trop compartimentée</w:t>
            </w:r>
          </w:p>
          <w:p w:rsidR="00084671" w:rsidRPr="007B1DC0" w:rsidRDefault="00084671" w:rsidP="00CF3FAE">
            <w:pPr>
              <w:pStyle w:val="Paragraphedeliste"/>
              <w:numPr>
                <w:ilvl w:val="0"/>
                <w:numId w:val="19"/>
              </w:numPr>
              <w:spacing w:before="0" w:after="0"/>
              <w:ind w:left="459"/>
              <w:contextualSpacing/>
              <w:jc w:val="right"/>
              <w:rPr>
                <w:color w:val="7030A0"/>
                <w:szCs w:val="24"/>
              </w:rPr>
            </w:pPr>
            <w:r w:rsidRPr="007B1DC0">
              <w:rPr>
                <w:color w:val="7030A0"/>
                <w:szCs w:val="24"/>
              </w:rPr>
              <w:t>Mauvaise communication interne</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Pas de consultation de l'équipe par rapport à la programmation (i</w:t>
            </w:r>
            <w:r w:rsidRPr="007B1DC0">
              <w:rPr>
                <w:color w:val="7030A0"/>
                <w:szCs w:val="24"/>
              </w:rPr>
              <w:t>n</w:t>
            </w:r>
            <w:r w:rsidRPr="007B1DC0">
              <w:rPr>
                <w:color w:val="7030A0"/>
                <w:szCs w:val="24"/>
              </w:rPr>
              <w:t>duit un  manque d'implication et de l'anxiété)</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Manque d'organisation, d'anticipation, de priorités claires</w:t>
            </w:r>
          </w:p>
          <w:p w:rsidR="00084671" w:rsidRPr="007B1DC0" w:rsidRDefault="009E6E81" w:rsidP="00CF3FAE">
            <w:pPr>
              <w:pStyle w:val="Paragraphedeliste"/>
              <w:numPr>
                <w:ilvl w:val="0"/>
                <w:numId w:val="19"/>
              </w:numPr>
              <w:spacing w:before="0" w:after="0"/>
              <w:ind w:left="459"/>
              <w:contextualSpacing/>
              <w:rPr>
                <w:color w:val="7030A0"/>
                <w:szCs w:val="24"/>
              </w:rPr>
            </w:pPr>
            <w:r>
              <w:rPr>
                <w:color w:val="7030A0"/>
                <w:szCs w:val="24"/>
              </w:rPr>
              <w:t>Q</w:t>
            </w:r>
            <w:r w:rsidR="00084671" w:rsidRPr="007B1DC0">
              <w:rPr>
                <w:color w:val="7030A0"/>
                <w:szCs w:val="24"/>
              </w:rPr>
              <w:t xml:space="preserve">uantité </w:t>
            </w:r>
            <w:r>
              <w:rPr>
                <w:color w:val="7030A0"/>
                <w:szCs w:val="24"/>
              </w:rPr>
              <w:t xml:space="preserve">privilégiée </w:t>
            </w:r>
            <w:r w:rsidR="00084671" w:rsidRPr="007B1DC0">
              <w:rPr>
                <w:color w:val="7030A0"/>
                <w:szCs w:val="24"/>
              </w:rPr>
              <w:t>au détriment de la qualité (en termes de pr</w:t>
            </w:r>
            <w:r w:rsidR="00084671" w:rsidRPr="007B1DC0">
              <w:rPr>
                <w:color w:val="7030A0"/>
                <w:szCs w:val="24"/>
              </w:rPr>
              <w:t>o</w:t>
            </w:r>
            <w:r w:rsidR="00084671" w:rsidRPr="007B1DC0">
              <w:rPr>
                <w:color w:val="7030A0"/>
                <w:szCs w:val="24"/>
              </w:rPr>
              <w:t>cessus pour l'équipe)</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 xml:space="preserve">Manque de moments de </w:t>
            </w:r>
            <w:proofErr w:type="spellStart"/>
            <w:r w:rsidRPr="007B1DC0">
              <w:rPr>
                <w:color w:val="7030A0"/>
                <w:szCs w:val="24"/>
              </w:rPr>
              <w:t>co</w:t>
            </w:r>
            <w:proofErr w:type="spellEnd"/>
            <w:r w:rsidRPr="007B1DC0">
              <w:rPr>
                <w:color w:val="7030A0"/>
                <w:szCs w:val="24"/>
              </w:rPr>
              <w:t>-construction et de convivialité</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Face à un problème, manque de recul, de remise en question, de créativité et d'optimisme (savoir-être)</w:t>
            </w:r>
          </w:p>
          <w:p w:rsidR="00084671" w:rsidRPr="007B1DC0" w:rsidRDefault="009E6E81" w:rsidP="00CF3FAE">
            <w:pPr>
              <w:pStyle w:val="Paragraphedeliste"/>
              <w:numPr>
                <w:ilvl w:val="0"/>
                <w:numId w:val="19"/>
              </w:numPr>
              <w:spacing w:before="0" w:after="0"/>
              <w:ind w:left="459"/>
              <w:contextualSpacing/>
              <w:rPr>
                <w:szCs w:val="24"/>
              </w:rPr>
            </w:pPr>
            <w:r>
              <w:rPr>
                <w:color w:val="7030A0"/>
                <w:szCs w:val="24"/>
              </w:rPr>
              <w:t>"</w:t>
            </w:r>
            <w:r w:rsidR="00084671" w:rsidRPr="007B1DC0">
              <w:rPr>
                <w:color w:val="7030A0"/>
                <w:szCs w:val="24"/>
              </w:rPr>
              <w:t>On ne se donne pas les moyens de nos ambitions (</w:t>
            </w:r>
            <w:proofErr w:type="spellStart"/>
            <w:r w:rsidR="00084671" w:rsidRPr="007B1DC0">
              <w:rPr>
                <w:color w:val="7030A0"/>
                <w:szCs w:val="24"/>
              </w:rPr>
              <w:t>p.ex</w:t>
            </w:r>
            <w:proofErr w:type="spellEnd"/>
            <w:r w:rsidR="00084671" w:rsidRPr="007B1DC0">
              <w:rPr>
                <w:color w:val="7030A0"/>
                <w:szCs w:val="24"/>
              </w:rPr>
              <w:t xml:space="preserve"> l'accueil)</w:t>
            </w:r>
            <w:r>
              <w:rPr>
                <w:color w:val="7030A0"/>
                <w:szCs w:val="24"/>
              </w:rPr>
              <w:t>"</w:t>
            </w:r>
          </w:p>
          <w:p w:rsidR="00084671" w:rsidRPr="007B1DC0" w:rsidRDefault="00084671" w:rsidP="00CF3FAE">
            <w:pPr>
              <w:pStyle w:val="Paragraphedeliste"/>
              <w:numPr>
                <w:ilvl w:val="0"/>
                <w:numId w:val="19"/>
              </w:numPr>
              <w:spacing w:before="0" w:after="0"/>
              <w:ind w:left="459"/>
              <w:contextualSpacing/>
              <w:rPr>
                <w:szCs w:val="24"/>
              </w:rPr>
            </w:pPr>
            <w:r w:rsidRPr="007B1DC0">
              <w:rPr>
                <w:color w:val="7030A0"/>
                <w:szCs w:val="24"/>
              </w:rPr>
              <w:t>Manque de cohésion dans l'équipe, mais c'est en train de changer</w:t>
            </w:r>
          </w:p>
          <w:p w:rsidR="00084671" w:rsidRPr="007B1DC0" w:rsidRDefault="00084671" w:rsidP="00CF3FAE">
            <w:pPr>
              <w:pStyle w:val="Paragraphedeliste"/>
              <w:numPr>
                <w:ilvl w:val="0"/>
                <w:numId w:val="19"/>
              </w:numPr>
              <w:spacing w:before="0" w:after="0"/>
              <w:ind w:left="459"/>
              <w:contextualSpacing/>
              <w:rPr>
                <w:szCs w:val="24"/>
              </w:rPr>
            </w:pPr>
            <w:r w:rsidRPr="007B1DC0">
              <w:rPr>
                <w:color w:val="0070C0"/>
                <w:szCs w:val="24"/>
              </w:rPr>
              <w:t xml:space="preserve">Gestion du temps </w:t>
            </w:r>
            <w:r w:rsidRPr="007B1DC0">
              <w:rPr>
                <w:color w:val="7030A0"/>
                <w:szCs w:val="24"/>
              </w:rPr>
              <w:t xml:space="preserve">et des ressources (nombreuses heurs sup.) </w:t>
            </w:r>
            <w:r w:rsidRPr="007B1DC0">
              <w:rPr>
                <w:color w:val="7030A0"/>
                <w:szCs w:val="24"/>
              </w:rPr>
              <w:sym w:font="Wingdings" w:char="F0E8"/>
            </w:r>
            <w:r w:rsidRPr="007B1DC0">
              <w:rPr>
                <w:color w:val="7030A0"/>
                <w:szCs w:val="24"/>
              </w:rPr>
              <w:t xml:space="preserve"> stress !</w:t>
            </w:r>
          </w:p>
          <w:p w:rsidR="00084671" w:rsidRPr="007B1DC0" w:rsidRDefault="00084671" w:rsidP="00CF3FAE">
            <w:pPr>
              <w:pStyle w:val="Paragraphedeliste"/>
              <w:numPr>
                <w:ilvl w:val="0"/>
                <w:numId w:val="19"/>
              </w:numPr>
              <w:spacing w:before="0" w:after="0"/>
              <w:ind w:left="459"/>
              <w:contextualSpacing/>
              <w:rPr>
                <w:szCs w:val="24"/>
              </w:rPr>
            </w:pPr>
            <w:r w:rsidRPr="007B1DC0">
              <w:rPr>
                <w:color w:val="7030A0"/>
                <w:szCs w:val="24"/>
              </w:rPr>
              <w:t>Instabilité du directeur : on ne sait plus sur quel pied danser (les idées c'est chouette, mais il faut rester réaliste et humain !)</w:t>
            </w:r>
          </w:p>
          <w:p w:rsidR="00084671" w:rsidRPr="007B1DC0" w:rsidRDefault="00084671" w:rsidP="00CF3FAE">
            <w:pPr>
              <w:pStyle w:val="Paragraphedeliste"/>
              <w:numPr>
                <w:ilvl w:val="0"/>
                <w:numId w:val="19"/>
              </w:numPr>
              <w:spacing w:before="0" w:after="0"/>
              <w:ind w:left="459"/>
              <w:contextualSpacing/>
              <w:rPr>
                <w:color w:val="0070C0"/>
                <w:szCs w:val="24"/>
              </w:rPr>
            </w:pPr>
            <w:r w:rsidRPr="007B1DC0">
              <w:rPr>
                <w:color w:val="0070C0"/>
                <w:szCs w:val="24"/>
              </w:rPr>
              <w:t xml:space="preserve">Étendue du territoire + effectif réduit du CCTHS </w:t>
            </w:r>
            <w:r w:rsidRPr="007B1DC0">
              <w:rPr>
                <w:color w:val="0070C0"/>
                <w:szCs w:val="24"/>
              </w:rPr>
              <w:sym w:font="Wingdings" w:char="F0E8"/>
            </w:r>
            <w:r w:rsidRPr="007B1DC0">
              <w:rPr>
                <w:color w:val="0070C0"/>
                <w:szCs w:val="24"/>
              </w:rPr>
              <w:t xml:space="preserve"> difficulté à être partout</w:t>
            </w:r>
          </w:p>
          <w:p w:rsidR="00084671" w:rsidRPr="007B1DC0" w:rsidRDefault="00084671" w:rsidP="00CF3FAE">
            <w:pPr>
              <w:pStyle w:val="Paragraphedeliste"/>
              <w:numPr>
                <w:ilvl w:val="0"/>
                <w:numId w:val="19"/>
              </w:numPr>
              <w:spacing w:before="0" w:after="0"/>
              <w:ind w:left="459"/>
              <w:contextualSpacing/>
              <w:rPr>
                <w:color w:val="0070C0"/>
                <w:szCs w:val="24"/>
              </w:rPr>
            </w:pPr>
            <w:r w:rsidRPr="007B1DC0">
              <w:rPr>
                <w:color w:val="0070C0"/>
                <w:szCs w:val="24"/>
              </w:rPr>
              <w:t xml:space="preserve">Lourdeurs décisionnelles et administratives </w:t>
            </w:r>
            <w:r w:rsidRPr="007B1DC0">
              <w:rPr>
                <w:color w:val="0070C0"/>
                <w:szCs w:val="24"/>
              </w:rPr>
              <w:sym w:font="Wingdings" w:char="F0E8"/>
            </w:r>
            <w:r w:rsidRPr="007B1DC0">
              <w:rPr>
                <w:color w:val="0070C0"/>
                <w:szCs w:val="24"/>
              </w:rPr>
              <w:t xml:space="preserve"> mise en place tardive des projets</w:t>
            </w:r>
          </w:p>
          <w:p w:rsidR="00084671" w:rsidRPr="007B1DC0" w:rsidRDefault="00084671" w:rsidP="00CF3FAE">
            <w:pPr>
              <w:pStyle w:val="Paragraphedeliste"/>
              <w:numPr>
                <w:ilvl w:val="0"/>
                <w:numId w:val="19"/>
              </w:numPr>
              <w:spacing w:before="0" w:after="0"/>
              <w:ind w:left="459"/>
              <w:contextualSpacing/>
              <w:rPr>
                <w:szCs w:val="24"/>
              </w:rPr>
            </w:pPr>
            <w:r w:rsidRPr="007B1DC0">
              <w:rPr>
                <w:color w:val="7030A0"/>
                <w:szCs w:val="24"/>
              </w:rPr>
              <w:t xml:space="preserve">Appels téléphoniques fréquents et demandes de dernière minute difficiles à gérer (manutention, temps, organisation) </w:t>
            </w:r>
          </w:p>
          <w:p w:rsidR="00084671" w:rsidRPr="007B1DC0" w:rsidRDefault="009E6E81" w:rsidP="00CF3FAE">
            <w:pPr>
              <w:pStyle w:val="Paragraphedeliste"/>
              <w:numPr>
                <w:ilvl w:val="0"/>
                <w:numId w:val="19"/>
              </w:numPr>
              <w:spacing w:before="0" w:after="0"/>
              <w:ind w:left="459"/>
              <w:contextualSpacing/>
              <w:rPr>
                <w:szCs w:val="24"/>
              </w:rPr>
            </w:pPr>
            <w:r>
              <w:rPr>
                <w:color w:val="7030A0"/>
                <w:szCs w:val="24"/>
              </w:rPr>
              <w:t>"</w:t>
            </w:r>
            <w:r w:rsidR="00084671" w:rsidRPr="007B1DC0">
              <w:rPr>
                <w:color w:val="7030A0"/>
                <w:szCs w:val="24"/>
              </w:rPr>
              <w:t>Si on est pas connecté à un PC, on ne reçoit pas les infos</w:t>
            </w:r>
            <w:r>
              <w:rPr>
                <w:color w:val="7030A0"/>
                <w:szCs w:val="24"/>
              </w:rPr>
              <w:t>"</w:t>
            </w:r>
          </w:p>
          <w:p w:rsidR="00084671" w:rsidRPr="007B1DC0" w:rsidRDefault="00084671" w:rsidP="00CF3FAE">
            <w:pPr>
              <w:pStyle w:val="Paragraphedeliste"/>
              <w:numPr>
                <w:ilvl w:val="0"/>
                <w:numId w:val="19"/>
              </w:numPr>
              <w:spacing w:before="0" w:after="0"/>
              <w:ind w:left="459"/>
              <w:contextualSpacing/>
              <w:rPr>
                <w:szCs w:val="24"/>
              </w:rPr>
            </w:pPr>
            <w:r w:rsidRPr="007B1DC0">
              <w:rPr>
                <w:color w:val="7030A0"/>
                <w:szCs w:val="24"/>
              </w:rPr>
              <w:t>Ma</w:t>
            </w:r>
            <w:r w:rsidR="009E6E81">
              <w:rPr>
                <w:color w:val="7030A0"/>
                <w:szCs w:val="24"/>
              </w:rPr>
              <w:t>n</w:t>
            </w:r>
            <w:r w:rsidRPr="007B1DC0">
              <w:rPr>
                <w:color w:val="7030A0"/>
                <w:szCs w:val="24"/>
              </w:rPr>
              <w:t>que d'outillage adéquat et problème potentiel de sécurité</w:t>
            </w:r>
          </w:p>
          <w:p w:rsidR="00084671" w:rsidRPr="007B1DC0" w:rsidRDefault="00084671" w:rsidP="00CF3FAE">
            <w:pPr>
              <w:pStyle w:val="Paragraphedeliste"/>
              <w:numPr>
                <w:ilvl w:val="0"/>
                <w:numId w:val="19"/>
              </w:numPr>
              <w:spacing w:before="0" w:after="0"/>
              <w:ind w:left="459"/>
              <w:contextualSpacing/>
              <w:rPr>
                <w:szCs w:val="24"/>
              </w:rPr>
            </w:pPr>
            <w:r w:rsidRPr="007B1DC0">
              <w:rPr>
                <w:color w:val="7030A0"/>
                <w:szCs w:val="24"/>
              </w:rPr>
              <w:t>Manque de responsabilité de chacun à propos du rangement des parties communes</w:t>
            </w:r>
          </w:p>
          <w:p w:rsidR="00084671" w:rsidRDefault="00084671" w:rsidP="00084671">
            <w:r w:rsidRPr="008317E7">
              <w:rPr>
                <w:color w:val="7030A0"/>
              </w:rPr>
              <w:t xml:space="preserve">  </w:t>
            </w:r>
          </w:p>
        </w:tc>
      </w:tr>
    </w:tbl>
    <w:p w:rsidR="00084671" w:rsidRPr="00B10204" w:rsidRDefault="00084671" w:rsidP="00084671">
      <w:pPr>
        <w:rPr>
          <w:b/>
        </w:rPr>
      </w:pPr>
      <w:r w:rsidRPr="00B10204">
        <w:rPr>
          <w:b/>
          <w:color w:val="7030A0"/>
          <w:highlight w:val="lightGray"/>
          <w:lang w:val="fr-BE"/>
        </w:rPr>
        <w:t>En mauve les interventions de l'équipe.</w:t>
      </w:r>
      <w:r w:rsidRPr="00B10204">
        <w:rPr>
          <w:b/>
          <w:highlight w:val="lightGray"/>
        </w:rPr>
        <w:t xml:space="preserve"> </w:t>
      </w:r>
      <w:r w:rsidR="00C32940">
        <w:rPr>
          <w:b/>
          <w:color w:val="0070C0"/>
          <w:highlight w:val="lightGray"/>
          <w:lang w:val="fr-BE"/>
        </w:rPr>
        <w:t>En bleu celles du C</w:t>
      </w:r>
      <w:r w:rsidRPr="00B10204">
        <w:rPr>
          <w:b/>
          <w:color w:val="0070C0"/>
          <w:highlight w:val="lightGray"/>
          <w:lang w:val="fr-BE"/>
        </w:rPr>
        <w:t>onseil d'orientation.</w:t>
      </w:r>
      <w:r w:rsidRPr="00B10204">
        <w:rPr>
          <w:b/>
          <w:color w:val="0070C0"/>
          <w:lang w:val="fr-BE"/>
        </w:rPr>
        <w:tab/>
      </w:r>
    </w:p>
    <w:p w:rsidR="00084671" w:rsidRPr="00B10204" w:rsidRDefault="00084671" w:rsidP="00084671">
      <w:pPr>
        <w:rPr>
          <w:b/>
        </w:rPr>
        <w:sectPr w:rsidR="00084671" w:rsidRPr="00B10204" w:rsidSect="00084671">
          <w:pgSz w:w="16838" w:h="11906" w:orient="landscape"/>
          <w:pgMar w:top="1336" w:right="720" w:bottom="720" w:left="720" w:header="708" w:footer="708" w:gutter="0"/>
          <w:cols w:space="708"/>
          <w:docGrid w:linePitch="360"/>
        </w:sectPr>
      </w:pPr>
    </w:p>
    <w:tbl>
      <w:tblPr>
        <w:tblW w:w="15446" w:type="dxa"/>
        <w:tblInd w:w="-730" w:type="dxa"/>
        <w:tblLook w:val="04A0"/>
      </w:tblPr>
      <w:tblGrid>
        <w:gridCol w:w="573"/>
        <w:gridCol w:w="7506"/>
        <w:gridCol w:w="7367"/>
      </w:tblGrid>
      <w:tr w:rsidR="00084671" w:rsidTr="00C76973">
        <w:tc>
          <w:tcPr>
            <w:tcW w:w="573" w:type="dxa"/>
            <w:vMerge w:val="restart"/>
            <w:textDirection w:val="btLr"/>
          </w:tcPr>
          <w:p w:rsidR="00084671" w:rsidRPr="00A51856" w:rsidRDefault="00084671" w:rsidP="00084671">
            <w:pPr>
              <w:ind w:left="113" w:right="113"/>
              <w:jc w:val="center"/>
              <w:rPr>
                <w:b/>
                <w:spacing w:val="220"/>
                <w:sz w:val="28"/>
                <w:szCs w:val="28"/>
              </w:rPr>
            </w:pPr>
            <w:r w:rsidRPr="00A51856">
              <w:rPr>
                <w:b/>
                <w:color w:val="0070C0"/>
                <w:spacing w:val="220"/>
                <w:sz w:val="28"/>
                <w:szCs w:val="28"/>
              </w:rPr>
              <w:lastRenderedPageBreak/>
              <w:t>EXTERNE</w:t>
            </w:r>
          </w:p>
        </w:tc>
        <w:tc>
          <w:tcPr>
            <w:tcW w:w="7506" w:type="dxa"/>
          </w:tcPr>
          <w:p w:rsidR="00084671" w:rsidRDefault="00084671" w:rsidP="00084671">
            <w:pPr>
              <w:jc w:val="center"/>
            </w:pPr>
            <w:r w:rsidRPr="00A51856">
              <w:rPr>
                <w:b/>
                <w:color w:val="002060"/>
                <w:sz w:val="28"/>
                <w:szCs w:val="28"/>
              </w:rPr>
              <w:t>Opportunités</w:t>
            </w:r>
          </w:p>
        </w:tc>
        <w:tc>
          <w:tcPr>
            <w:tcW w:w="7367" w:type="dxa"/>
          </w:tcPr>
          <w:p w:rsidR="00084671" w:rsidRDefault="00084671" w:rsidP="00084671">
            <w:pPr>
              <w:jc w:val="center"/>
            </w:pPr>
            <w:r w:rsidRPr="00A51856">
              <w:rPr>
                <w:b/>
                <w:color w:val="002060"/>
                <w:sz w:val="28"/>
                <w:szCs w:val="28"/>
              </w:rPr>
              <w:t>Menaces</w:t>
            </w:r>
          </w:p>
        </w:tc>
      </w:tr>
      <w:tr w:rsidR="00084671" w:rsidTr="00C76973">
        <w:trPr>
          <w:trHeight w:val="8287"/>
        </w:trPr>
        <w:tc>
          <w:tcPr>
            <w:tcW w:w="573" w:type="dxa"/>
            <w:vMerge/>
          </w:tcPr>
          <w:p w:rsidR="00084671" w:rsidRDefault="00084671" w:rsidP="00084671"/>
        </w:tc>
        <w:tc>
          <w:tcPr>
            <w:tcW w:w="7506" w:type="dxa"/>
          </w:tcPr>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Subventions et moyens</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Nouveau décret des Centres culturels</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Appui hyper positif de l'inspectrice FWB, Ingrid V.</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Élargissement du territoire</w:t>
            </w:r>
          </w:p>
          <w:p w:rsidR="00084671" w:rsidRPr="007B1DC0" w:rsidRDefault="00084671" w:rsidP="00CF3FAE">
            <w:pPr>
              <w:pStyle w:val="Paragraphedeliste"/>
              <w:numPr>
                <w:ilvl w:val="0"/>
                <w:numId w:val="19"/>
              </w:numPr>
              <w:spacing w:before="0" w:after="0"/>
              <w:ind w:left="457"/>
              <w:contextualSpacing/>
              <w:rPr>
                <w:color w:val="7030A0"/>
                <w:szCs w:val="24"/>
              </w:rPr>
            </w:pPr>
            <w:r w:rsidRPr="007B1DC0">
              <w:rPr>
                <w:color w:val="7030A0"/>
                <w:szCs w:val="24"/>
              </w:rPr>
              <w:t>Réseau associatif et citoyen</w:t>
            </w:r>
          </w:p>
          <w:p w:rsidR="00084671" w:rsidRPr="007B1DC0" w:rsidRDefault="00084671" w:rsidP="00CF3FAE">
            <w:pPr>
              <w:pStyle w:val="Paragraphedeliste"/>
              <w:numPr>
                <w:ilvl w:val="0"/>
                <w:numId w:val="19"/>
              </w:numPr>
              <w:spacing w:before="0" w:after="0"/>
              <w:ind w:left="457"/>
              <w:contextualSpacing/>
              <w:rPr>
                <w:szCs w:val="24"/>
              </w:rPr>
            </w:pPr>
            <w:r w:rsidRPr="007B1DC0">
              <w:rPr>
                <w:color w:val="7030A0"/>
                <w:szCs w:val="24"/>
              </w:rPr>
              <w:t>Conseil d'orientation motivé et regard neuf</w:t>
            </w:r>
          </w:p>
          <w:p w:rsidR="00084671" w:rsidRPr="007B1DC0" w:rsidRDefault="009E6E81" w:rsidP="00CF3FAE">
            <w:pPr>
              <w:pStyle w:val="Paragraphedeliste"/>
              <w:numPr>
                <w:ilvl w:val="0"/>
                <w:numId w:val="19"/>
              </w:numPr>
              <w:spacing w:before="0" w:after="0"/>
              <w:ind w:left="457"/>
              <w:contextualSpacing/>
              <w:rPr>
                <w:szCs w:val="24"/>
              </w:rPr>
            </w:pPr>
            <w:r>
              <w:rPr>
                <w:color w:val="7030A0"/>
                <w:szCs w:val="24"/>
              </w:rPr>
              <w:t>N</w:t>
            </w:r>
            <w:r w:rsidR="00084671" w:rsidRPr="007B1DC0">
              <w:rPr>
                <w:color w:val="7030A0"/>
                <w:szCs w:val="24"/>
              </w:rPr>
              <w:t xml:space="preserve">oyau associatif </w:t>
            </w:r>
            <w:r>
              <w:rPr>
                <w:color w:val="7030A0"/>
                <w:szCs w:val="24"/>
              </w:rPr>
              <w:t xml:space="preserve">du territoire </w:t>
            </w:r>
            <w:r w:rsidR="00084671" w:rsidRPr="007B1DC0">
              <w:rPr>
                <w:color w:val="7030A0"/>
                <w:szCs w:val="24"/>
              </w:rPr>
              <w:t>hyper actif</w:t>
            </w:r>
          </w:p>
          <w:p w:rsidR="00084671" w:rsidRPr="007B1DC0" w:rsidRDefault="00084671" w:rsidP="00CF3FAE">
            <w:pPr>
              <w:pStyle w:val="Paragraphedeliste"/>
              <w:numPr>
                <w:ilvl w:val="0"/>
                <w:numId w:val="19"/>
              </w:numPr>
              <w:spacing w:before="0" w:after="0"/>
              <w:ind w:left="457"/>
              <w:contextualSpacing/>
              <w:rPr>
                <w:szCs w:val="24"/>
              </w:rPr>
            </w:pPr>
            <w:r w:rsidRPr="007B1DC0">
              <w:rPr>
                <w:color w:val="7030A0"/>
                <w:szCs w:val="24"/>
              </w:rPr>
              <w:t>Beaucoup de citoyens motivés</w:t>
            </w:r>
          </w:p>
          <w:p w:rsidR="00084671" w:rsidRPr="007B1DC0" w:rsidRDefault="00084671" w:rsidP="00CF3FAE">
            <w:pPr>
              <w:pStyle w:val="Paragraphedeliste"/>
              <w:numPr>
                <w:ilvl w:val="0"/>
                <w:numId w:val="19"/>
              </w:numPr>
              <w:spacing w:before="0" w:after="0"/>
              <w:ind w:left="457"/>
              <w:contextualSpacing/>
              <w:rPr>
                <w:szCs w:val="24"/>
              </w:rPr>
            </w:pPr>
            <w:r w:rsidRPr="007B1DC0">
              <w:rPr>
                <w:color w:val="7030A0"/>
                <w:szCs w:val="24"/>
              </w:rPr>
              <w:t>Échos positifs dans la ville de Thuin</w:t>
            </w:r>
          </w:p>
          <w:p w:rsidR="00084671" w:rsidRPr="007B1DC0" w:rsidRDefault="00084671" w:rsidP="00CF3FAE">
            <w:pPr>
              <w:pStyle w:val="Paragraphedeliste"/>
              <w:numPr>
                <w:ilvl w:val="0"/>
                <w:numId w:val="19"/>
              </w:numPr>
              <w:spacing w:before="0" w:after="0"/>
              <w:ind w:left="457"/>
              <w:contextualSpacing/>
              <w:rPr>
                <w:szCs w:val="24"/>
              </w:rPr>
            </w:pPr>
            <w:r w:rsidRPr="007B1DC0">
              <w:rPr>
                <w:color w:val="7030A0"/>
                <w:szCs w:val="24"/>
              </w:rPr>
              <w:t>Meilleure communication avec le voisinage du CCTHS</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0070C0"/>
                <w:szCs w:val="24"/>
              </w:rPr>
              <w:t>Amélioration de la visibilité du CCTHS et du CEC sur les 4 entités</w:t>
            </w:r>
          </w:p>
          <w:p w:rsidR="00084671" w:rsidRPr="007B1DC0" w:rsidRDefault="009E6E81" w:rsidP="00CF3FAE">
            <w:pPr>
              <w:pStyle w:val="Paragraphedeliste"/>
              <w:numPr>
                <w:ilvl w:val="0"/>
                <w:numId w:val="19"/>
              </w:numPr>
              <w:spacing w:before="0" w:after="0"/>
              <w:ind w:left="457"/>
              <w:contextualSpacing/>
              <w:rPr>
                <w:color w:val="0070C0"/>
                <w:szCs w:val="24"/>
              </w:rPr>
            </w:pPr>
            <w:r>
              <w:rPr>
                <w:color w:val="0070C0"/>
                <w:szCs w:val="24"/>
              </w:rPr>
              <w:t>P</w:t>
            </w:r>
            <w:r w:rsidR="00084671" w:rsidRPr="007B1DC0">
              <w:rPr>
                <w:color w:val="0070C0"/>
                <w:szCs w:val="24"/>
              </w:rPr>
              <w:t>opulation du territoire diversifiée (âge, culture,...)</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0070C0"/>
                <w:szCs w:val="24"/>
              </w:rPr>
              <w:t xml:space="preserve">Région transfrontalière </w:t>
            </w:r>
            <w:r w:rsidRPr="007B1DC0">
              <w:rPr>
                <w:color w:val="0070C0"/>
                <w:szCs w:val="24"/>
              </w:rPr>
              <w:sym w:font="Wingdings" w:char="F0E8"/>
            </w:r>
            <w:r w:rsidRPr="007B1DC0">
              <w:rPr>
                <w:color w:val="0070C0"/>
                <w:szCs w:val="24"/>
              </w:rPr>
              <w:t xml:space="preserve"> potentialités</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0070C0"/>
                <w:szCs w:val="24"/>
              </w:rPr>
              <w:t>Rapprochement possible entre différents bassins de vie</w:t>
            </w:r>
          </w:p>
          <w:p w:rsidR="00084671" w:rsidRPr="007B1DC0" w:rsidRDefault="00084671" w:rsidP="00CF3FAE">
            <w:pPr>
              <w:pStyle w:val="Paragraphedeliste"/>
              <w:numPr>
                <w:ilvl w:val="0"/>
                <w:numId w:val="19"/>
              </w:numPr>
              <w:spacing w:before="0" w:after="0"/>
              <w:ind w:left="457"/>
              <w:contextualSpacing/>
              <w:rPr>
                <w:color w:val="0070C0"/>
                <w:szCs w:val="24"/>
              </w:rPr>
            </w:pPr>
            <w:r w:rsidRPr="007B1DC0">
              <w:rPr>
                <w:color w:val="0070C0"/>
                <w:szCs w:val="24"/>
              </w:rPr>
              <w:t>La Sambre</w:t>
            </w:r>
          </w:p>
          <w:p w:rsidR="00084671" w:rsidRDefault="009E6E81" w:rsidP="00CF3FAE">
            <w:pPr>
              <w:pStyle w:val="Paragraphedeliste"/>
              <w:numPr>
                <w:ilvl w:val="0"/>
                <w:numId w:val="19"/>
              </w:numPr>
              <w:spacing w:before="0" w:after="0"/>
              <w:ind w:left="457"/>
              <w:contextualSpacing/>
            </w:pPr>
            <w:r>
              <w:rPr>
                <w:color w:val="0070C0"/>
                <w:szCs w:val="24"/>
              </w:rPr>
              <w:t>Beaucoup d'e</w:t>
            </w:r>
            <w:r w:rsidR="00084671" w:rsidRPr="007B1DC0">
              <w:rPr>
                <w:color w:val="0070C0"/>
                <w:szCs w:val="24"/>
              </w:rPr>
              <w:t>nfants et nombreuses écoles présentes sur le territoire</w:t>
            </w:r>
          </w:p>
        </w:tc>
        <w:tc>
          <w:tcPr>
            <w:tcW w:w="7367" w:type="dxa"/>
          </w:tcPr>
          <w:p w:rsidR="00084671" w:rsidRPr="007B1DC0" w:rsidRDefault="00BA7404" w:rsidP="00CF3FAE">
            <w:pPr>
              <w:pStyle w:val="Paragraphedeliste"/>
              <w:numPr>
                <w:ilvl w:val="0"/>
                <w:numId w:val="19"/>
              </w:numPr>
              <w:spacing w:before="0" w:after="0"/>
              <w:ind w:left="759"/>
              <w:contextualSpacing/>
              <w:jc w:val="right"/>
              <w:rPr>
                <w:color w:val="7030A0"/>
                <w:szCs w:val="24"/>
              </w:rPr>
            </w:pPr>
            <w:r w:rsidRPr="00BA7404">
              <w:rPr>
                <w:noProof/>
                <w:color w:val="7030A0"/>
              </w:rPr>
              <w:pict>
                <v:oval id="Ellipse 49" o:spid="_x0000_s1027" alt="" style="position:absolute;left:0;text-align:left;margin-left:-43.6pt;margin-top:-25.5pt;width:74.15pt;height:87.7pt;z-index:251695104;visibility:visible;mso-wrap-edited:f;mso-position-horizontal-relative:text;mso-position-vertical-relative:text;mso-width-relative:margin;mso-height-relative:margin;v-text-anchor:middle" fillcolor="#1f4d78 [1608]" strokecolor="#1f4d78 [1608]" strokeweight="1pt">
                  <v:stroke joinstyle="miter"/>
                  <v:textbox style="mso-next-textbox:#Ellipse 49">
                    <w:txbxContent>
                      <w:p w:rsidR="00AF6228" w:rsidRPr="006C571D" w:rsidRDefault="00AF6228" w:rsidP="00084671">
                        <w:pPr>
                          <w:jc w:val="center"/>
                          <w:rPr>
                            <w:b/>
                            <w:sz w:val="18"/>
                            <w:szCs w:val="18"/>
                          </w:rPr>
                        </w:pPr>
                        <w:r w:rsidRPr="006C571D">
                          <w:rPr>
                            <w:b/>
                            <w:sz w:val="18"/>
                            <w:szCs w:val="18"/>
                          </w:rPr>
                          <w:t xml:space="preserve">Centre culturel de Thuin </w:t>
                        </w:r>
                      </w:p>
                      <w:p w:rsidR="00AF6228" w:rsidRPr="006C571D" w:rsidRDefault="00AF6228" w:rsidP="00084671">
                        <w:pPr>
                          <w:jc w:val="center"/>
                          <w:rPr>
                            <w:b/>
                            <w:sz w:val="18"/>
                            <w:szCs w:val="18"/>
                          </w:rPr>
                        </w:pPr>
                        <w:r w:rsidRPr="006C571D">
                          <w:rPr>
                            <w:b/>
                            <w:sz w:val="18"/>
                            <w:szCs w:val="18"/>
                          </w:rPr>
                          <w:t>Haute-Sambre</w:t>
                        </w:r>
                      </w:p>
                      <w:p w:rsidR="00AF6228" w:rsidRPr="006C571D" w:rsidRDefault="00AF6228" w:rsidP="00084671">
                        <w:pPr>
                          <w:jc w:val="center"/>
                          <w:rPr>
                            <w:b/>
                            <w:sz w:val="18"/>
                            <w:szCs w:val="18"/>
                          </w:rPr>
                        </w:pPr>
                      </w:p>
                      <w:p w:rsidR="00AF6228" w:rsidRPr="006C571D" w:rsidRDefault="00AF6228" w:rsidP="00084671">
                        <w:pPr>
                          <w:jc w:val="center"/>
                          <w:rPr>
                            <w:b/>
                            <w:sz w:val="18"/>
                            <w:szCs w:val="18"/>
                          </w:rPr>
                        </w:pPr>
                      </w:p>
                      <w:p w:rsidR="00AF6228" w:rsidRPr="006C571D" w:rsidRDefault="00AF6228" w:rsidP="00084671">
                        <w:pPr>
                          <w:jc w:val="center"/>
                          <w:rPr>
                            <w:b/>
                            <w:sz w:val="18"/>
                            <w:szCs w:val="18"/>
                          </w:rPr>
                        </w:pPr>
                      </w:p>
                      <w:p w:rsidR="00AF6228" w:rsidRPr="006C571D" w:rsidRDefault="00AF6228" w:rsidP="00084671">
                        <w:pPr>
                          <w:jc w:val="center"/>
                          <w:rPr>
                            <w:b/>
                            <w:sz w:val="18"/>
                            <w:szCs w:val="18"/>
                          </w:rPr>
                        </w:pPr>
                      </w:p>
                      <w:p w:rsidR="00AF6228" w:rsidRPr="006C571D" w:rsidRDefault="00AF6228" w:rsidP="00084671">
                        <w:pPr>
                          <w:jc w:val="center"/>
                          <w:rPr>
                            <w:b/>
                            <w:color w:val="FFFFFF" w:themeColor="background1"/>
                            <w:sz w:val="18"/>
                            <w:szCs w:val="18"/>
                          </w:rPr>
                        </w:pPr>
                        <w:r w:rsidRPr="006C571D">
                          <w:rPr>
                            <w:b/>
                            <w:sz w:val="18"/>
                            <w:szCs w:val="18"/>
                          </w:rPr>
                          <w:t xml:space="preserve"> </w:t>
                        </w:r>
                        <w:proofErr w:type="spellStart"/>
                        <w:proofErr w:type="gramStart"/>
                        <w:r w:rsidRPr="006C571D">
                          <w:rPr>
                            <w:b/>
                            <w:sz w:val="18"/>
                            <w:szCs w:val="18"/>
                          </w:rPr>
                          <w:t>jjj</w:t>
                        </w:r>
                        <w:proofErr w:type="spellEnd"/>
                        <w:proofErr w:type="gramEnd"/>
                      </w:p>
                      <w:p w:rsidR="00AF6228" w:rsidRPr="006C571D" w:rsidRDefault="00AF6228" w:rsidP="00084671">
                        <w:pPr>
                          <w:jc w:val="center"/>
                          <w:rPr>
                            <w:b/>
                            <w:color w:val="FFFFFF" w:themeColor="background1"/>
                            <w:sz w:val="18"/>
                            <w:szCs w:val="18"/>
                          </w:rPr>
                        </w:pPr>
                        <w:r w:rsidRPr="006C571D">
                          <w:rPr>
                            <w:b/>
                            <w:color w:val="FFFFFF" w:themeColor="background1"/>
                            <w:sz w:val="18"/>
                            <w:szCs w:val="18"/>
                          </w:rPr>
                          <w:t>J$</w:t>
                        </w:r>
                      </w:p>
                      <w:p w:rsidR="00AF6228" w:rsidRPr="006C571D" w:rsidRDefault="00AF6228" w:rsidP="00084671">
                        <w:pPr>
                          <w:jc w:val="center"/>
                          <w:rPr>
                            <w:b/>
                            <w:sz w:val="18"/>
                            <w:szCs w:val="18"/>
                          </w:rPr>
                        </w:pPr>
                      </w:p>
                      <w:p w:rsidR="00AF6228" w:rsidRPr="006C571D" w:rsidRDefault="00AF6228" w:rsidP="00084671">
                        <w:pPr>
                          <w:jc w:val="center"/>
                          <w:rPr>
                            <w:b/>
                            <w:sz w:val="18"/>
                            <w:szCs w:val="18"/>
                          </w:rPr>
                        </w:pPr>
                        <w:proofErr w:type="gramStart"/>
                        <w:r w:rsidRPr="006C571D">
                          <w:rPr>
                            <w:b/>
                            <w:sz w:val="18"/>
                            <w:szCs w:val="18"/>
                          </w:rPr>
                          <w:t>j</w:t>
                        </w:r>
                        <w:proofErr w:type="gramEnd"/>
                      </w:p>
                    </w:txbxContent>
                  </v:textbox>
                </v:oval>
              </w:pict>
            </w:r>
            <w:r w:rsidR="00084671" w:rsidRPr="007B1DC0">
              <w:rPr>
                <w:color w:val="7030A0"/>
                <w:szCs w:val="24"/>
              </w:rPr>
              <w:t>Risque de diminution/suppression des subventions et des moyens</w:t>
            </w:r>
          </w:p>
          <w:p w:rsidR="00084671" w:rsidRPr="007B1DC0" w:rsidRDefault="00084671" w:rsidP="00CF3FAE">
            <w:pPr>
              <w:pStyle w:val="Paragraphedeliste"/>
              <w:numPr>
                <w:ilvl w:val="0"/>
                <w:numId w:val="19"/>
              </w:numPr>
              <w:spacing w:before="0" w:after="0"/>
              <w:ind w:left="459"/>
              <w:contextualSpacing/>
              <w:jc w:val="right"/>
              <w:rPr>
                <w:color w:val="7030A0"/>
                <w:szCs w:val="24"/>
              </w:rPr>
            </w:pPr>
            <w:r w:rsidRPr="007B1DC0">
              <w:rPr>
                <w:color w:val="7030A0"/>
                <w:szCs w:val="24"/>
              </w:rPr>
              <w:t>Manque de crédibilité du centre culturel</w:t>
            </w:r>
          </w:p>
          <w:p w:rsidR="00084671" w:rsidRPr="007B1DC0" w:rsidRDefault="00084671" w:rsidP="00CF3FAE">
            <w:pPr>
              <w:pStyle w:val="Paragraphedeliste"/>
              <w:numPr>
                <w:ilvl w:val="0"/>
                <w:numId w:val="19"/>
              </w:numPr>
              <w:spacing w:before="0" w:after="0"/>
              <w:ind w:left="901"/>
              <w:contextualSpacing/>
              <w:jc w:val="right"/>
              <w:rPr>
                <w:color w:val="7030A0"/>
                <w:szCs w:val="24"/>
              </w:rPr>
            </w:pPr>
            <w:r w:rsidRPr="007B1DC0">
              <w:rPr>
                <w:color w:val="7030A0"/>
                <w:szCs w:val="24"/>
              </w:rPr>
              <w:t>Relations avec les politiques  des 4 communes + difficulté à ca</w:t>
            </w:r>
            <w:r w:rsidRPr="007B1DC0">
              <w:rPr>
                <w:color w:val="7030A0"/>
                <w:szCs w:val="24"/>
              </w:rPr>
              <w:t>u</w:t>
            </w:r>
            <w:r w:rsidRPr="007B1DC0">
              <w:rPr>
                <w:color w:val="7030A0"/>
                <w:szCs w:val="24"/>
              </w:rPr>
              <w:t>se des majorités différentes</w:t>
            </w:r>
          </w:p>
          <w:p w:rsidR="00084671" w:rsidRPr="007B1DC0" w:rsidRDefault="006D22C1" w:rsidP="00CF3FAE">
            <w:pPr>
              <w:pStyle w:val="Paragraphedeliste"/>
              <w:numPr>
                <w:ilvl w:val="0"/>
                <w:numId w:val="19"/>
              </w:numPr>
              <w:spacing w:before="0" w:after="0"/>
              <w:ind w:left="459"/>
              <w:contextualSpacing/>
              <w:jc w:val="right"/>
              <w:rPr>
                <w:color w:val="7030A0"/>
                <w:szCs w:val="24"/>
              </w:rPr>
            </w:pPr>
            <w:r>
              <w:rPr>
                <w:color w:val="7030A0"/>
                <w:szCs w:val="24"/>
              </w:rPr>
              <w:t xml:space="preserve">Politique actuelle de la </w:t>
            </w:r>
            <w:r w:rsidR="00084671" w:rsidRPr="007B1DC0">
              <w:rPr>
                <w:color w:val="7030A0"/>
                <w:szCs w:val="24"/>
              </w:rPr>
              <w:t>Ministre de la culture</w:t>
            </w:r>
          </w:p>
          <w:p w:rsidR="00084671" w:rsidRPr="007B1DC0" w:rsidRDefault="006D22C1" w:rsidP="00CF3FAE">
            <w:pPr>
              <w:pStyle w:val="Paragraphedeliste"/>
              <w:numPr>
                <w:ilvl w:val="0"/>
                <w:numId w:val="19"/>
              </w:numPr>
              <w:spacing w:before="0" w:after="0"/>
              <w:ind w:left="459"/>
              <w:contextualSpacing/>
              <w:jc w:val="right"/>
              <w:rPr>
                <w:color w:val="7030A0"/>
                <w:szCs w:val="24"/>
              </w:rPr>
            </w:pPr>
            <w:r>
              <w:rPr>
                <w:color w:val="7030A0"/>
                <w:szCs w:val="24"/>
              </w:rPr>
              <w:t>Réforme du dispositif</w:t>
            </w:r>
            <w:r w:rsidR="00084671" w:rsidRPr="007B1DC0">
              <w:rPr>
                <w:color w:val="7030A0"/>
                <w:szCs w:val="24"/>
              </w:rPr>
              <w:t xml:space="preserve"> APE</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 xml:space="preserve">Énorme problème de mobilité autour du centre culturel </w:t>
            </w:r>
          </w:p>
          <w:p w:rsidR="00084671" w:rsidRPr="007B1DC0" w:rsidRDefault="00084671" w:rsidP="00CF3FAE">
            <w:pPr>
              <w:pStyle w:val="Paragraphedeliste"/>
              <w:numPr>
                <w:ilvl w:val="0"/>
                <w:numId w:val="19"/>
              </w:numPr>
              <w:spacing w:before="0" w:after="0"/>
              <w:ind w:left="459"/>
              <w:contextualSpacing/>
              <w:rPr>
                <w:color w:val="0070C0"/>
                <w:szCs w:val="24"/>
              </w:rPr>
            </w:pPr>
            <w:r w:rsidRPr="007B1DC0">
              <w:rPr>
                <w:color w:val="7030A0"/>
                <w:szCs w:val="24"/>
              </w:rPr>
              <w:t xml:space="preserve">Écho du public : manque de clarté et de compréhension des projets. </w:t>
            </w:r>
            <w:r w:rsidRPr="007B1DC0">
              <w:rPr>
                <w:color w:val="0070C0"/>
                <w:szCs w:val="24"/>
              </w:rPr>
              <w:t>Les citoyens n'ont pas la connaissance et la compréhension des choix culturels qui sont faits</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Trop de préjugés qui menacent une bonne communication</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Inégalités en fonction du niveau de pouvoir ou de revenus</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Problème de communication : SAVOIR ECOUTER !</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Le monde politique fait que la situation et l'avenir du CCTHS est i</w:t>
            </w:r>
            <w:r w:rsidRPr="007B1DC0">
              <w:rPr>
                <w:color w:val="7030A0"/>
                <w:szCs w:val="24"/>
              </w:rPr>
              <w:t>n</w:t>
            </w:r>
            <w:r w:rsidRPr="007B1DC0">
              <w:rPr>
                <w:color w:val="7030A0"/>
                <w:szCs w:val="24"/>
              </w:rPr>
              <w:t>certain</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 xml:space="preserve">Beaucoup d'incertitudes relatives aux subsides </w:t>
            </w:r>
            <w:r w:rsidRPr="007B1DC0">
              <w:rPr>
                <w:szCs w:val="24"/>
              </w:rPr>
              <w:sym w:font="Wingdings" w:char="F0E8"/>
            </w:r>
            <w:r w:rsidRPr="007B1DC0">
              <w:rPr>
                <w:color w:val="7030A0"/>
                <w:szCs w:val="24"/>
              </w:rPr>
              <w:t xml:space="preserve"> stress</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7030A0"/>
                <w:szCs w:val="24"/>
              </w:rPr>
              <w:t xml:space="preserve">Festival </w:t>
            </w:r>
            <w:r w:rsidRPr="007B1DC0">
              <w:rPr>
                <w:i/>
                <w:color w:val="7030A0"/>
                <w:szCs w:val="24"/>
              </w:rPr>
              <w:t>Écoles au théâtre</w:t>
            </w:r>
            <w:r w:rsidRPr="007B1DC0">
              <w:rPr>
                <w:color w:val="7030A0"/>
                <w:szCs w:val="24"/>
              </w:rPr>
              <w:t xml:space="preserve"> en stand-by</w:t>
            </w:r>
          </w:p>
          <w:p w:rsidR="00084671" w:rsidRPr="007B1DC0" w:rsidRDefault="00084671" w:rsidP="00CF3FAE">
            <w:pPr>
              <w:pStyle w:val="Paragraphedeliste"/>
              <w:numPr>
                <w:ilvl w:val="0"/>
                <w:numId w:val="19"/>
              </w:numPr>
              <w:spacing w:before="0" w:after="0"/>
              <w:ind w:left="459"/>
              <w:contextualSpacing/>
              <w:rPr>
                <w:color w:val="7030A0"/>
                <w:szCs w:val="24"/>
              </w:rPr>
            </w:pPr>
            <w:r w:rsidRPr="007B1DC0">
              <w:rPr>
                <w:color w:val="0070C0"/>
                <w:szCs w:val="24"/>
              </w:rPr>
              <w:t>Difficulté pour les personnes plus âgées de s'acclimater aux nouve</w:t>
            </w:r>
            <w:r w:rsidRPr="007B1DC0">
              <w:rPr>
                <w:color w:val="0070C0"/>
                <w:szCs w:val="24"/>
              </w:rPr>
              <w:t>l</w:t>
            </w:r>
            <w:r w:rsidRPr="007B1DC0">
              <w:rPr>
                <w:color w:val="0070C0"/>
                <w:szCs w:val="24"/>
              </w:rPr>
              <w:t>les missions du CCTHS</w:t>
            </w:r>
          </w:p>
          <w:p w:rsidR="00084671" w:rsidRPr="007B1DC0" w:rsidRDefault="00084671" w:rsidP="00CF3FAE">
            <w:pPr>
              <w:pStyle w:val="Paragraphedeliste"/>
              <w:numPr>
                <w:ilvl w:val="0"/>
                <w:numId w:val="19"/>
              </w:numPr>
              <w:spacing w:before="0" w:after="0"/>
              <w:ind w:left="459"/>
              <w:contextualSpacing/>
              <w:rPr>
                <w:color w:val="0070C0"/>
                <w:szCs w:val="24"/>
              </w:rPr>
            </w:pPr>
            <w:r w:rsidRPr="007B1DC0">
              <w:rPr>
                <w:color w:val="0070C0"/>
                <w:szCs w:val="24"/>
              </w:rPr>
              <w:t>Manque de synergie entre les associations</w:t>
            </w:r>
          </w:p>
          <w:p w:rsidR="00084671" w:rsidRPr="007B1DC0" w:rsidRDefault="00084671" w:rsidP="00CF3FAE">
            <w:pPr>
              <w:pStyle w:val="Paragraphedeliste"/>
              <w:numPr>
                <w:ilvl w:val="0"/>
                <w:numId w:val="19"/>
              </w:numPr>
              <w:spacing w:before="0" w:after="0"/>
              <w:ind w:left="459"/>
              <w:contextualSpacing/>
              <w:rPr>
                <w:color w:val="0070C0"/>
                <w:szCs w:val="24"/>
              </w:rPr>
            </w:pPr>
            <w:r w:rsidRPr="007B1DC0">
              <w:rPr>
                <w:color w:val="0070C0"/>
                <w:szCs w:val="24"/>
              </w:rPr>
              <w:t>Communication et mobilisation</w:t>
            </w:r>
          </w:p>
          <w:p w:rsidR="00084671" w:rsidRPr="007B1DC0" w:rsidRDefault="00084671" w:rsidP="00CF3FAE">
            <w:pPr>
              <w:pStyle w:val="Paragraphedeliste"/>
              <w:numPr>
                <w:ilvl w:val="0"/>
                <w:numId w:val="19"/>
              </w:numPr>
              <w:spacing w:before="0" w:after="0"/>
              <w:ind w:left="459"/>
              <w:contextualSpacing/>
              <w:rPr>
                <w:color w:val="0070C0"/>
                <w:szCs w:val="24"/>
              </w:rPr>
            </w:pPr>
            <w:r w:rsidRPr="007B1DC0">
              <w:rPr>
                <w:color w:val="0070C0"/>
                <w:szCs w:val="24"/>
              </w:rPr>
              <w:t>Difficulté à entrer en contact avec les citoyens</w:t>
            </w:r>
          </w:p>
          <w:p w:rsidR="00084671" w:rsidRPr="007B1DC0" w:rsidRDefault="00084671" w:rsidP="00CF3FAE">
            <w:pPr>
              <w:pStyle w:val="Paragraphedeliste"/>
              <w:numPr>
                <w:ilvl w:val="0"/>
                <w:numId w:val="19"/>
              </w:numPr>
              <w:spacing w:before="0" w:after="0"/>
              <w:ind w:left="459"/>
              <w:contextualSpacing/>
              <w:rPr>
                <w:color w:val="0070C0"/>
                <w:szCs w:val="24"/>
              </w:rPr>
            </w:pPr>
            <w:r w:rsidRPr="007B1DC0">
              <w:rPr>
                <w:color w:val="0070C0"/>
                <w:szCs w:val="24"/>
              </w:rPr>
              <w:t>Bâtiment mal localisé et salle excentrée</w:t>
            </w:r>
          </w:p>
          <w:p w:rsidR="00084671" w:rsidRPr="007B1DC0" w:rsidRDefault="00084671" w:rsidP="00CF3FAE">
            <w:pPr>
              <w:pStyle w:val="Paragraphedeliste"/>
              <w:numPr>
                <w:ilvl w:val="0"/>
                <w:numId w:val="19"/>
              </w:numPr>
              <w:spacing w:before="0" w:after="0"/>
              <w:ind w:left="459"/>
              <w:contextualSpacing/>
              <w:rPr>
                <w:color w:val="0070C0"/>
                <w:szCs w:val="24"/>
              </w:rPr>
            </w:pPr>
            <w:r w:rsidRPr="007B1DC0">
              <w:rPr>
                <w:color w:val="0070C0"/>
                <w:szCs w:val="24"/>
              </w:rPr>
              <w:t xml:space="preserve">Coupes budgétaires </w:t>
            </w:r>
          </w:p>
          <w:p w:rsidR="00084671" w:rsidRPr="008317E7" w:rsidRDefault="00084671" w:rsidP="00CF3FAE">
            <w:pPr>
              <w:pStyle w:val="Paragraphedeliste"/>
              <w:numPr>
                <w:ilvl w:val="0"/>
                <w:numId w:val="19"/>
              </w:numPr>
              <w:spacing w:before="0" w:after="0"/>
              <w:ind w:left="459"/>
              <w:contextualSpacing/>
              <w:rPr>
                <w:color w:val="7030A0"/>
              </w:rPr>
            </w:pPr>
            <w:r w:rsidRPr="007B1DC0">
              <w:rPr>
                <w:color w:val="0070C0"/>
                <w:szCs w:val="24"/>
              </w:rPr>
              <w:t>Danger politique avec la montée de l'extrême droite et le populisme qui tendent à mettre la culture à l'écart</w:t>
            </w:r>
          </w:p>
        </w:tc>
      </w:tr>
    </w:tbl>
    <w:p w:rsidR="00084671" w:rsidRDefault="00084671" w:rsidP="00084671">
      <w:pPr>
        <w:sectPr w:rsidR="00084671" w:rsidSect="00084671">
          <w:pgSz w:w="16840" w:h="11900" w:orient="landscape"/>
          <w:pgMar w:top="1552" w:right="1417" w:bottom="1417" w:left="1417" w:header="708" w:footer="708" w:gutter="0"/>
          <w:cols w:space="708"/>
          <w:docGrid w:linePitch="360"/>
        </w:sectPr>
      </w:pPr>
    </w:p>
    <w:p w:rsidR="00084671" w:rsidRDefault="00084671" w:rsidP="00084671">
      <w:r>
        <w:lastRenderedPageBreak/>
        <w:t>Les conclusions de ce travail collectif d'analyse de notre institution fait ressortir plusieurs éléments qui corroborent l'évaluation de notre action culturelle.</w:t>
      </w:r>
    </w:p>
    <w:p w:rsidR="00084671" w:rsidRDefault="00084671" w:rsidP="00084671">
      <w:r>
        <w:t xml:space="preserve">Il faudra donc à l'avenir </w:t>
      </w:r>
    </w:p>
    <w:p w:rsidR="00084671" w:rsidRDefault="00084671" w:rsidP="00CF3FAE">
      <w:pPr>
        <w:pStyle w:val="Paragraphedeliste"/>
        <w:numPr>
          <w:ilvl w:val="0"/>
          <w:numId w:val="19"/>
        </w:numPr>
        <w:spacing w:before="0" w:after="0"/>
        <w:ind w:left="284" w:hanging="284"/>
        <w:contextualSpacing/>
      </w:pPr>
      <w:r>
        <w:t xml:space="preserve">Améliorer notre médiation à travers tout le territoire. Il faudra renforcer notre présence </w:t>
      </w:r>
      <w:r w:rsidR="00084D80">
        <w:t xml:space="preserve">particulièrement </w:t>
      </w:r>
      <w:r>
        <w:t>sur</w:t>
      </w:r>
      <w:r w:rsidR="00205AFB">
        <w:t xml:space="preserve"> Erquelinnes, Lobbes et </w:t>
      </w:r>
      <w:proofErr w:type="spellStart"/>
      <w:r w:rsidR="00205AFB">
        <w:t>Merbes</w:t>
      </w:r>
      <w:proofErr w:type="spellEnd"/>
      <w:r w:rsidR="00205AFB">
        <w:t>-Le-</w:t>
      </w:r>
      <w:r>
        <w:t>Château et multiplier nos d</w:t>
      </w:r>
      <w:r>
        <w:t>é</w:t>
      </w:r>
      <w:r>
        <w:t>marches vers les citoyens et les associations.</w:t>
      </w:r>
    </w:p>
    <w:p w:rsidR="00084671" w:rsidRDefault="00084671" w:rsidP="00CF3FAE">
      <w:pPr>
        <w:pStyle w:val="Paragraphedeliste"/>
        <w:numPr>
          <w:ilvl w:val="0"/>
          <w:numId w:val="19"/>
        </w:numPr>
        <w:spacing w:before="0" w:after="0"/>
        <w:ind w:left="284" w:hanging="284"/>
        <w:contextualSpacing/>
      </w:pPr>
      <w:r>
        <w:t>Poursuivre nos efforts de coopération et de communication internes. La bonne santé de notre propre organisation ne peut pas systématiquement passer à l'arrière-plan de n</w:t>
      </w:r>
      <w:r>
        <w:t>o</w:t>
      </w:r>
      <w:r>
        <w:t xml:space="preserve">tre action culturelle. Une vigilance permanente doit être mise en place pour qu'un réel sens du </w:t>
      </w:r>
      <w:r w:rsidRPr="00E23FC4">
        <w:rPr>
          <w:i/>
        </w:rPr>
        <w:t>vivre ensemble</w:t>
      </w:r>
      <w:r>
        <w:t xml:space="preserve"> s'installe dans </w:t>
      </w:r>
      <w:r w:rsidR="00C32940">
        <w:t>la durée. Nos C</w:t>
      </w:r>
      <w:r>
        <w:t>onseils d'administration et d'orie</w:t>
      </w:r>
      <w:r>
        <w:t>n</w:t>
      </w:r>
      <w:r>
        <w:t xml:space="preserve">tation devront y être attentifs. </w:t>
      </w:r>
    </w:p>
    <w:p w:rsidR="00084671" w:rsidRDefault="00084671" w:rsidP="00CF3FAE">
      <w:pPr>
        <w:pStyle w:val="Paragraphedeliste"/>
        <w:numPr>
          <w:ilvl w:val="0"/>
          <w:numId w:val="19"/>
        </w:numPr>
        <w:spacing w:before="0" w:after="0"/>
        <w:ind w:left="284" w:hanging="284"/>
        <w:contextualSpacing/>
      </w:pPr>
      <w:r>
        <w:t>Se donner les moyens de nos ambitions. En faire peut-être moins, mais mieux. Ne pas abandonner une activité citoyenne, ne pas laisser s'effilocher un partenariat, bref ass</w:t>
      </w:r>
      <w:r>
        <w:t>u</w:t>
      </w:r>
      <w:r>
        <w:t>rer la continuité et l'aboutissement de nos actions.</w:t>
      </w:r>
      <w:r w:rsidR="00084D80">
        <w:t xml:space="preserve"> </w:t>
      </w:r>
      <w:r w:rsidR="00084D80" w:rsidRPr="00E779B1">
        <w:t>Se recentrer sur un nombre raiso</w:t>
      </w:r>
      <w:r w:rsidR="00084D80" w:rsidRPr="00E779B1">
        <w:t>n</w:t>
      </w:r>
      <w:r w:rsidR="00084D80" w:rsidRPr="00E779B1">
        <w:t xml:space="preserve">nable d'activités citoyennes pour être sûrs qu'elles aboutissent. </w:t>
      </w:r>
    </w:p>
    <w:p w:rsidR="00084671" w:rsidRDefault="00084671" w:rsidP="00CF3FAE">
      <w:pPr>
        <w:pStyle w:val="Paragraphedeliste"/>
        <w:numPr>
          <w:ilvl w:val="0"/>
          <w:numId w:val="19"/>
        </w:numPr>
        <w:spacing w:before="0" w:after="0"/>
        <w:ind w:left="284" w:hanging="284"/>
        <w:contextualSpacing/>
      </w:pPr>
      <w:r>
        <w:t>Tenir compte et mettre à profit les richesses et les opportunités du territoire : nombre</w:t>
      </w:r>
      <w:r>
        <w:t>u</w:t>
      </w:r>
      <w:r>
        <w:t>ses écoles, pluralité et solidité du tissu associatif, bonne volonté et enthousiasme c</w:t>
      </w:r>
      <w:r>
        <w:t>i</w:t>
      </w:r>
      <w:r>
        <w:t>toyen</w:t>
      </w:r>
      <w:r w:rsidR="00084D80">
        <w:t>, diversité socioculturelle</w:t>
      </w:r>
      <w:r w:rsidR="00E779B1">
        <w:t>s.</w:t>
      </w:r>
    </w:p>
    <w:p w:rsidR="00084671" w:rsidRDefault="00084671" w:rsidP="00084671"/>
    <w:p w:rsidR="00084671" w:rsidRDefault="00084671" w:rsidP="00084671">
      <w:pPr>
        <w:sectPr w:rsidR="00084671" w:rsidSect="00084671">
          <w:pgSz w:w="11900" w:h="16840"/>
          <w:pgMar w:top="1417" w:right="1552" w:bottom="1417" w:left="1417" w:header="708" w:footer="708" w:gutter="0"/>
          <w:cols w:space="708"/>
          <w:docGrid w:linePitch="360"/>
        </w:sectPr>
      </w:pPr>
    </w:p>
    <w:p w:rsidR="00084671" w:rsidRDefault="00084671" w:rsidP="005F3581">
      <w:pPr>
        <w:pStyle w:val="Titre3"/>
      </w:pPr>
      <w:bookmarkStart w:id="77" w:name="_Toc523208200"/>
      <w:bookmarkStart w:id="78" w:name="_Toc533156129"/>
      <w:r>
        <w:lastRenderedPageBreak/>
        <w:t>Tableau synthétique de l'auto-évaluation de l'action culturelle</w:t>
      </w:r>
      <w:bookmarkEnd w:id="77"/>
      <w:bookmarkEnd w:id="78"/>
    </w:p>
    <w:p w:rsidR="00084671" w:rsidRDefault="00084671" w:rsidP="00084671"/>
    <w:tbl>
      <w:tblPr>
        <w:tblW w:w="14596" w:type="dxa"/>
        <w:tblLook w:val="04A0"/>
      </w:tblPr>
      <w:tblGrid>
        <w:gridCol w:w="2609"/>
        <w:gridCol w:w="4031"/>
        <w:gridCol w:w="4015"/>
        <w:gridCol w:w="3941"/>
      </w:tblGrid>
      <w:tr w:rsidR="00084671" w:rsidRPr="00766064" w:rsidTr="00E779B1">
        <w:trPr>
          <w:tblHeader/>
        </w:trPr>
        <w:tc>
          <w:tcPr>
            <w:tcW w:w="2799" w:type="dxa"/>
            <w:tcBorders>
              <w:bottom w:val="single" w:sz="4" w:space="0" w:color="auto"/>
            </w:tcBorders>
          </w:tcPr>
          <w:p w:rsidR="00084671" w:rsidRPr="00766064" w:rsidRDefault="00084671" w:rsidP="00084671">
            <w:pPr>
              <w:rPr>
                <w:b/>
              </w:rPr>
            </w:pPr>
            <w:r w:rsidRPr="00766064">
              <w:rPr>
                <w:b/>
              </w:rPr>
              <w:t>Opérations culturelles</w:t>
            </w:r>
          </w:p>
        </w:tc>
        <w:tc>
          <w:tcPr>
            <w:tcW w:w="4287" w:type="dxa"/>
            <w:tcBorders>
              <w:bottom w:val="single" w:sz="4" w:space="0" w:color="auto"/>
            </w:tcBorders>
          </w:tcPr>
          <w:p w:rsidR="00084671" w:rsidRPr="00766064" w:rsidRDefault="00084671" w:rsidP="00084671">
            <w:pPr>
              <w:rPr>
                <w:b/>
              </w:rPr>
            </w:pPr>
            <w:r>
              <w:rPr>
                <w:b/>
              </w:rPr>
              <w:t>Action</w:t>
            </w:r>
            <w:r w:rsidR="00392E01">
              <w:rPr>
                <w:b/>
              </w:rPr>
              <w:t>s</w:t>
            </w:r>
            <w:r>
              <w:rPr>
                <w:b/>
              </w:rPr>
              <w:t xml:space="preserve"> </w:t>
            </w:r>
            <w:r w:rsidR="00392E01">
              <w:rPr>
                <w:b/>
              </w:rPr>
              <w:t>à continuer/à amplifier</w:t>
            </w:r>
          </w:p>
        </w:tc>
        <w:tc>
          <w:tcPr>
            <w:tcW w:w="4287" w:type="dxa"/>
            <w:tcBorders>
              <w:bottom w:val="single" w:sz="4" w:space="0" w:color="auto"/>
            </w:tcBorders>
          </w:tcPr>
          <w:p w:rsidR="00084671" w:rsidRPr="00766064" w:rsidRDefault="00392E01" w:rsidP="00084671">
            <w:pPr>
              <w:rPr>
                <w:b/>
              </w:rPr>
            </w:pPr>
            <w:r>
              <w:rPr>
                <w:b/>
              </w:rPr>
              <w:t>Actions à c</w:t>
            </w:r>
            <w:r w:rsidR="00084671" w:rsidRPr="00766064">
              <w:rPr>
                <w:b/>
              </w:rPr>
              <w:t>réer</w:t>
            </w:r>
            <w:r>
              <w:rPr>
                <w:b/>
              </w:rPr>
              <w:t>/à r</w:t>
            </w:r>
            <w:r w:rsidR="00084671">
              <w:rPr>
                <w:b/>
              </w:rPr>
              <w:t>ecréer</w:t>
            </w:r>
          </w:p>
        </w:tc>
        <w:tc>
          <w:tcPr>
            <w:tcW w:w="4287" w:type="dxa"/>
            <w:tcBorders>
              <w:bottom w:val="single" w:sz="4" w:space="0" w:color="auto"/>
            </w:tcBorders>
          </w:tcPr>
          <w:p w:rsidR="00084671" w:rsidRPr="00766064" w:rsidRDefault="00084671" w:rsidP="00084671">
            <w:pPr>
              <w:rPr>
                <w:b/>
              </w:rPr>
            </w:pPr>
            <w:r w:rsidRPr="00766064">
              <w:rPr>
                <w:b/>
              </w:rPr>
              <w:t>Remarques</w:t>
            </w:r>
          </w:p>
        </w:tc>
      </w:tr>
      <w:tr w:rsidR="00084671" w:rsidTr="00E779B1">
        <w:tc>
          <w:tcPr>
            <w:tcW w:w="4287" w:type="dxa"/>
            <w:gridSpan w:val="4"/>
            <w:shd w:val="clear" w:color="auto" w:fill="00B0F0"/>
          </w:tcPr>
          <w:p w:rsidR="00084671" w:rsidRDefault="00084671" w:rsidP="00084671">
            <w:r w:rsidRPr="00766064">
              <w:rPr>
                <w:b/>
              </w:rPr>
              <w:t>Les commissions citoyennes</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Réactivation des commissions</w:t>
            </w:r>
            <w:r w:rsidR="00392E01">
              <w:t xml:space="preserve"> de façon cohérente et raisonnable</w:t>
            </w:r>
          </w:p>
          <w:p w:rsidR="00084671" w:rsidRDefault="00084671" w:rsidP="00E81E96">
            <w:pPr>
              <w:pStyle w:val="Paragraphedeliste"/>
              <w:numPr>
                <w:ilvl w:val="0"/>
                <w:numId w:val="11"/>
              </w:numPr>
              <w:spacing w:before="0" w:after="0"/>
              <w:ind w:left="353"/>
              <w:contextualSpacing/>
            </w:pPr>
            <w:r>
              <w:t>Suivi "fédérateur" permanent</w:t>
            </w:r>
          </w:p>
        </w:tc>
        <w:tc>
          <w:tcPr>
            <w:tcW w:w="4287" w:type="dxa"/>
            <w:tcBorders>
              <w:bottom w:val="single" w:sz="4" w:space="0" w:color="auto"/>
            </w:tcBorders>
          </w:tcPr>
          <w:p w:rsidR="00084671" w:rsidRDefault="00084671" w:rsidP="00084671">
            <w:r>
              <w:t>Lien entre commission</w:t>
            </w:r>
            <w:r w:rsidR="00C32940">
              <w:t>s et C</w:t>
            </w:r>
            <w:r>
              <w:t>onseil d'orientation</w:t>
            </w:r>
          </w:p>
        </w:tc>
        <w:tc>
          <w:tcPr>
            <w:tcW w:w="4287" w:type="dxa"/>
            <w:tcBorders>
              <w:bottom w:val="single" w:sz="4" w:space="0" w:color="auto"/>
            </w:tcBorders>
          </w:tcPr>
          <w:p w:rsidR="00084671" w:rsidRDefault="00084671" w:rsidP="00084671">
            <w:r>
              <w:t xml:space="preserve">Attention au nombre trop élevé de commissions. Pouvoir assurer un suivi permanent et qualitatif </w:t>
            </w:r>
          </w:p>
        </w:tc>
      </w:tr>
      <w:tr w:rsidR="00084671" w:rsidTr="00E779B1">
        <w:tc>
          <w:tcPr>
            <w:tcW w:w="4287" w:type="dxa"/>
            <w:gridSpan w:val="4"/>
            <w:shd w:val="clear" w:color="auto" w:fill="00B0F0"/>
          </w:tcPr>
          <w:p w:rsidR="00084671" w:rsidRDefault="008714DE" w:rsidP="00084671">
            <w:r>
              <w:rPr>
                <w:b/>
              </w:rPr>
              <w:t>Le pôle socio</w:t>
            </w:r>
            <w:r w:rsidR="00084671" w:rsidRPr="00766064">
              <w:rPr>
                <w:b/>
              </w:rPr>
              <w:t>culturel</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rsidRPr="00BD6690">
              <w:t>Coopération entre les différentes associations</w:t>
            </w:r>
          </w:p>
          <w:p w:rsidR="00084671" w:rsidRPr="00BD6690" w:rsidRDefault="00084671" w:rsidP="00E81E96">
            <w:pPr>
              <w:pStyle w:val="Paragraphedeliste"/>
              <w:numPr>
                <w:ilvl w:val="0"/>
                <w:numId w:val="11"/>
              </w:numPr>
              <w:spacing w:before="0" w:after="0"/>
              <w:ind w:left="353"/>
              <w:contextualSpacing/>
            </w:pPr>
            <w:r>
              <w:t>Communication commune coh</w:t>
            </w:r>
            <w:r>
              <w:t>é</w:t>
            </w:r>
            <w:r>
              <w:t>rente</w:t>
            </w:r>
          </w:p>
        </w:tc>
        <w:tc>
          <w:tcPr>
            <w:tcW w:w="4287" w:type="dxa"/>
            <w:tcBorders>
              <w:bottom w:val="single" w:sz="4" w:space="0" w:color="auto"/>
            </w:tcBorders>
          </w:tcPr>
          <w:p w:rsidR="00084671" w:rsidRDefault="00084671" w:rsidP="00084671">
            <w:r>
              <w:t>Engagement de tous en lien avec les enjeux du territoire</w:t>
            </w:r>
          </w:p>
        </w:tc>
        <w:tc>
          <w:tcPr>
            <w:tcW w:w="4287" w:type="dxa"/>
            <w:tcBorders>
              <w:bottom w:val="single" w:sz="4" w:space="0" w:color="auto"/>
            </w:tcBorders>
          </w:tcPr>
          <w:p w:rsidR="00084671" w:rsidRDefault="00392E01" w:rsidP="00084671">
            <w:r>
              <w:t>Attention à la prise en compte des enjeux de chaque partenaire</w:t>
            </w:r>
          </w:p>
        </w:tc>
      </w:tr>
      <w:tr w:rsidR="00084671" w:rsidTr="00E779B1">
        <w:tc>
          <w:tcPr>
            <w:tcW w:w="4287" w:type="dxa"/>
            <w:gridSpan w:val="4"/>
            <w:shd w:val="clear" w:color="auto" w:fill="00B0F0"/>
          </w:tcPr>
          <w:p w:rsidR="00084671" w:rsidRDefault="00084671" w:rsidP="00084671">
            <w:r w:rsidRPr="00766064">
              <w:rPr>
                <w:b/>
              </w:rPr>
              <w:t>Élargissement du territoire</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Rencontres avec le tissu associatif des 4 entités</w:t>
            </w:r>
          </w:p>
          <w:p w:rsidR="00084671" w:rsidRDefault="00084671" w:rsidP="00E81E96">
            <w:pPr>
              <w:pStyle w:val="Paragraphedeliste"/>
              <w:numPr>
                <w:ilvl w:val="0"/>
                <w:numId w:val="11"/>
              </w:numPr>
              <w:spacing w:before="0" w:after="0"/>
              <w:ind w:left="353"/>
              <w:contextualSpacing/>
            </w:pPr>
            <w:r>
              <w:t>Dialogue avec les communes</w:t>
            </w: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Lieux pour activités culturelles sur les 4 entités</w:t>
            </w:r>
          </w:p>
          <w:p w:rsidR="00084671" w:rsidRDefault="00084671" w:rsidP="00E81E96">
            <w:pPr>
              <w:pStyle w:val="Paragraphedeliste"/>
              <w:numPr>
                <w:ilvl w:val="0"/>
                <w:numId w:val="11"/>
              </w:numPr>
              <w:spacing w:before="0" w:after="0"/>
              <w:ind w:left="353"/>
              <w:contextualSpacing/>
            </w:pPr>
            <w:r>
              <w:t>Activités /rencontres citoyennes dans les communes et villages</w:t>
            </w:r>
          </w:p>
        </w:tc>
        <w:tc>
          <w:tcPr>
            <w:tcW w:w="4287" w:type="dxa"/>
            <w:tcBorders>
              <w:bottom w:val="single" w:sz="4" w:space="0" w:color="auto"/>
            </w:tcBorders>
          </w:tcPr>
          <w:p w:rsidR="00084671" w:rsidRDefault="00084671" w:rsidP="00084671"/>
        </w:tc>
      </w:tr>
      <w:tr w:rsidR="00084671" w:rsidTr="00E779B1">
        <w:tc>
          <w:tcPr>
            <w:tcW w:w="4287" w:type="dxa"/>
            <w:gridSpan w:val="4"/>
            <w:shd w:val="clear" w:color="auto" w:fill="00B0F0"/>
          </w:tcPr>
          <w:p w:rsidR="00084671" w:rsidRDefault="00084671" w:rsidP="00084671">
            <w:r w:rsidRPr="00766064">
              <w:rPr>
                <w:b/>
              </w:rPr>
              <w:t>Arts de la scène</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Pr="00E779B1" w:rsidRDefault="00084671" w:rsidP="00E81E96">
            <w:pPr>
              <w:pStyle w:val="Paragraphedeliste"/>
              <w:numPr>
                <w:ilvl w:val="0"/>
                <w:numId w:val="11"/>
              </w:numPr>
              <w:spacing w:before="0" w:after="0"/>
              <w:ind w:left="353"/>
              <w:contextualSpacing/>
            </w:pPr>
            <w:r w:rsidRPr="00E779B1">
              <w:t>Équilibre de l'offre de spectacles</w:t>
            </w:r>
            <w:r w:rsidR="00392E01" w:rsidRPr="00E779B1">
              <w:t xml:space="preserve"> (</w:t>
            </w:r>
            <w:r w:rsidR="00E779B1" w:rsidRPr="00E779B1">
              <w:t xml:space="preserve">artistes </w:t>
            </w:r>
            <w:r w:rsidR="00392E01" w:rsidRPr="00E779B1">
              <w:t>locaux et prof</w:t>
            </w:r>
            <w:r w:rsidR="00E779B1" w:rsidRPr="00E779B1">
              <w:t>essionnels</w:t>
            </w:r>
            <w:r w:rsidR="00392E01" w:rsidRPr="00E779B1">
              <w:t>)</w:t>
            </w:r>
            <w:r w:rsidRPr="00E779B1">
              <w:t xml:space="preserve"> en coopération avec la commission "Programmation"</w:t>
            </w:r>
          </w:p>
          <w:p w:rsidR="00084671" w:rsidRDefault="00084671" w:rsidP="00E81E96">
            <w:pPr>
              <w:pStyle w:val="Paragraphedeliste"/>
              <w:numPr>
                <w:ilvl w:val="0"/>
                <w:numId w:val="11"/>
              </w:numPr>
              <w:spacing w:before="0" w:after="0"/>
              <w:ind w:left="353"/>
              <w:contextualSpacing/>
            </w:pPr>
            <w:r>
              <w:t>Possibilité de débattre après les représentations</w:t>
            </w:r>
          </w:p>
          <w:p w:rsidR="00084671" w:rsidRDefault="00084671" w:rsidP="00E81E96">
            <w:pPr>
              <w:pStyle w:val="Paragraphedeliste"/>
              <w:numPr>
                <w:ilvl w:val="0"/>
                <w:numId w:val="11"/>
              </w:numPr>
              <w:spacing w:before="0" w:after="0"/>
              <w:ind w:left="353"/>
              <w:contextualSpacing/>
            </w:pPr>
            <w:r>
              <w:t>Partenariat avec les services s</w:t>
            </w:r>
            <w:r>
              <w:t>o</w:t>
            </w:r>
            <w:r>
              <w:t>ciaux (Art.27)</w:t>
            </w:r>
          </w:p>
          <w:p w:rsidR="00B61B6C" w:rsidRDefault="00B61B6C" w:rsidP="00B61B6C">
            <w:pPr>
              <w:contextualSpacing/>
            </w:pPr>
          </w:p>
          <w:p w:rsidR="00B61B6C" w:rsidRDefault="00B61B6C" w:rsidP="00B61B6C">
            <w:pPr>
              <w:contextualSpacing/>
            </w:pPr>
          </w:p>
          <w:p w:rsidR="00B61B6C" w:rsidRPr="00943F1F" w:rsidRDefault="00B61B6C" w:rsidP="00B61B6C">
            <w:pPr>
              <w:contextualSpacing/>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Programmation en lien avec les enjeux du territoire</w:t>
            </w:r>
          </w:p>
          <w:p w:rsidR="00084671" w:rsidRDefault="00084671" w:rsidP="00E81E96">
            <w:pPr>
              <w:pStyle w:val="Paragraphedeliste"/>
              <w:numPr>
                <w:ilvl w:val="0"/>
                <w:numId w:val="11"/>
              </w:numPr>
              <w:spacing w:before="0" w:after="0"/>
              <w:ind w:left="353"/>
              <w:contextualSpacing/>
            </w:pPr>
            <w:r>
              <w:t>Conditions favorables pour la d</w:t>
            </w:r>
            <w:r>
              <w:t>é</w:t>
            </w:r>
            <w:r>
              <w:t>centralisation des spectacles (m</w:t>
            </w:r>
            <w:r>
              <w:t>é</w:t>
            </w:r>
            <w:r>
              <w:t xml:space="preserve">diation, lieux, communication) </w:t>
            </w:r>
          </w:p>
        </w:tc>
        <w:tc>
          <w:tcPr>
            <w:tcW w:w="4287" w:type="dxa"/>
            <w:tcBorders>
              <w:bottom w:val="single" w:sz="4" w:space="0" w:color="auto"/>
            </w:tcBorders>
          </w:tcPr>
          <w:p w:rsidR="00084671" w:rsidRDefault="00084671" w:rsidP="00084671"/>
        </w:tc>
      </w:tr>
      <w:tr w:rsidR="00084671" w:rsidTr="00E779B1">
        <w:tc>
          <w:tcPr>
            <w:tcW w:w="4287" w:type="dxa"/>
            <w:gridSpan w:val="4"/>
            <w:shd w:val="clear" w:color="auto" w:fill="00B0F0"/>
          </w:tcPr>
          <w:p w:rsidR="00084671" w:rsidRDefault="00084671" w:rsidP="00084671">
            <w:r w:rsidRPr="00766064">
              <w:rPr>
                <w:b/>
              </w:rPr>
              <w:lastRenderedPageBreak/>
              <w:t>Créativité et citoyenneté</w:t>
            </w:r>
          </w:p>
        </w:tc>
      </w:tr>
      <w:tr w:rsidR="00084671" w:rsidTr="00E779B1">
        <w:trPr>
          <w:trHeight w:val="985"/>
        </w:trPr>
        <w:tc>
          <w:tcPr>
            <w:tcW w:w="2799" w:type="dxa"/>
          </w:tcPr>
          <w:p w:rsidR="00084671" w:rsidRPr="00766064" w:rsidRDefault="00084671" w:rsidP="00084671">
            <w:pPr>
              <w:rPr>
                <w:b/>
              </w:rPr>
            </w:pPr>
          </w:p>
        </w:tc>
        <w:tc>
          <w:tcPr>
            <w:tcW w:w="4287" w:type="dxa"/>
          </w:tcPr>
          <w:p w:rsidR="00084671" w:rsidRDefault="00084671" w:rsidP="00E81E96">
            <w:pPr>
              <w:pStyle w:val="Paragraphedeliste"/>
              <w:numPr>
                <w:ilvl w:val="0"/>
                <w:numId w:val="11"/>
              </w:numPr>
              <w:spacing w:before="0" w:after="0"/>
              <w:ind w:left="353"/>
              <w:contextualSpacing/>
            </w:pPr>
            <w:r>
              <w:t>Renforce</w:t>
            </w:r>
            <w:r w:rsidR="00392E01">
              <w:t>ment et multipl</w:t>
            </w:r>
            <w:r w:rsidR="00B61B6C">
              <w:t>i</w:t>
            </w:r>
            <w:r w:rsidR="00392E01">
              <w:t>cation d</w:t>
            </w:r>
            <w:r>
              <w:t>es partenariats</w:t>
            </w:r>
          </w:p>
          <w:p w:rsidR="00084671" w:rsidRDefault="00E779B1" w:rsidP="00E81E96">
            <w:pPr>
              <w:pStyle w:val="Paragraphedeliste"/>
              <w:numPr>
                <w:ilvl w:val="0"/>
                <w:numId w:val="11"/>
              </w:numPr>
              <w:spacing w:before="0" w:after="0"/>
              <w:ind w:left="353"/>
              <w:contextualSpacing/>
            </w:pPr>
            <w:r>
              <w:t>Continuation</w:t>
            </w:r>
            <w:r w:rsidR="00392E01">
              <w:t xml:space="preserve"> d</w:t>
            </w:r>
            <w:r w:rsidR="00084671">
              <w:t>es ateliers de cré</w:t>
            </w:r>
            <w:r w:rsidR="00084671">
              <w:t>a</w:t>
            </w:r>
            <w:r w:rsidR="00084671">
              <w:t>tion (pour enfants, adultes, public fragilisé, intergénérationnel)</w:t>
            </w:r>
          </w:p>
          <w:p w:rsidR="00084671" w:rsidRDefault="00E779B1" w:rsidP="00E81E96">
            <w:pPr>
              <w:pStyle w:val="Paragraphedeliste"/>
              <w:numPr>
                <w:ilvl w:val="0"/>
                <w:numId w:val="11"/>
              </w:numPr>
              <w:spacing w:before="0" w:after="0"/>
              <w:ind w:left="353"/>
              <w:contextualSpacing/>
            </w:pPr>
            <w:r>
              <w:t xml:space="preserve">Continuation de </w:t>
            </w:r>
            <w:r w:rsidR="00084671">
              <w:t xml:space="preserve">l'atelier photo </w:t>
            </w:r>
            <w:r w:rsidR="00084671" w:rsidRPr="0003477D">
              <w:rPr>
                <w:i/>
              </w:rPr>
              <w:t>Déclic</w:t>
            </w:r>
          </w:p>
        </w:tc>
        <w:tc>
          <w:tcPr>
            <w:tcW w:w="4287" w:type="dxa"/>
          </w:tcPr>
          <w:p w:rsidR="00084671" w:rsidRDefault="00084671" w:rsidP="00E81E96">
            <w:pPr>
              <w:pStyle w:val="Paragraphedeliste"/>
              <w:numPr>
                <w:ilvl w:val="0"/>
                <w:numId w:val="11"/>
              </w:numPr>
              <w:spacing w:before="0" w:after="0"/>
              <w:ind w:left="353"/>
              <w:contextualSpacing/>
            </w:pPr>
            <w:r>
              <w:t>Recherche d'artistes, d'animateurs en créativité artistique</w:t>
            </w:r>
          </w:p>
          <w:p w:rsidR="00084671" w:rsidRDefault="00084671" w:rsidP="00E81E96">
            <w:pPr>
              <w:pStyle w:val="Paragraphedeliste"/>
              <w:numPr>
                <w:ilvl w:val="0"/>
                <w:numId w:val="11"/>
              </w:numPr>
              <w:spacing w:before="0" w:after="0"/>
              <w:ind w:left="353"/>
              <w:contextualSpacing/>
            </w:pPr>
            <w:r>
              <w:t>Proposition de nouvelles activités en fonction des demandes des commissions</w:t>
            </w:r>
          </w:p>
          <w:p w:rsidR="005D4A30" w:rsidRPr="00A01C2F" w:rsidRDefault="00084671" w:rsidP="00A01C2F">
            <w:pPr>
              <w:pStyle w:val="Paragraphedeliste"/>
              <w:numPr>
                <w:ilvl w:val="0"/>
                <w:numId w:val="11"/>
              </w:numPr>
              <w:spacing w:before="0" w:after="0"/>
              <w:ind w:left="353"/>
              <w:contextualSpacing/>
            </w:pPr>
            <w:r>
              <w:t xml:space="preserve">Relance </w:t>
            </w:r>
            <w:r w:rsidR="00A01C2F">
              <w:t xml:space="preserve">des modules de 3 jours sur le modèle du dernier </w:t>
            </w:r>
            <w:r>
              <w:t xml:space="preserve"> </w:t>
            </w:r>
            <w:r w:rsidRPr="0003477D">
              <w:rPr>
                <w:i/>
              </w:rPr>
              <w:t>Camp d'art</w:t>
            </w:r>
          </w:p>
        </w:tc>
        <w:tc>
          <w:tcPr>
            <w:tcW w:w="4287" w:type="dxa"/>
          </w:tcPr>
          <w:p w:rsidR="00084671" w:rsidRDefault="00084671" w:rsidP="00084671">
            <w:r>
              <w:t>Coopération étroite avec le CEC</w:t>
            </w:r>
          </w:p>
        </w:tc>
      </w:tr>
      <w:tr w:rsidR="00084671" w:rsidTr="00E779B1">
        <w:tc>
          <w:tcPr>
            <w:tcW w:w="4287" w:type="dxa"/>
            <w:gridSpan w:val="4"/>
            <w:shd w:val="clear" w:color="auto" w:fill="00B0F0"/>
          </w:tcPr>
          <w:p w:rsidR="00084671" w:rsidRDefault="00084671" w:rsidP="00084671">
            <w:r w:rsidRPr="00766064">
              <w:rPr>
                <w:b/>
              </w:rPr>
              <w:t>École au théâtre</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084671">
            <w:r>
              <w:t>Médiation avec les nombreux établi</w:t>
            </w:r>
            <w:r>
              <w:t>s</w:t>
            </w:r>
            <w:r>
              <w:t>sements scolaires du territoire</w:t>
            </w:r>
          </w:p>
        </w:tc>
        <w:tc>
          <w:tcPr>
            <w:tcW w:w="4287" w:type="dxa"/>
            <w:tcBorders>
              <w:bottom w:val="single" w:sz="4" w:space="0" w:color="auto"/>
            </w:tcBorders>
          </w:tcPr>
          <w:p w:rsidR="00084671" w:rsidRDefault="00E779B1" w:rsidP="00E81E96">
            <w:pPr>
              <w:pStyle w:val="Paragraphedeliste"/>
              <w:numPr>
                <w:ilvl w:val="0"/>
                <w:numId w:val="11"/>
              </w:numPr>
              <w:spacing w:before="0" w:after="0"/>
              <w:ind w:left="353"/>
              <w:contextualSpacing/>
            </w:pPr>
            <w:r>
              <w:t>Relance d'</w:t>
            </w:r>
            <w:r w:rsidR="00084671">
              <w:t>une programmation théâtrale dans les écoles, en co</w:t>
            </w:r>
            <w:r w:rsidR="00084671">
              <w:t>o</w:t>
            </w:r>
            <w:r w:rsidR="00084671">
              <w:t>pération avec les acteurs de l'e</w:t>
            </w:r>
            <w:r w:rsidR="00084671">
              <w:t>n</w:t>
            </w:r>
            <w:r w:rsidR="00084671">
              <w:t>seignement</w:t>
            </w:r>
          </w:p>
          <w:p w:rsidR="00084671" w:rsidRDefault="00084671" w:rsidP="00E81E96">
            <w:pPr>
              <w:pStyle w:val="Paragraphedeliste"/>
              <w:numPr>
                <w:ilvl w:val="0"/>
                <w:numId w:val="11"/>
              </w:numPr>
              <w:spacing w:before="0" w:after="0"/>
              <w:ind w:left="353"/>
              <w:contextualSpacing/>
            </w:pPr>
            <w:r>
              <w:t>Articulation de la programmation avec les enjeux du territoire</w:t>
            </w:r>
          </w:p>
          <w:p w:rsidR="00084671" w:rsidRDefault="00004705" w:rsidP="00E81E96">
            <w:pPr>
              <w:pStyle w:val="Paragraphedeliste"/>
              <w:numPr>
                <w:ilvl w:val="0"/>
                <w:numId w:val="11"/>
              </w:numPr>
              <w:spacing w:before="0" w:after="0"/>
              <w:ind w:left="353"/>
              <w:contextualSpacing/>
            </w:pPr>
            <w:r>
              <w:t>Recherche de p</w:t>
            </w:r>
            <w:r w:rsidR="00084671">
              <w:t>ersonnel d'anim</w:t>
            </w:r>
            <w:r w:rsidR="00084671">
              <w:t>a</w:t>
            </w:r>
            <w:r w:rsidR="00084671">
              <w:t>tion</w:t>
            </w:r>
          </w:p>
        </w:tc>
        <w:tc>
          <w:tcPr>
            <w:tcW w:w="4287" w:type="dxa"/>
            <w:tcBorders>
              <w:bottom w:val="single" w:sz="4" w:space="0" w:color="auto"/>
            </w:tcBorders>
          </w:tcPr>
          <w:p w:rsidR="00084671" w:rsidRDefault="00084671" w:rsidP="00084671">
            <w:r>
              <w:t>Introduction d'une demande de sp</w:t>
            </w:r>
            <w:r>
              <w:t>é</w:t>
            </w:r>
            <w:r>
              <w:t xml:space="preserve">cialisation </w:t>
            </w:r>
            <w:r w:rsidRPr="00480A31">
              <w:rPr>
                <w:i/>
              </w:rPr>
              <w:t>Alliance Culture École</w:t>
            </w:r>
          </w:p>
        </w:tc>
      </w:tr>
      <w:tr w:rsidR="00084671" w:rsidTr="00E779B1">
        <w:tc>
          <w:tcPr>
            <w:tcW w:w="4287" w:type="dxa"/>
            <w:gridSpan w:val="4"/>
            <w:tcBorders>
              <w:bottom w:val="single" w:sz="4" w:space="0" w:color="auto"/>
            </w:tcBorders>
            <w:shd w:val="clear" w:color="auto" w:fill="00B0F0"/>
          </w:tcPr>
          <w:p w:rsidR="00084671" w:rsidRDefault="00084671" w:rsidP="00084671">
            <w:r w:rsidRPr="00766064">
              <w:rPr>
                <w:b/>
              </w:rPr>
              <w:t>Pont Culture Enseignement</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Médiation avec les nombreux ét</w:t>
            </w:r>
            <w:r>
              <w:t>a</w:t>
            </w:r>
            <w:r>
              <w:t>blissements scolaires du territoire</w:t>
            </w:r>
          </w:p>
          <w:p w:rsidR="00084671" w:rsidRPr="00480A31" w:rsidRDefault="00084671" w:rsidP="00E81E96">
            <w:pPr>
              <w:pStyle w:val="Paragraphedeliste"/>
              <w:numPr>
                <w:ilvl w:val="0"/>
                <w:numId w:val="11"/>
              </w:numPr>
              <w:spacing w:before="0" w:after="0"/>
              <w:ind w:left="353"/>
              <w:contextualSpacing/>
            </w:pPr>
            <w:r>
              <w:t>Actions intergénérationnelles</w:t>
            </w:r>
          </w:p>
        </w:tc>
        <w:tc>
          <w:tcPr>
            <w:tcW w:w="4287" w:type="dxa"/>
            <w:tcBorders>
              <w:bottom w:val="single" w:sz="4" w:space="0" w:color="auto"/>
            </w:tcBorders>
          </w:tcPr>
          <w:p w:rsidR="00084671" w:rsidRDefault="00084671" w:rsidP="00084671">
            <w:r>
              <w:t>Aide à la prise en mains des projets par les enseignants et le personnel encadrant</w:t>
            </w:r>
          </w:p>
        </w:tc>
        <w:tc>
          <w:tcPr>
            <w:tcW w:w="4287" w:type="dxa"/>
            <w:tcBorders>
              <w:bottom w:val="single" w:sz="4" w:space="0" w:color="auto"/>
            </w:tcBorders>
          </w:tcPr>
          <w:p w:rsidR="00084671" w:rsidRDefault="00084671" w:rsidP="00084671">
            <w:r>
              <w:t>Introduction d'une demande de sp</w:t>
            </w:r>
            <w:r>
              <w:t>é</w:t>
            </w:r>
            <w:r>
              <w:t xml:space="preserve">cialisation </w:t>
            </w:r>
            <w:r w:rsidRPr="00480A31">
              <w:rPr>
                <w:i/>
              </w:rPr>
              <w:t>Alliance Culture École</w:t>
            </w:r>
          </w:p>
        </w:tc>
      </w:tr>
      <w:tr w:rsidR="00084671" w:rsidTr="00E779B1">
        <w:tc>
          <w:tcPr>
            <w:tcW w:w="4287" w:type="dxa"/>
            <w:gridSpan w:val="4"/>
            <w:shd w:val="clear" w:color="auto" w:fill="00B0F0"/>
          </w:tcPr>
          <w:p w:rsidR="00084671" w:rsidRDefault="00084671" w:rsidP="00084671">
            <w:r w:rsidRPr="00766064">
              <w:rPr>
                <w:b/>
              </w:rPr>
              <w:t>Ciné-rencontres</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Proposition de projections sur tout le territoire</w:t>
            </w:r>
          </w:p>
          <w:p w:rsidR="00084671" w:rsidRDefault="00084671" w:rsidP="00E81E96">
            <w:pPr>
              <w:pStyle w:val="Paragraphedeliste"/>
              <w:numPr>
                <w:ilvl w:val="0"/>
                <w:numId w:val="11"/>
              </w:numPr>
              <w:spacing w:before="0" w:after="0"/>
              <w:ind w:left="353"/>
              <w:contextualSpacing/>
            </w:pPr>
            <w:r>
              <w:t>Médiation pour toucher un public plus large</w:t>
            </w:r>
          </w:p>
          <w:p w:rsidR="00084671" w:rsidRDefault="00084671" w:rsidP="00E81E96">
            <w:pPr>
              <w:pStyle w:val="Paragraphedeliste"/>
              <w:numPr>
                <w:ilvl w:val="0"/>
                <w:numId w:val="11"/>
              </w:numPr>
              <w:spacing w:before="0" w:after="0"/>
              <w:ind w:left="353"/>
              <w:contextualSpacing/>
            </w:pPr>
            <w:r>
              <w:t>Information complète et largement diffusée</w:t>
            </w: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Conditions favorables pour l'an</w:t>
            </w:r>
            <w:r>
              <w:t>i</w:t>
            </w:r>
            <w:r>
              <w:t>mation de débats et la particip</w:t>
            </w:r>
            <w:r>
              <w:t>a</w:t>
            </w:r>
            <w:r>
              <w:t>tion de tous</w:t>
            </w:r>
          </w:p>
          <w:p w:rsidR="00084671" w:rsidRDefault="00084671" w:rsidP="00E81E96">
            <w:pPr>
              <w:pStyle w:val="Paragraphedeliste"/>
              <w:numPr>
                <w:ilvl w:val="0"/>
                <w:numId w:val="11"/>
              </w:numPr>
              <w:spacing w:before="0" w:after="0"/>
              <w:ind w:left="353"/>
              <w:contextualSpacing/>
            </w:pPr>
            <w:r>
              <w:t>Programmation en fonction des enjeux du territoire</w:t>
            </w:r>
          </w:p>
        </w:tc>
        <w:tc>
          <w:tcPr>
            <w:tcW w:w="4287" w:type="dxa"/>
            <w:tcBorders>
              <w:bottom w:val="single" w:sz="4" w:space="0" w:color="auto"/>
            </w:tcBorders>
          </w:tcPr>
          <w:p w:rsidR="00084671" w:rsidRDefault="00084671" w:rsidP="00084671"/>
        </w:tc>
      </w:tr>
      <w:tr w:rsidR="00084671" w:rsidTr="00E779B1">
        <w:tc>
          <w:tcPr>
            <w:tcW w:w="4287" w:type="dxa"/>
            <w:gridSpan w:val="4"/>
            <w:shd w:val="clear" w:color="auto" w:fill="00B0F0"/>
          </w:tcPr>
          <w:p w:rsidR="00084671" w:rsidRDefault="00084671" w:rsidP="00084671">
            <w:r w:rsidRPr="00766064">
              <w:rPr>
                <w:b/>
              </w:rPr>
              <w:t>Arts plastiques</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Promotion et soutien aux artistes créateurs et aux associations du territoire</w:t>
            </w:r>
          </w:p>
          <w:p w:rsidR="00084671" w:rsidRDefault="00084671" w:rsidP="00E81E96">
            <w:pPr>
              <w:pStyle w:val="Paragraphedeliste"/>
              <w:numPr>
                <w:ilvl w:val="0"/>
                <w:numId w:val="11"/>
              </w:numPr>
              <w:spacing w:before="0" w:after="0"/>
              <w:ind w:left="353"/>
              <w:contextualSpacing/>
            </w:pPr>
            <w:r>
              <w:t>Politique d'exposition</w:t>
            </w:r>
          </w:p>
          <w:p w:rsidR="00084671" w:rsidRDefault="00084671" w:rsidP="00E81E96">
            <w:pPr>
              <w:pStyle w:val="Paragraphedeliste"/>
              <w:numPr>
                <w:ilvl w:val="0"/>
                <w:numId w:val="11"/>
              </w:numPr>
              <w:spacing w:before="0" w:after="0"/>
              <w:ind w:left="353"/>
              <w:contextualSpacing/>
            </w:pPr>
            <w:r>
              <w:t>Coopération avec le CEC</w:t>
            </w: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Mise à disposition de locaux pour les artistes en résidence</w:t>
            </w:r>
          </w:p>
          <w:p w:rsidR="00084671" w:rsidRPr="0080380D" w:rsidRDefault="00084671" w:rsidP="00E81E96">
            <w:pPr>
              <w:pStyle w:val="Paragraphedeliste"/>
              <w:numPr>
                <w:ilvl w:val="0"/>
                <w:numId w:val="11"/>
              </w:numPr>
              <w:spacing w:before="0" w:after="0"/>
              <w:ind w:left="353"/>
              <w:contextualSpacing/>
            </w:pPr>
            <w:r>
              <w:t>Recherche de subvention pour le financement des vernissages</w:t>
            </w:r>
          </w:p>
        </w:tc>
        <w:tc>
          <w:tcPr>
            <w:tcW w:w="4287" w:type="dxa"/>
            <w:tcBorders>
              <w:bottom w:val="single" w:sz="4" w:space="0" w:color="auto"/>
            </w:tcBorders>
          </w:tcPr>
          <w:p w:rsidR="00084671" w:rsidRDefault="00084671" w:rsidP="00084671">
            <w:r>
              <w:t>Introduction d'une demande de sp</w:t>
            </w:r>
            <w:r>
              <w:t>é</w:t>
            </w:r>
            <w:r>
              <w:t xml:space="preserve">cialisation </w:t>
            </w:r>
            <w:r w:rsidRPr="0080380D">
              <w:t>en arts plastiques</w:t>
            </w:r>
          </w:p>
        </w:tc>
      </w:tr>
      <w:tr w:rsidR="00084671" w:rsidTr="00E779B1">
        <w:tc>
          <w:tcPr>
            <w:tcW w:w="4287" w:type="dxa"/>
            <w:gridSpan w:val="4"/>
            <w:shd w:val="clear" w:color="auto" w:fill="00B0F0"/>
          </w:tcPr>
          <w:p w:rsidR="00084671" w:rsidRDefault="00084671" w:rsidP="00084671">
            <w:r w:rsidRPr="00766064">
              <w:rPr>
                <w:b/>
              </w:rPr>
              <w:t>Fluide</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Pérennisation de la triennale</w:t>
            </w:r>
          </w:p>
          <w:p w:rsidR="00084671" w:rsidRDefault="00084671" w:rsidP="00E81E96">
            <w:pPr>
              <w:pStyle w:val="Paragraphedeliste"/>
              <w:numPr>
                <w:ilvl w:val="0"/>
                <w:numId w:val="11"/>
              </w:numPr>
              <w:spacing w:before="0" w:after="0"/>
              <w:ind w:left="353"/>
              <w:contextualSpacing/>
            </w:pPr>
            <w:r>
              <w:t xml:space="preserve">Activité </w:t>
            </w:r>
            <w:r w:rsidRPr="00D50A5B">
              <w:rPr>
                <w:i/>
              </w:rPr>
              <w:t>Fluide citoyen</w:t>
            </w:r>
            <w:r>
              <w:t xml:space="preserve"> en coopér</w:t>
            </w:r>
            <w:r>
              <w:t>a</w:t>
            </w:r>
            <w:r>
              <w:t>tion avec le CEC</w:t>
            </w:r>
          </w:p>
        </w:tc>
        <w:tc>
          <w:tcPr>
            <w:tcW w:w="4287" w:type="dxa"/>
            <w:tcBorders>
              <w:bottom w:val="single" w:sz="4" w:space="0" w:color="auto"/>
            </w:tcBorders>
          </w:tcPr>
          <w:p w:rsidR="00084671" w:rsidRDefault="00084671" w:rsidP="00084671">
            <w:r>
              <w:t xml:space="preserve">Relance de la création de la fondation </w:t>
            </w:r>
            <w:r w:rsidRPr="006C2DAA">
              <w:rPr>
                <w:i/>
              </w:rPr>
              <w:t>Fluide</w:t>
            </w:r>
          </w:p>
        </w:tc>
        <w:tc>
          <w:tcPr>
            <w:tcW w:w="4287" w:type="dxa"/>
            <w:tcBorders>
              <w:bottom w:val="single" w:sz="4" w:space="0" w:color="auto"/>
            </w:tcBorders>
          </w:tcPr>
          <w:p w:rsidR="00084671" w:rsidRDefault="00084671" w:rsidP="00084671">
            <w:r>
              <w:t>Introduction d'une demande de sp</w:t>
            </w:r>
            <w:r>
              <w:t>é</w:t>
            </w:r>
            <w:r>
              <w:t xml:space="preserve">cialisation </w:t>
            </w:r>
            <w:r w:rsidRPr="0080380D">
              <w:t>en arts plastiques</w:t>
            </w:r>
          </w:p>
        </w:tc>
      </w:tr>
      <w:tr w:rsidR="00084671" w:rsidTr="00E779B1">
        <w:tc>
          <w:tcPr>
            <w:tcW w:w="4287" w:type="dxa"/>
            <w:gridSpan w:val="4"/>
            <w:shd w:val="clear" w:color="auto" w:fill="00B0F0"/>
          </w:tcPr>
          <w:p w:rsidR="00084671" w:rsidRDefault="00084671" w:rsidP="00084671">
            <w:r w:rsidRPr="00766064">
              <w:rPr>
                <w:b/>
              </w:rPr>
              <w:t xml:space="preserve">Centre culturel </w:t>
            </w:r>
            <w:r w:rsidRPr="00D50A5B">
              <w:rPr>
                <w:b/>
                <w:i/>
              </w:rPr>
              <w:t>Portes ouvertes</w:t>
            </w:r>
          </w:p>
        </w:tc>
      </w:tr>
      <w:tr w:rsidR="00084671" w:rsidTr="00E779B1">
        <w:tc>
          <w:tcPr>
            <w:tcW w:w="2799" w:type="dxa"/>
          </w:tcPr>
          <w:p w:rsidR="00084671" w:rsidRPr="00766064" w:rsidRDefault="00084671" w:rsidP="00084671">
            <w:pPr>
              <w:rPr>
                <w:b/>
              </w:rPr>
            </w:pPr>
          </w:p>
        </w:tc>
        <w:tc>
          <w:tcPr>
            <w:tcW w:w="4287" w:type="dxa"/>
          </w:tcPr>
          <w:p w:rsidR="00084671" w:rsidRDefault="00084671" w:rsidP="00084671">
            <w:r>
              <w:t>Maintien des portes ouvertes !</w:t>
            </w:r>
          </w:p>
        </w:tc>
        <w:tc>
          <w:tcPr>
            <w:tcW w:w="4287" w:type="dxa"/>
          </w:tcPr>
          <w:p w:rsidR="00084671" w:rsidRDefault="00084671" w:rsidP="00E81E96">
            <w:pPr>
              <w:pStyle w:val="Paragraphedeliste"/>
              <w:numPr>
                <w:ilvl w:val="0"/>
                <w:numId w:val="11"/>
              </w:numPr>
              <w:spacing w:before="0" w:after="0"/>
              <w:ind w:left="353"/>
              <w:contextualSpacing/>
            </w:pPr>
            <w:r w:rsidRPr="00D50A5B">
              <w:t>Actions de rencontre avec les c</w:t>
            </w:r>
            <w:r w:rsidRPr="00D50A5B">
              <w:t>i</w:t>
            </w:r>
            <w:r w:rsidRPr="00D50A5B">
              <w:t>toyens</w:t>
            </w:r>
            <w:r>
              <w:t xml:space="preserve"> sur les 4 entités</w:t>
            </w:r>
          </w:p>
          <w:p w:rsidR="00084671" w:rsidRPr="00D50A5B" w:rsidRDefault="00084671" w:rsidP="00E81E96">
            <w:pPr>
              <w:pStyle w:val="Paragraphedeliste"/>
              <w:numPr>
                <w:ilvl w:val="0"/>
                <w:numId w:val="11"/>
              </w:numPr>
              <w:spacing w:before="0" w:after="0"/>
              <w:ind w:left="353"/>
              <w:contextualSpacing/>
            </w:pPr>
            <w:r>
              <w:t>Permanences régulières, en coop</w:t>
            </w:r>
            <w:r>
              <w:t>é</w:t>
            </w:r>
            <w:r>
              <w:t>ration avec le CEC</w:t>
            </w:r>
          </w:p>
        </w:tc>
        <w:tc>
          <w:tcPr>
            <w:tcW w:w="4287" w:type="dxa"/>
          </w:tcPr>
          <w:p w:rsidR="00084671" w:rsidRDefault="00084671" w:rsidP="00084671">
            <w:r>
              <w:t>Dans le prolongement de l'analyse partagée du territoire</w:t>
            </w:r>
          </w:p>
        </w:tc>
      </w:tr>
      <w:tr w:rsidR="00084671" w:rsidTr="00E779B1">
        <w:tc>
          <w:tcPr>
            <w:tcW w:w="4287" w:type="dxa"/>
            <w:gridSpan w:val="4"/>
            <w:shd w:val="clear" w:color="auto" w:fill="00B0F0"/>
          </w:tcPr>
          <w:p w:rsidR="00084671" w:rsidRPr="006828F4" w:rsidRDefault="00084671" w:rsidP="00084671">
            <w:pPr>
              <w:rPr>
                <w:b/>
              </w:rPr>
            </w:pPr>
            <w:r w:rsidRPr="00766064">
              <w:rPr>
                <w:b/>
              </w:rPr>
              <w:t>Soutien à l'associatif</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Soutien logistique</w:t>
            </w:r>
          </w:p>
          <w:p w:rsidR="00084671" w:rsidRDefault="00084671" w:rsidP="00E81E96">
            <w:pPr>
              <w:pStyle w:val="Paragraphedeliste"/>
              <w:numPr>
                <w:ilvl w:val="0"/>
                <w:numId w:val="11"/>
              </w:numPr>
              <w:spacing w:before="0" w:after="0"/>
              <w:ind w:left="353"/>
              <w:contextualSpacing/>
            </w:pPr>
            <w:r>
              <w:t>Services de communication web et papier</w:t>
            </w:r>
          </w:p>
          <w:p w:rsidR="00084671" w:rsidRPr="00A54CDD" w:rsidRDefault="00084671" w:rsidP="00E81E96">
            <w:pPr>
              <w:pStyle w:val="Paragraphedeliste"/>
              <w:numPr>
                <w:ilvl w:val="0"/>
                <w:numId w:val="11"/>
              </w:numPr>
              <w:spacing w:before="0" w:after="0"/>
              <w:ind w:left="353"/>
              <w:contextualSpacing/>
            </w:pPr>
            <w:r>
              <w:t>Apport de moyens et de ressources</w:t>
            </w:r>
          </w:p>
        </w:tc>
        <w:tc>
          <w:tcPr>
            <w:tcW w:w="4287" w:type="dxa"/>
            <w:tcBorders>
              <w:bottom w:val="single" w:sz="4" w:space="0" w:color="auto"/>
            </w:tcBorders>
          </w:tcPr>
          <w:p w:rsidR="00084671" w:rsidRDefault="00084671" w:rsidP="00084671">
            <w:r>
              <w:t xml:space="preserve">Réduction des coûts par la </w:t>
            </w:r>
            <w:r w:rsidR="00392E01">
              <w:t xml:space="preserve">recherche de </w:t>
            </w:r>
            <w:proofErr w:type="spellStart"/>
            <w:r w:rsidR="00392E01">
              <w:t>mutuialisation</w:t>
            </w:r>
            <w:proofErr w:type="spellEnd"/>
            <w:r w:rsidR="00004705">
              <w:t xml:space="preserve"> avec </w:t>
            </w:r>
            <w:r>
              <w:t xml:space="preserve">le pôle </w:t>
            </w:r>
            <w:r w:rsidR="008714DE">
              <w:t>soci</w:t>
            </w:r>
            <w:r w:rsidR="008714DE">
              <w:t>o</w:t>
            </w:r>
            <w:r>
              <w:t>culturel</w:t>
            </w:r>
          </w:p>
        </w:tc>
        <w:tc>
          <w:tcPr>
            <w:tcW w:w="4287" w:type="dxa"/>
            <w:tcBorders>
              <w:bottom w:val="single" w:sz="4" w:space="0" w:color="auto"/>
            </w:tcBorders>
          </w:tcPr>
          <w:p w:rsidR="00084671" w:rsidRDefault="00084671" w:rsidP="00084671"/>
        </w:tc>
      </w:tr>
      <w:tr w:rsidR="00084671" w:rsidRPr="006828F4" w:rsidTr="00E779B1">
        <w:tc>
          <w:tcPr>
            <w:tcW w:w="4287" w:type="dxa"/>
            <w:gridSpan w:val="4"/>
            <w:shd w:val="clear" w:color="auto" w:fill="00B0F0"/>
          </w:tcPr>
          <w:p w:rsidR="00084671" w:rsidRPr="006828F4" w:rsidRDefault="00084671" w:rsidP="00084671">
            <w:pPr>
              <w:rPr>
                <w:b/>
              </w:rPr>
            </w:pPr>
            <w:r w:rsidRPr="00766064">
              <w:rPr>
                <w:b/>
              </w:rPr>
              <w:t>CEC</w:t>
            </w:r>
          </w:p>
        </w:tc>
      </w:tr>
      <w:tr w:rsidR="00084671" w:rsidTr="00E779B1">
        <w:tc>
          <w:tcPr>
            <w:tcW w:w="2799" w:type="dxa"/>
            <w:tcBorders>
              <w:bottom w:val="single" w:sz="4" w:space="0" w:color="auto"/>
            </w:tcBorders>
          </w:tcPr>
          <w:p w:rsidR="00084671" w:rsidRPr="00766064" w:rsidRDefault="00084671" w:rsidP="00084671">
            <w:pPr>
              <w:rPr>
                <w:b/>
              </w:rPr>
            </w:pPr>
          </w:p>
        </w:tc>
        <w:tc>
          <w:tcPr>
            <w:tcW w:w="4287" w:type="dxa"/>
            <w:tcBorders>
              <w:bottom w:val="single" w:sz="4" w:space="0" w:color="auto"/>
            </w:tcBorders>
          </w:tcPr>
          <w:p w:rsidR="00084671" w:rsidRDefault="00084671" w:rsidP="00084671">
            <w:r>
              <w:t>En coopération avec le CEC</w:t>
            </w:r>
          </w:p>
          <w:p w:rsidR="00084671" w:rsidRDefault="00084671" w:rsidP="00E81E96">
            <w:pPr>
              <w:pStyle w:val="Paragraphedeliste"/>
              <w:numPr>
                <w:ilvl w:val="0"/>
                <w:numId w:val="11"/>
              </w:numPr>
              <w:spacing w:before="0" w:after="0"/>
              <w:ind w:left="353"/>
              <w:contextualSpacing/>
            </w:pPr>
            <w:r>
              <w:t>Ateliers et stages créatifs</w:t>
            </w:r>
          </w:p>
          <w:p w:rsidR="00084671" w:rsidRDefault="00084671" w:rsidP="00E81E96">
            <w:pPr>
              <w:pStyle w:val="Paragraphedeliste"/>
              <w:numPr>
                <w:ilvl w:val="0"/>
                <w:numId w:val="11"/>
              </w:numPr>
              <w:spacing w:before="0" w:after="0"/>
              <w:ind w:left="353"/>
              <w:contextualSpacing/>
            </w:pPr>
            <w:r>
              <w:t>Projets citoyens</w:t>
            </w:r>
          </w:p>
          <w:p w:rsidR="00084671" w:rsidRPr="00A54CDD" w:rsidRDefault="00084671" w:rsidP="00E81E96">
            <w:pPr>
              <w:pStyle w:val="Paragraphedeliste"/>
              <w:numPr>
                <w:ilvl w:val="0"/>
                <w:numId w:val="11"/>
              </w:numPr>
              <w:spacing w:before="0" w:after="0"/>
              <w:ind w:left="353"/>
              <w:contextualSpacing/>
            </w:pPr>
            <w:r>
              <w:t>Commissions citoyennes</w:t>
            </w:r>
          </w:p>
        </w:tc>
        <w:tc>
          <w:tcPr>
            <w:tcW w:w="4287" w:type="dxa"/>
            <w:tcBorders>
              <w:bottom w:val="single" w:sz="4" w:space="0" w:color="auto"/>
            </w:tcBorders>
          </w:tcPr>
          <w:p w:rsidR="00084671" w:rsidRDefault="00084671" w:rsidP="00E81E96">
            <w:pPr>
              <w:pStyle w:val="Paragraphedeliste"/>
              <w:numPr>
                <w:ilvl w:val="0"/>
                <w:numId w:val="11"/>
              </w:numPr>
              <w:spacing w:before="0" w:after="0"/>
              <w:ind w:left="353"/>
              <w:contextualSpacing/>
            </w:pPr>
            <w:r>
              <w:t>Intervention d'autres artistes et animateurs</w:t>
            </w:r>
          </w:p>
          <w:p w:rsidR="00084671" w:rsidRDefault="00084671" w:rsidP="00E81E96">
            <w:pPr>
              <w:pStyle w:val="Paragraphedeliste"/>
              <w:numPr>
                <w:ilvl w:val="0"/>
                <w:numId w:val="11"/>
              </w:numPr>
              <w:spacing w:before="0" w:after="0"/>
              <w:ind w:left="353"/>
              <w:contextualSpacing/>
            </w:pPr>
            <w:r>
              <w:t>Démocratisation de la culture</w:t>
            </w:r>
          </w:p>
        </w:tc>
        <w:tc>
          <w:tcPr>
            <w:tcW w:w="4287" w:type="dxa"/>
            <w:tcBorders>
              <w:bottom w:val="single" w:sz="4" w:space="0" w:color="auto"/>
            </w:tcBorders>
          </w:tcPr>
          <w:p w:rsidR="00084671" w:rsidRDefault="00084671" w:rsidP="00084671">
            <w:r>
              <w:t>Coopération étroite entre les activités du centre culturel et du CEC</w:t>
            </w:r>
          </w:p>
        </w:tc>
      </w:tr>
      <w:tr w:rsidR="00084671" w:rsidTr="00E779B1">
        <w:tc>
          <w:tcPr>
            <w:tcW w:w="4287" w:type="dxa"/>
            <w:gridSpan w:val="4"/>
            <w:shd w:val="clear" w:color="auto" w:fill="00B0F0"/>
          </w:tcPr>
          <w:p w:rsidR="00084671" w:rsidRDefault="00084671" w:rsidP="00084671">
            <w:r>
              <w:rPr>
                <w:b/>
              </w:rPr>
              <w:t>L'institution</w:t>
            </w:r>
          </w:p>
        </w:tc>
      </w:tr>
      <w:tr w:rsidR="00084671" w:rsidTr="00E779B1">
        <w:tc>
          <w:tcPr>
            <w:tcW w:w="2799" w:type="dxa"/>
          </w:tcPr>
          <w:p w:rsidR="00084671" w:rsidRPr="00766064" w:rsidRDefault="00084671" w:rsidP="00084671">
            <w:pPr>
              <w:rPr>
                <w:b/>
              </w:rPr>
            </w:pPr>
          </w:p>
        </w:tc>
        <w:tc>
          <w:tcPr>
            <w:tcW w:w="4287" w:type="dxa"/>
          </w:tcPr>
          <w:p w:rsidR="00084671" w:rsidRDefault="00084671" w:rsidP="00E81E96">
            <w:pPr>
              <w:pStyle w:val="Paragraphedeliste"/>
              <w:numPr>
                <w:ilvl w:val="0"/>
                <w:numId w:val="11"/>
              </w:numPr>
              <w:spacing w:before="0" w:after="0"/>
              <w:ind w:left="353"/>
              <w:contextualSpacing/>
            </w:pPr>
            <w:r>
              <w:t>Réunions d'équipe régulières</w:t>
            </w:r>
          </w:p>
          <w:p w:rsidR="00084671" w:rsidRDefault="00084671" w:rsidP="00E81E96">
            <w:pPr>
              <w:pStyle w:val="Paragraphedeliste"/>
              <w:numPr>
                <w:ilvl w:val="0"/>
                <w:numId w:val="11"/>
              </w:numPr>
              <w:spacing w:before="0" w:after="0"/>
              <w:ind w:left="353"/>
              <w:contextualSpacing/>
            </w:pPr>
            <w:r>
              <w:t>Organisation interne concertée</w:t>
            </w:r>
          </w:p>
          <w:p w:rsidR="00084671" w:rsidRDefault="00084671" w:rsidP="00E81E96">
            <w:pPr>
              <w:pStyle w:val="Paragraphedeliste"/>
              <w:numPr>
                <w:ilvl w:val="0"/>
                <w:numId w:val="11"/>
              </w:numPr>
              <w:spacing w:before="0" w:after="0"/>
              <w:ind w:left="353"/>
              <w:contextualSpacing/>
            </w:pPr>
            <w:r>
              <w:t>Coopération et communication internes</w:t>
            </w:r>
          </w:p>
          <w:p w:rsidR="00084671" w:rsidRDefault="00084671" w:rsidP="00E81E96">
            <w:pPr>
              <w:pStyle w:val="Paragraphedeliste"/>
              <w:numPr>
                <w:ilvl w:val="0"/>
                <w:numId w:val="11"/>
              </w:numPr>
              <w:spacing w:before="0" w:after="0"/>
              <w:ind w:left="353"/>
              <w:contextualSpacing/>
            </w:pPr>
            <w:r>
              <w:lastRenderedPageBreak/>
              <w:t>Formation continue</w:t>
            </w:r>
          </w:p>
          <w:p w:rsidR="00392E01" w:rsidRDefault="00392E01" w:rsidP="00E81E96">
            <w:pPr>
              <w:pStyle w:val="Paragraphedeliste"/>
              <w:numPr>
                <w:ilvl w:val="0"/>
                <w:numId w:val="11"/>
              </w:numPr>
              <w:spacing w:before="0" w:after="0"/>
              <w:ind w:left="353"/>
              <w:contextualSpacing/>
            </w:pPr>
            <w:r>
              <w:t>Coopération avec le CO</w:t>
            </w:r>
          </w:p>
          <w:p w:rsidR="00084671" w:rsidRPr="00A54CDD" w:rsidRDefault="00084671" w:rsidP="00E81E96">
            <w:pPr>
              <w:pStyle w:val="Paragraphedeliste"/>
              <w:numPr>
                <w:ilvl w:val="0"/>
                <w:numId w:val="11"/>
              </w:numPr>
              <w:spacing w:before="0" w:after="0"/>
              <w:ind w:left="353"/>
              <w:contextualSpacing/>
            </w:pPr>
            <w:r>
              <w:t>Participation du CA</w:t>
            </w:r>
          </w:p>
        </w:tc>
        <w:tc>
          <w:tcPr>
            <w:tcW w:w="4287" w:type="dxa"/>
          </w:tcPr>
          <w:p w:rsidR="00084671" w:rsidRDefault="00084671" w:rsidP="00E81E96">
            <w:pPr>
              <w:pStyle w:val="Paragraphedeliste"/>
              <w:numPr>
                <w:ilvl w:val="0"/>
                <w:numId w:val="11"/>
              </w:numPr>
              <w:spacing w:before="0" w:after="0"/>
              <w:ind w:left="353"/>
              <w:contextualSpacing/>
            </w:pPr>
            <w:r>
              <w:lastRenderedPageBreak/>
              <w:t>Qualité de l'action culturelle plus que quantité d'actions culturelles</w:t>
            </w:r>
          </w:p>
          <w:p w:rsidR="00084671" w:rsidRDefault="00084671" w:rsidP="00E81E96">
            <w:pPr>
              <w:pStyle w:val="Paragraphedeliste"/>
              <w:numPr>
                <w:ilvl w:val="0"/>
                <w:numId w:val="11"/>
              </w:numPr>
              <w:spacing w:before="0" w:after="0"/>
              <w:ind w:left="353"/>
              <w:contextualSpacing/>
            </w:pPr>
            <w:r>
              <w:t>Amélioration des relations avec les institutions et les partenaires</w:t>
            </w:r>
          </w:p>
        </w:tc>
        <w:tc>
          <w:tcPr>
            <w:tcW w:w="4287" w:type="dxa"/>
          </w:tcPr>
          <w:p w:rsidR="00084671" w:rsidRDefault="00084671" w:rsidP="00084671"/>
        </w:tc>
      </w:tr>
    </w:tbl>
    <w:p w:rsidR="00084671" w:rsidRPr="00691D78" w:rsidRDefault="00084671" w:rsidP="00084671"/>
    <w:p w:rsidR="003414DD" w:rsidRPr="003414DD" w:rsidRDefault="003414DD" w:rsidP="003414DD"/>
    <w:p w:rsidR="003414DD" w:rsidRPr="003414DD" w:rsidRDefault="003414DD" w:rsidP="003414DD"/>
    <w:p w:rsidR="003414DD" w:rsidRPr="003414DD" w:rsidRDefault="003414DD" w:rsidP="003414DD"/>
    <w:p w:rsidR="003414DD" w:rsidRDefault="003414DD" w:rsidP="003414DD"/>
    <w:p w:rsidR="003414DD" w:rsidRDefault="003414DD" w:rsidP="003414DD">
      <w:pPr>
        <w:sectPr w:rsidR="003414DD" w:rsidSect="00084671">
          <w:pgSz w:w="16840" w:h="11900" w:orient="landscape"/>
          <w:pgMar w:top="1552" w:right="1417" w:bottom="1417" w:left="1417" w:header="708" w:footer="708" w:gutter="0"/>
          <w:cols w:space="708"/>
          <w:docGrid w:linePitch="360"/>
        </w:sectPr>
      </w:pPr>
    </w:p>
    <w:p w:rsidR="003414DD" w:rsidRDefault="003414DD" w:rsidP="00CF3FAE">
      <w:pPr>
        <w:pStyle w:val="Titre2"/>
        <w:numPr>
          <w:ilvl w:val="0"/>
          <w:numId w:val="20"/>
        </w:numPr>
        <w:ind w:left="426" w:hanging="426"/>
      </w:pPr>
      <w:bookmarkStart w:id="79" w:name="_Toc518292342"/>
      <w:bookmarkStart w:id="80" w:name="_Toc518369037"/>
      <w:bookmarkStart w:id="81" w:name="_Toc533156130"/>
      <w:r w:rsidRPr="00920F2A">
        <w:lastRenderedPageBreak/>
        <w:t>Rapport de l'analyse partagée du territoire</w:t>
      </w:r>
      <w:bookmarkStart w:id="82" w:name="_Toc517795522"/>
      <w:bookmarkEnd w:id="79"/>
      <w:bookmarkEnd w:id="80"/>
      <w:bookmarkEnd w:id="81"/>
      <w:bookmarkEnd w:id="82"/>
    </w:p>
    <w:p w:rsidR="003414DD" w:rsidRPr="003414DD" w:rsidRDefault="003414DD" w:rsidP="00CF3FAE">
      <w:pPr>
        <w:pStyle w:val="Titre3"/>
        <w:numPr>
          <w:ilvl w:val="0"/>
          <w:numId w:val="44"/>
        </w:numPr>
      </w:pPr>
      <w:bookmarkStart w:id="83" w:name="_Toc533156131"/>
      <w:r>
        <w:t>Introduction</w:t>
      </w:r>
      <w:bookmarkEnd w:id="83"/>
    </w:p>
    <w:p w:rsidR="003414DD" w:rsidRPr="00BC051F" w:rsidRDefault="003414DD" w:rsidP="003414DD">
      <w:pPr>
        <w:rPr>
          <w:rFonts w:cstheme="minorHAnsi"/>
        </w:rPr>
      </w:pPr>
      <w:r w:rsidRPr="00BC051F">
        <w:rPr>
          <w:rFonts w:cstheme="minorHAnsi"/>
        </w:rPr>
        <w:t xml:space="preserve">Le CCTHS n'a pas attendu le décret de 2013 pour proposer un projet culturel qui tienne compte des droits culturels de chacun. </w:t>
      </w:r>
    </w:p>
    <w:p w:rsidR="003414DD" w:rsidRPr="00BC051F" w:rsidRDefault="003414DD" w:rsidP="003414DD">
      <w:pPr>
        <w:rPr>
          <w:rFonts w:cstheme="minorHAnsi"/>
        </w:rPr>
      </w:pPr>
      <w:r w:rsidRPr="00BC051F">
        <w:rPr>
          <w:rFonts w:cstheme="minorHAnsi"/>
        </w:rPr>
        <w:t xml:space="preserve">En effet, depuis longtemps déjà, nous avons mis en place des commissions consultatives et des actions qui permettent aux citoyens d'accéder à l'offre culturelle. Et parallèlement à cet accès à la connaissance pour tous, nous avons orienté notre activité de manière à permettre à </w:t>
      </w:r>
      <w:proofErr w:type="spellStart"/>
      <w:r w:rsidRPr="00BC051F">
        <w:rPr>
          <w:rFonts w:cstheme="minorHAnsi"/>
        </w:rPr>
        <w:t>chacun·e</w:t>
      </w:r>
      <w:proofErr w:type="spellEnd"/>
      <w:r w:rsidRPr="00BC051F">
        <w:rPr>
          <w:rFonts w:cstheme="minorHAnsi"/>
        </w:rPr>
        <w:t xml:space="preserve"> de créer et d'exprimer son propre langage culturel.</w:t>
      </w:r>
    </w:p>
    <w:p w:rsidR="003414DD" w:rsidRPr="00BC051F" w:rsidRDefault="003414DD" w:rsidP="003414DD">
      <w:pPr>
        <w:rPr>
          <w:rFonts w:cstheme="minorHAnsi"/>
        </w:rPr>
      </w:pPr>
      <w:r w:rsidRPr="00BC051F">
        <w:rPr>
          <w:rFonts w:cstheme="minorHAnsi"/>
        </w:rPr>
        <w:t>Autant dire que nous percevons l'essence et les termes de ce nouveau décret comme la co</w:t>
      </w:r>
      <w:r w:rsidRPr="00BC051F">
        <w:rPr>
          <w:rFonts w:cstheme="minorHAnsi"/>
        </w:rPr>
        <w:t>n</w:t>
      </w:r>
      <w:r w:rsidRPr="00BC051F">
        <w:rPr>
          <w:rFonts w:cstheme="minorHAnsi"/>
        </w:rPr>
        <w:t>firmation de la bonne orientation qu'a prise le CCTHS par le passé.</w:t>
      </w:r>
    </w:p>
    <w:p w:rsidR="003414DD" w:rsidRPr="00BC051F" w:rsidRDefault="003414DD" w:rsidP="003414DD">
      <w:pPr>
        <w:rPr>
          <w:rFonts w:cstheme="minorHAnsi"/>
        </w:rPr>
      </w:pPr>
      <w:r w:rsidRPr="00BC051F">
        <w:rPr>
          <w:rFonts w:cstheme="minorHAnsi"/>
        </w:rPr>
        <w:t xml:space="preserve">La rencontre avec le territoire s'est donc faite tout naturellement.  </w:t>
      </w:r>
    </w:p>
    <w:p w:rsidR="003414DD" w:rsidRPr="00BC051F" w:rsidRDefault="003414DD" w:rsidP="003414DD">
      <w:pPr>
        <w:rPr>
          <w:rFonts w:cstheme="minorHAnsi"/>
        </w:rPr>
      </w:pPr>
      <w:r w:rsidRPr="00BC051F">
        <w:rPr>
          <w:rFonts w:cstheme="minorHAnsi"/>
        </w:rPr>
        <w:t xml:space="preserve">Ce </w:t>
      </w:r>
      <w:r w:rsidRPr="00BC051F">
        <w:rPr>
          <w:rFonts w:cstheme="minorHAnsi"/>
          <w:i/>
        </w:rPr>
        <w:t>temps instinctif</w:t>
      </w:r>
      <w:r w:rsidRPr="00BC051F">
        <w:rPr>
          <w:rFonts w:cstheme="minorHAnsi"/>
        </w:rPr>
        <w:t xml:space="preserve"> n'est cependant qu'une étape dans un parcours que l'on aurait parfois aimé moins sinueux. </w:t>
      </w:r>
    </w:p>
    <w:p w:rsidR="003414DD" w:rsidRPr="00BC051F" w:rsidRDefault="003414DD" w:rsidP="003414DD">
      <w:pPr>
        <w:rPr>
          <w:rFonts w:cstheme="minorHAnsi"/>
        </w:rPr>
      </w:pPr>
      <w:r w:rsidRPr="00BC051F">
        <w:rPr>
          <w:rFonts w:cstheme="minorHAnsi"/>
        </w:rPr>
        <w:t>Les détours et les obstacles ont en effet été nombreux.  Mais peut-être que ces méandres dans le chemin du CCTHS sont à l'image de la Sambre, qui, loin d'être une ligne droite, est l'élément prédominant et éminemment symbolique du territoire qui nous intéresse.</w:t>
      </w:r>
    </w:p>
    <w:p w:rsidR="003414DD" w:rsidRPr="00BC051F" w:rsidRDefault="003414DD" w:rsidP="003414DD">
      <w:pPr>
        <w:rPr>
          <w:rFonts w:cstheme="minorHAnsi"/>
        </w:rPr>
      </w:pPr>
      <w:r w:rsidRPr="00BC051F">
        <w:rPr>
          <w:rFonts w:cstheme="minorHAnsi"/>
        </w:rPr>
        <w:t xml:space="preserve">Qu'il s'agisse de simples contretemps ou de réelles contrariétés, les tours et détours vous seront contés dans le récit de notre analyse partagée. </w:t>
      </w:r>
    </w:p>
    <w:p w:rsidR="003414DD" w:rsidRPr="00BC051F" w:rsidRDefault="003414DD" w:rsidP="003414DD">
      <w:pPr>
        <w:rPr>
          <w:rFonts w:cstheme="minorHAnsi"/>
        </w:rPr>
      </w:pPr>
      <w:r w:rsidRPr="00BC051F">
        <w:rPr>
          <w:rFonts w:cstheme="minorHAnsi"/>
        </w:rPr>
        <w:t>Mais déjà levons le voile sur une bonne nouvelle : du territoire que nous avons interrogé et analysé, des thématiques ont émergé et des enjeux ont pu être formulés.</w:t>
      </w:r>
    </w:p>
    <w:p w:rsidR="003414DD" w:rsidRPr="00BC051F" w:rsidRDefault="003414DD" w:rsidP="003414DD">
      <w:pPr>
        <w:rPr>
          <w:rFonts w:eastAsiaTheme="majorEastAsia" w:cstheme="minorHAnsi"/>
          <w:b/>
          <w:color w:val="1F3763" w:themeColor="accent1" w:themeShade="7F"/>
        </w:rPr>
      </w:pPr>
      <w:r w:rsidRPr="00BC051F">
        <w:rPr>
          <w:rFonts w:cstheme="minorHAnsi"/>
        </w:rPr>
        <w:br w:type="page"/>
      </w:r>
    </w:p>
    <w:p w:rsidR="003414DD" w:rsidRDefault="003414DD" w:rsidP="00CF3FAE">
      <w:pPr>
        <w:pStyle w:val="Titre3"/>
        <w:numPr>
          <w:ilvl w:val="0"/>
          <w:numId w:val="44"/>
        </w:numPr>
      </w:pPr>
      <w:bookmarkStart w:id="84" w:name="_Toc517795523"/>
      <w:bookmarkStart w:id="85" w:name="_Toc518369039"/>
      <w:bookmarkStart w:id="86" w:name="_Toc519582414"/>
      <w:bookmarkStart w:id="87" w:name="_Toc520216882"/>
      <w:bookmarkStart w:id="88" w:name="_Toc520385117"/>
      <w:bookmarkStart w:id="89" w:name="_Toc533156132"/>
      <w:r w:rsidRPr="00BC051F">
        <w:lastRenderedPageBreak/>
        <w:t>Les démarches internes</w:t>
      </w:r>
      <w:bookmarkEnd w:id="84"/>
      <w:bookmarkEnd w:id="85"/>
      <w:bookmarkEnd w:id="86"/>
      <w:bookmarkEnd w:id="87"/>
      <w:bookmarkEnd w:id="88"/>
      <w:bookmarkEnd w:id="89"/>
      <w:r w:rsidRPr="00BC051F">
        <w:t xml:space="preserve"> </w:t>
      </w:r>
    </w:p>
    <w:p w:rsidR="005A31D7" w:rsidRPr="005A31D7" w:rsidRDefault="005A31D7" w:rsidP="005A31D7">
      <w:pPr>
        <w:pStyle w:val="Titre4"/>
        <w:rPr>
          <w:lang w:val="fr-BE"/>
        </w:rPr>
      </w:pPr>
      <w:r>
        <w:rPr>
          <w:lang w:val="fr-BE"/>
        </w:rPr>
        <w:t>L'équipe</w:t>
      </w:r>
    </w:p>
    <w:p w:rsidR="003414DD" w:rsidRPr="00BC051F" w:rsidRDefault="003414DD" w:rsidP="003414DD">
      <w:pPr>
        <w:rPr>
          <w:rFonts w:cstheme="minorHAnsi"/>
        </w:rPr>
      </w:pPr>
      <w:r w:rsidRPr="00BC051F">
        <w:rPr>
          <w:rFonts w:cstheme="minorHAnsi"/>
        </w:rPr>
        <w:t>Comme le dit l'adage, "</w:t>
      </w:r>
      <w:r w:rsidRPr="00BC051F">
        <w:rPr>
          <w:rFonts w:cstheme="minorHAnsi"/>
          <w:i/>
        </w:rPr>
        <w:t>Connais-toi toi-même et tu connaîtras l'univers et les Dieux</w:t>
      </w:r>
      <w:r w:rsidRPr="00BC051F">
        <w:rPr>
          <w:rFonts w:cstheme="minorHAnsi"/>
        </w:rPr>
        <w:t>".</w:t>
      </w:r>
    </w:p>
    <w:p w:rsidR="003414DD" w:rsidRPr="00BC051F" w:rsidRDefault="003414DD" w:rsidP="003414DD">
      <w:pPr>
        <w:rPr>
          <w:rFonts w:cstheme="minorHAnsi"/>
        </w:rPr>
      </w:pPr>
      <w:r w:rsidRPr="00BC051F">
        <w:rPr>
          <w:rFonts w:cstheme="minorHAnsi"/>
        </w:rPr>
        <w:t xml:space="preserve">Le message est clair : la sagesse est en nous-mêmes ! </w:t>
      </w:r>
    </w:p>
    <w:p w:rsidR="003414DD" w:rsidRPr="00BC051F" w:rsidRDefault="003414DD" w:rsidP="003414DD">
      <w:pPr>
        <w:rPr>
          <w:rFonts w:cstheme="minorHAnsi"/>
        </w:rPr>
      </w:pPr>
      <w:r w:rsidRPr="00BC051F">
        <w:rPr>
          <w:rFonts w:cstheme="minorHAnsi"/>
        </w:rPr>
        <w:t xml:space="preserve">Donc, avant de nous lancer dans l'exploration du territoire, il nous a paru nécessaire et même inévitable de procéder à une introspection honnête et véritable. </w:t>
      </w:r>
    </w:p>
    <w:p w:rsidR="003414DD" w:rsidRPr="00BC051F" w:rsidRDefault="003414DD" w:rsidP="003414DD">
      <w:pPr>
        <w:rPr>
          <w:rFonts w:cstheme="minorHAnsi"/>
        </w:rPr>
      </w:pPr>
      <w:r w:rsidRPr="00BC051F">
        <w:rPr>
          <w:rFonts w:cstheme="minorHAnsi"/>
        </w:rPr>
        <w:t>Concrètement, depuis juin 2014 et jusqu'à octobre 2017, nous avons vécu 54 réunions, 20 mises au vert et 3 journées d'analyse et de partage. Tous ces échanges ont eu pour objectif de se remettre en question dans la perspective du nouveau décret. L'idée était aussi de pr</w:t>
      </w:r>
      <w:r w:rsidRPr="00BC051F">
        <w:rPr>
          <w:rFonts w:cstheme="minorHAnsi"/>
        </w:rPr>
        <w:t>é</w:t>
      </w:r>
      <w:r w:rsidRPr="00BC051F">
        <w:rPr>
          <w:rFonts w:cstheme="minorHAnsi"/>
        </w:rPr>
        <w:t>parer et d'organiser au mieux l'analyse partagée du territoire.</w:t>
      </w:r>
    </w:p>
    <w:p w:rsidR="003414DD" w:rsidRPr="00BC051F" w:rsidRDefault="003414DD" w:rsidP="003414DD">
      <w:pPr>
        <w:rPr>
          <w:rFonts w:cstheme="minorHAnsi"/>
        </w:rPr>
      </w:pPr>
      <w:r w:rsidRPr="00BC051F">
        <w:rPr>
          <w:rFonts w:cstheme="minorHAnsi"/>
        </w:rPr>
        <w:t>Ces rencontres ont permis, d'une part</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De donner la parole à chaque membre de l'équipe du CCTHS ;</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De mettre en lumière les dysfonctionnements au sein du Centre culturel ;</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 xml:space="preserve">De proposer un système de gestion interne plus conforme aux attentes de </w:t>
      </w:r>
      <w:proofErr w:type="spellStart"/>
      <w:r w:rsidRPr="00BC051F">
        <w:rPr>
          <w:rFonts w:cstheme="minorHAnsi"/>
        </w:rPr>
        <w:t>chacun·e</w:t>
      </w:r>
      <w:proofErr w:type="spellEnd"/>
      <w:r w:rsidRPr="00BC051F">
        <w:rPr>
          <w:rFonts w:cstheme="minorHAnsi"/>
        </w:rPr>
        <w:t xml:space="preserve"> ;</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D'améliorer la communication du CCTHS, que ce soit en interne ou vers l'extérieur ;</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D'identifier les formations qui pouvaient répondre de façon pertinente à un besoin d'amélioration de</w:t>
      </w:r>
      <w:r w:rsidR="00982B79">
        <w:rPr>
          <w:rFonts w:cstheme="minorHAnsi"/>
        </w:rPr>
        <w:t>s</w:t>
      </w:r>
      <w:r w:rsidRPr="00BC051F">
        <w:rPr>
          <w:rFonts w:cstheme="minorHAnsi"/>
        </w:rPr>
        <w:t xml:space="preserve"> compétences.</w:t>
      </w:r>
    </w:p>
    <w:p w:rsidR="003414DD" w:rsidRPr="00BC051F" w:rsidRDefault="003414DD" w:rsidP="003414DD">
      <w:pPr>
        <w:rPr>
          <w:rFonts w:cstheme="minorHAnsi"/>
        </w:rPr>
      </w:pPr>
      <w:r w:rsidRPr="00BC051F">
        <w:rPr>
          <w:rFonts w:cstheme="minorHAnsi"/>
        </w:rPr>
        <w:t>Et d'autre part,</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De bien comprendre le sens et les termes du nouveau décret, et aussi d'en assimiler toute la portée. Comme on l'a dit, l'action globale du CCTHS était déjà instinctivement guidée par la boussole des droits culturels.  Il s'avérait néanmoins utile que chaque membre de l'équipe soit au diapason de cette nouvelle partition ;</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De réfléchir ensemble sur les démarches possibles pour l'analyse partagée du territoire ;</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De formuler déjà d'hypothétiques enjeux de société ;</w:t>
      </w:r>
    </w:p>
    <w:p w:rsidR="003414DD" w:rsidRPr="00BC051F" w:rsidRDefault="003414DD" w:rsidP="00982B79">
      <w:pPr>
        <w:pStyle w:val="Paragraphedeliste"/>
        <w:numPr>
          <w:ilvl w:val="0"/>
          <w:numId w:val="5"/>
        </w:numPr>
        <w:spacing w:before="0" w:after="160" w:line="259" w:lineRule="auto"/>
        <w:ind w:left="426"/>
        <w:contextualSpacing/>
        <w:rPr>
          <w:rFonts w:cstheme="minorHAnsi"/>
        </w:rPr>
      </w:pPr>
      <w:r w:rsidRPr="00BC051F">
        <w:rPr>
          <w:rFonts w:cstheme="minorHAnsi"/>
        </w:rPr>
        <w:t>De suggérer la composition du futur Conseil d'orientation.</w:t>
      </w:r>
    </w:p>
    <w:p w:rsidR="003414DD" w:rsidRDefault="003414DD" w:rsidP="003414DD">
      <w:pPr>
        <w:rPr>
          <w:rFonts w:cstheme="minorHAnsi"/>
        </w:rPr>
      </w:pPr>
      <w:r w:rsidRPr="00BC051F">
        <w:rPr>
          <w:rFonts w:cstheme="minorHAnsi"/>
        </w:rPr>
        <w:t>En conclusion, le nombre imposant de rencontres peut laisser penser que l'éléphant a a</w:t>
      </w:r>
      <w:r w:rsidRPr="00BC051F">
        <w:rPr>
          <w:rFonts w:cstheme="minorHAnsi"/>
        </w:rPr>
        <w:t>c</w:t>
      </w:r>
      <w:r w:rsidRPr="00BC051F">
        <w:rPr>
          <w:rFonts w:cstheme="minorHAnsi"/>
        </w:rPr>
        <w:t>couché d'une souris… Oui, mais maintenant, la souris se connaît, sait quels sont ses atouts et où sont ses faiblesses. Elle a appris à ne pas se laisser piéger dans des défis stériles, et à r</w:t>
      </w:r>
      <w:r w:rsidRPr="00BC051F">
        <w:rPr>
          <w:rFonts w:cstheme="minorHAnsi"/>
        </w:rPr>
        <w:t>e</w:t>
      </w:r>
      <w:r w:rsidRPr="00BC051F">
        <w:rPr>
          <w:rFonts w:cstheme="minorHAnsi"/>
        </w:rPr>
        <w:t>connaître la bonne opportunité quand elle se présente.</w:t>
      </w:r>
    </w:p>
    <w:p w:rsidR="003414DD" w:rsidRDefault="003414DD" w:rsidP="003414DD">
      <w:pPr>
        <w:rPr>
          <w:rFonts w:cstheme="minorHAnsi"/>
        </w:rPr>
      </w:pPr>
      <w:r w:rsidRPr="00BC051F">
        <w:rPr>
          <w:rFonts w:cstheme="minorHAnsi"/>
        </w:rPr>
        <w:t>A l'issue de cette introspection, l'équipe s'est aussi dotée d'une meilleure vision de ce que va représenter l'analyse partagée du territoire.</w:t>
      </w:r>
    </w:p>
    <w:p w:rsidR="002C7C17" w:rsidRPr="00BC051F" w:rsidRDefault="002C7C17" w:rsidP="002C7C17">
      <w:pPr>
        <w:rPr>
          <w:rFonts w:cstheme="minorHAnsi"/>
        </w:rPr>
      </w:pPr>
      <w:r>
        <w:rPr>
          <w:rFonts w:cstheme="minorHAnsi"/>
        </w:rPr>
        <w:t xml:space="preserve">Il faut noter aussi l'arrivée de nouveaux membres de l'équipe au cours de cette analyse. </w:t>
      </w:r>
    </w:p>
    <w:p w:rsidR="002C7C17" w:rsidRDefault="002C7C17" w:rsidP="003414DD">
      <w:pPr>
        <w:rPr>
          <w:rFonts w:cstheme="minorHAnsi"/>
        </w:rPr>
      </w:pPr>
      <w:r>
        <w:rPr>
          <w:rFonts w:cstheme="minorHAnsi"/>
        </w:rPr>
        <w:t>Ces nouvelles personnes ont été intégrées à la réflexion, à l'analyse partagée du territoire et aux différentes remises en question. Leur regard neuf a permis d'enrichir cette approche introspective de notre analyse et de diversifier les angles de vue.</w:t>
      </w:r>
    </w:p>
    <w:p w:rsidR="0033351E" w:rsidRDefault="00C32940" w:rsidP="005A31D7">
      <w:pPr>
        <w:pStyle w:val="Titre4"/>
      </w:pPr>
      <w:r>
        <w:t>Le C</w:t>
      </w:r>
      <w:r w:rsidR="005A31D7">
        <w:t>onseil d'administration</w:t>
      </w:r>
    </w:p>
    <w:p w:rsidR="00C84FAB" w:rsidRDefault="00916A13" w:rsidP="00725A6B">
      <w:r>
        <w:t>Le nouveau décret a été prés</w:t>
      </w:r>
      <w:r w:rsidR="00C84FAB">
        <w:t>enté, expliqué et discuté avec le C</w:t>
      </w:r>
      <w:r>
        <w:t>onseil d'administration</w:t>
      </w:r>
      <w:r w:rsidR="00C84FAB">
        <w:t xml:space="preserve"> dès 2014.</w:t>
      </w:r>
      <w:r w:rsidR="00994CAB">
        <w:t xml:space="preserve"> En </w:t>
      </w:r>
      <w:r>
        <w:t>sa séance du 24 février</w:t>
      </w:r>
      <w:r w:rsidR="009A64DC">
        <w:t xml:space="preserve"> 2014</w:t>
      </w:r>
      <w:r>
        <w:t>, Monsieur Carton, inspecteur pour la FWB a détaillé les termes du nouveau décret. Le centre culturel a également exposé les grands axes et les pistes à mettre en place pour les années à venir, dans le cadre du prochain contrat pr</w:t>
      </w:r>
      <w:r>
        <w:t>o</w:t>
      </w:r>
      <w:r>
        <w:t xml:space="preserve">gramme, ainsi que les enjeux qu'il faudra définir et </w:t>
      </w:r>
      <w:r w:rsidR="00C84FAB">
        <w:t>la répartition des financements dans le contexte de l'élargissement</w:t>
      </w:r>
      <w:r w:rsidR="00994CAB">
        <w:t>.</w:t>
      </w:r>
    </w:p>
    <w:p w:rsidR="00AB4FC6" w:rsidRDefault="00F46D36" w:rsidP="00916A13">
      <w:pPr>
        <w:spacing w:before="120"/>
      </w:pPr>
      <w:r>
        <w:lastRenderedPageBreak/>
        <w:t>Malgré un</w:t>
      </w:r>
      <w:r w:rsidR="00C84FAB">
        <w:t xml:space="preserve"> point de l'ordre du jour de chaque réunion </w:t>
      </w:r>
      <w:r>
        <w:t>relatif au</w:t>
      </w:r>
      <w:r w:rsidR="00C84FAB">
        <w:t xml:space="preserve"> nouveau contrat pr</w:t>
      </w:r>
      <w:r w:rsidR="00C84FAB">
        <w:t>o</w:t>
      </w:r>
      <w:r w:rsidR="00C84FAB" w:rsidRPr="00F46D36">
        <w:t>gramme</w:t>
      </w:r>
      <w:r w:rsidRPr="00F46D36">
        <w:t>, l</w:t>
      </w:r>
      <w:r w:rsidR="00AB4FC6" w:rsidRPr="00F46D36">
        <w:t xml:space="preserve">e processus </w:t>
      </w:r>
      <w:r>
        <w:t>reste en stand-</w:t>
      </w:r>
      <w:r w:rsidR="00AB4FC6" w:rsidRPr="00F46D36">
        <w:t>by de 2014 à 2016</w:t>
      </w:r>
      <w:r>
        <w:t>.</w:t>
      </w:r>
    </w:p>
    <w:p w:rsidR="002B6494" w:rsidRDefault="00916A13" w:rsidP="00F46D36">
      <w:pPr>
        <w:spacing w:before="120"/>
      </w:pPr>
      <w:r>
        <w:t xml:space="preserve">En mars </w:t>
      </w:r>
      <w:r w:rsidR="002B6494">
        <w:t xml:space="preserve">2016, </w:t>
      </w:r>
      <w:r>
        <w:t>un a</w:t>
      </w:r>
      <w:r w:rsidR="002B6494">
        <w:t xml:space="preserve">ppel à candidatures </w:t>
      </w:r>
      <w:r>
        <w:t xml:space="preserve">est lancé </w:t>
      </w:r>
      <w:r w:rsidR="002B6494">
        <w:t xml:space="preserve">parmi les membres du </w:t>
      </w:r>
      <w:r w:rsidR="00C32940">
        <w:t>C</w:t>
      </w:r>
      <w:r>
        <w:t>onseil d'administr</w:t>
      </w:r>
      <w:r>
        <w:t>a</w:t>
      </w:r>
      <w:r>
        <w:t>tion et de l'assemblée générale</w:t>
      </w:r>
      <w:r w:rsidR="00C32940">
        <w:t>, pour intégrer le C</w:t>
      </w:r>
      <w:r w:rsidR="00994CAB">
        <w:t>onseil d'orientation</w:t>
      </w:r>
      <w:r>
        <w:t>.</w:t>
      </w:r>
      <w:r w:rsidR="002B6494">
        <w:t xml:space="preserve"> </w:t>
      </w:r>
    </w:p>
    <w:p w:rsidR="002B6494" w:rsidRDefault="00C32940" w:rsidP="00994CAB">
      <w:pPr>
        <w:spacing w:before="120"/>
      </w:pPr>
      <w:r>
        <w:t>En octobre 2016, le C</w:t>
      </w:r>
      <w:r w:rsidR="00916A13">
        <w:t xml:space="preserve">onseil d'administration valide la </w:t>
      </w:r>
      <w:r w:rsidR="002B6494">
        <w:t>présentation de la saison 2017-18</w:t>
      </w:r>
      <w:r w:rsidR="00916A13">
        <w:t>,</w:t>
      </w:r>
      <w:r w:rsidR="002B6494">
        <w:t xml:space="preserve"> axée sur l'analyse partagée</w:t>
      </w:r>
      <w:r w:rsidR="00916A13">
        <w:t xml:space="preserve"> du territoire</w:t>
      </w:r>
      <w:r w:rsidR="002B6494">
        <w:t xml:space="preserve">. </w:t>
      </w:r>
    </w:p>
    <w:p w:rsidR="00850601" w:rsidRDefault="00057DE7" w:rsidP="00994CAB">
      <w:pPr>
        <w:spacing w:before="120"/>
      </w:pPr>
      <w:r>
        <w:t xml:space="preserve">Lors de la réunion du 15 mars </w:t>
      </w:r>
      <w:r w:rsidR="00850601">
        <w:t>2017</w:t>
      </w:r>
      <w:r w:rsidR="00691446">
        <w:t>, le centre culturel réitère aux membres du CA la propos</w:t>
      </w:r>
      <w:r w:rsidR="00691446">
        <w:t>i</w:t>
      </w:r>
      <w:r w:rsidR="00691446">
        <w:t xml:space="preserve">tion d'intégrer le conseil d'orientation. </w:t>
      </w:r>
    </w:p>
    <w:p w:rsidR="00265569" w:rsidRDefault="00265569" w:rsidP="00F46D36">
      <w:pPr>
        <w:spacing w:before="120"/>
      </w:pPr>
      <w:r>
        <w:t xml:space="preserve">En octobre 2017, </w:t>
      </w:r>
      <w:r w:rsidR="00456756">
        <w:t xml:space="preserve">P. </w:t>
      </w:r>
      <w:proofErr w:type="spellStart"/>
      <w:r w:rsidR="00456756">
        <w:t>Marlier</w:t>
      </w:r>
      <w:proofErr w:type="spellEnd"/>
      <w:r w:rsidR="00456756">
        <w:t xml:space="preserve"> </w:t>
      </w:r>
      <w:r w:rsidR="00900D15">
        <w:t xml:space="preserve">suggère au CA une animation autour des enjeux du territoire. Les 9 administrateurs présents </w:t>
      </w:r>
      <w:r w:rsidR="00F46D36">
        <w:t>font</w:t>
      </w:r>
      <w:r w:rsidR="00900D15">
        <w:t xml:space="preserve"> alors plusieurs propositions qui vont de l'inclusion s</w:t>
      </w:r>
      <w:r w:rsidR="00900D15">
        <w:t>o</w:t>
      </w:r>
      <w:r w:rsidR="00900D15">
        <w:t xml:space="preserve">ciale à la mobilité, en passant par la lutte contre l'isolement, la solidarité, </w:t>
      </w:r>
      <w:r w:rsidR="009A45AB">
        <w:t>l'ouverture aux autres cultures, la r</w:t>
      </w:r>
      <w:r w:rsidR="00F46D36">
        <w:t>épartition des subsides, une co</w:t>
      </w:r>
      <w:r w:rsidR="009A45AB">
        <w:t>mmunication efficace, la convivialité et la proximité sociale.</w:t>
      </w:r>
    </w:p>
    <w:p w:rsidR="00A46507" w:rsidRDefault="00691446" w:rsidP="00994CAB">
      <w:pPr>
        <w:spacing w:before="120"/>
      </w:pPr>
      <w:r>
        <w:t xml:space="preserve">En décembre 2017, </w:t>
      </w:r>
      <w:r w:rsidR="003822C2">
        <w:t xml:space="preserve">le </w:t>
      </w:r>
      <w:r w:rsidR="00C32940">
        <w:t>C</w:t>
      </w:r>
      <w:r>
        <w:t>onseil d'administration constate les difficultés pour le CCTHS de m</w:t>
      </w:r>
      <w:r>
        <w:t>e</w:t>
      </w:r>
      <w:r>
        <w:t>ner de front son projet culturel et le contrat programme, tenant compte des soucis de re</w:t>
      </w:r>
      <w:r>
        <w:t>s</w:t>
      </w:r>
      <w:r>
        <w:t>sources humaines (beaucoup d'absences). Il dit</w:t>
      </w:r>
      <w:r w:rsidR="003822C2">
        <w:t xml:space="preserve"> souhaite</w:t>
      </w:r>
      <w:r>
        <w:t>r</w:t>
      </w:r>
      <w:r w:rsidR="00994CAB">
        <w:t xml:space="preserve"> mieux</w:t>
      </w:r>
      <w:r w:rsidR="003822C2">
        <w:t xml:space="preserve"> participer à la dynamique </w:t>
      </w:r>
      <w:r w:rsidR="00994CAB">
        <w:t>et demande un état des lieux. La direction du CCTHS rappelle les grands axes</w:t>
      </w:r>
      <w:r w:rsidR="00F46D36">
        <w:t>, explique les a</w:t>
      </w:r>
      <w:r w:rsidR="00F46D36">
        <w:t>c</w:t>
      </w:r>
      <w:r w:rsidR="00F46D36">
        <w:t>tions en cours et à venir</w:t>
      </w:r>
      <w:r w:rsidR="00994CAB">
        <w:t xml:space="preserve"> et </w:t>
      </w:r>
      <w:r w:rsidR="00F46D36">
        <w:t xml:space="preserve">mentionne </w:t>
      </w:r>
      <w:r w:rsidR="00994CAB">
        <w:t xml:space="preserve">les nombreux courriers </w:t>
      </w:r>
      <w:r w:rsidR="00F46D36">
        <w:t xml:space="preserve">et documents </w:t>
      </w:r>
      <w:r w:rsidR="00994CAB">
        <w:t>envoyés.</w:t>
      </w:r>
    </w:p>
    <w:p w:rsidR="003822C2" w:rsidRPr="00725A6B" w:rsidRDefault="00994CAB" w:rsidP="00A46507">
      <w:pPr>
        <w:spacing w:before="120"/>
      </w:pPr>
      <w:r>
        <w:t>En mars 20</w:t>
      </w:r>
      <w:r w:rsidR="003822C2">
        <w:t>18</w:t>
      </w:r>
      <w:r w:rsidR="00C32940">
        <w:t>, la composition du C</w:t>
      </w:r>
      <w:r>
        <w:t>onseil d'orientation est validée,</w:t>
      </w:r>
      <w:r w:rsidR="003822C2">
        <w:t xml:space="preserve"> </w:t>
      </w:r>
      <w:r w:rsidR="00A46507">
        <w:t>et e</w:t>
      </w:r>
      <w:r>
        <w:t xml:space="preserve">n mai </w:t>
      </w:r>
      <w:r w:rsidR="003822C2">
        <w:t>2018</w:t>
      </w:r>
      <w:r w:rsidR="00C32940">
        <w:t xml:space="preserve">, </w:t>
      </w:r>
      <w:r w:rsidR="00A46507">
        <w:t xml:space="preserve">le Conseil d'administration valide </w:t>
      </w:r>
      <w:r w:rsidR="00C32940">
        <w:t>la présidence du C</w:t>
      </w:r>
      <w:r>
        <w:t>onseil d'orientation.</w:t>
      </w:r>
    </w:p>
    <w:p w:rsidR="005A31D7" w:rsidRDefault="00C32940" w:rsidP="005A31D7">
      <w:pPr>
        <w:pStyle w:val="Titre4"/>
      </w:pPr>
      <w:r>
        <w:t>Le C</w:t>
      </w:r>
      <w:r w:rsidR="005A31D7">
        <w:t>onseil d'orientation</w:t>
      </w:r>
    </w:p>
    <w:p w:rsidR="006A26C3" w:rsidRDefault="00C32940" w:rsidP="006A26C3">
      <w:r>
        <w:t>Les membres potentiels du C</w:t>
      </w:r>
      <w:r w:rsidR="006A26C3">
        <w:t xml:space="preserve">onseil d'orientation ont été suggérés par plusieurs travailleurs du centre culturel lors des réunions de mise au vert. </w:t>
      </w:r>
    </w:p>
    <w:p w:rsidR="009F0980" w:rsidRDefault="006A26C3" w:rsidP="006A26C3">
      <w:r>
        <w:t>Les cr</w:t>
      </w:r>
      <w:r w:rsidR="00C32940">
        <w:t>itères pour faire partie de ce C</w:t>
      </w:r>
      <w:r>
        <w:t xml:space="preserve">onseil </w:t>
      </w:r>
      <w:r w:rsidR="000B5ADA">
        <w:t>sont souples : citoyen ou membre d'une associ</w:t>
      </w:r>
      <w:r w:rsidR="000B5ADA">
        <w:t>a</w:t>
      </w:r>
      <w:r w:rsidR="000B5ADA">
        <w:t xml:space="preserve">tion, il faut </w:t>
      </w:r>
      <w:r w:rsidR="009F0980">
        <w:t xml:space="preserve">simplement </w:t>
      </w:r>
      <w:r w:rsidR="000B5ADA">
        <w:t>que la personne ait</w:t>
      </w:r>
      <w:r w:rsidR="009F0980">
        <w:t xml:space="preserve"> un intérêt pour la culture, qu'elle soit artistique ou citoyenne. Il faut bien sûr aussi qu'elle soit disponible pour les réunions. Plusieurs prop</w:t>
      </w:r>
      <w:r w:rsidR="009F0980">
        <w:t>o</w:t>
      </w:r>
      <w:r w:rsidR="009F0980">
        <w:t>sitions ont ainsi fusé. Les personnes ont été contactées et une première réunion informative a eu lieu en décembre 2017.</w:t>
      </w:r>
    </w:p>
    <w:p w:rsidR="009F0980" w:rsidRDefault="00C32940" w:rsidP="006A26C3">
      <w:r>
        <w:t>La composition du C</w:t>
      </w:r>
      <w:r w:rsidR="009F0980">
        <w:t>onseil d'or</w:t>
      </w:r>
      <w:r>
        <w:t>ientation a été validée par le C</w:t>
      </w:r>
      <w:r w:rsidR="009F0980">
        <w:t>onseil d'administration en mai 2018</w:t>
      </w:r>
      <w:r w:rsidR="009F0980">
        <w:rPr>
          <w:rStyle w:val="Appelnotedebasdep"/>
        </w:rPr>
        <w:footnoteReference w:id="4"/>
      </w:r>
      <w:r w:rsidR="009F0980">
        <w:t>.</w:t>
      </w:r>
    </w:p>
    <w:p w:rsidR="009F0980" w:rsidRDefault="00C32940" w:rsidP="006A26C3">
      <w:r>
        <w:t>Le C</w:t>
      </w:r>
      <w:r w:rsidR="009F0980">
        <w:t>onseil est très vite entré dans le vif du sujet de l'analyse partagée du territoire.</w:t>
      </w:r>
    </w:p>
    <w:p w:rsidR="009F0980" w:rsidRDefault="00754433" w:rsidP="006A26C3">
      <w:r>
        <w:t>Une première réunion</w:t>
      </w:r>
      <w:r w:rsidR="009F0980">
        <w:t xml:space="preserve"> a eu lieu en mars 2018. </w:t>
      </w:r>
      <w:r>
        <w:t xml:space="preserve">L'équipe a expliqué en quoi </w:t>
      </w:r>
      <w:proofErr w:type="gramStart"/>
      <w:r>
        <w:t>consiste</w:t>
      </w:r>
      <w:proofErr w:type="gramEnd"/>
      <w:r>
        <w:t xml:space="preserve"> cette analyse et les termes du décret de 2013. </w:t>
      </w:r>
    </w:p>
    <w:p w:rsidR="00754433" w:rsidRDefault="00754433" w:rsidP="006A26C3">
      <w:r>
        <w:t>Une discussion s'est engagée sur ce qu'est réellement un enjeu de société : "Ce que la soci</w:t>
      </w:r>
      <w:r>
        <w:t>é</w:t>
      </w:r>
      <w:r>
        <w:t>té a à perdre ou à gagner", "Un pari sur l'avenir", "Les valeurs",</w:t>
      </w:r>
      <w:r w:rsidR="00BC3EFA">
        <w:t xml:space="preserve"> </w:t>
      </w:r>
      <w:r>
        <w:t xml:space="preserve">"La </w:t>
      </w:r>
      <w:proofErr w:type="spellStart"/>
      <w:r>
        <w:t>démocratie",</w:t>
      </w:r>
      <w:r w:rsidR="005A165A">
        <w:t>"La</w:t>
      </w:r>
      <w:proofErr w:type="spellEnd"/>
      <w:r w:rsidR="005A165A">
        <w:t xml:space="preserve"> nourr</w:t>
      </w:r>
      <w:r w:rsidR="005A165A">
        <w:t>i</w:t>
      </w:r>
      <w:r w:rsidR="005A165A">
        <w:t>ture"</w:t>
      </w:r>
      <w:r>
        <w:t>...</w:t>
      </w:r>
    </w:p>
    <w:p w:rsidR="00754433" w:rsidRDefault="00754433" w:rsidP="006A26C3">
      <w:r>
        <w:t>Nous avons aussi débattu des moyens d'intéresser les citoyens à ces questions.</w:t>
      </w:r>
    </w:p>
    <w:p w:rsidR="005A165A" w:rsidRDefault="005A165A" w:rsidP="000B0121">
      <w:r>
        <w:t>Les différentes initiatives déjà engagées dans le cadre de l'analyse par</w:t>
      </w:r>
      <w:r w:rsidR="00C32940">
        <w:t>tagée ont été expl</w:t>
      </w:r>
      <w:r w:rsidR="00C32940">
        <w:t>i</w:t>
      </w:r>
      <w:r w:rsidR="00C32940">
        <w:t>quées et le C</w:t>
      </w:r>
      <w:r>
        <w:t>onseil d'orientation les a approuvées.</w:t>
      </w:r>
    </w:p>
    <w:p w:rsidR="005A165A" w:rsidRDefault="005A165A" w:rsidP="005A165A">
      <w:pPr>
        <w:spacing w:before="120"/>
      </w:pPr>
      <w:r>
        <w:t xml:space="preserve">Nous nous retrouvons le mois </w:t>
      </w:r>
      <w:proofErr w:type="gramStart"/>
      <w:r>
        <w:t>suivant</w:t>
      </w:r>
      <w:proofErr w:type="gramEnd"/>
      <w:r>
        <w:t xml:space="preserve"> </w:t>
      </w:r>
      <w:r w:rsidR="000B0121">
        <w:t>pour discuter ensemble de la méthode d'analyse des nombreux enjeux exprimés par les citoyens. Nous sommes tous d'accord de ne laisser a</w:t>
      </w:r>
      <w:r w:rsidR="000B0121">
        <w:t>u</w:t>
      </w:r>
      <w:r w:rsidR="000B0121">
        <w:lastRenderedPageBreak/>
        <w:t>cune "parole citoyenne" sur le côté. Mais nous convenons aussi qu'il faut réduire le nombre d'enjeux à un duo ou un trio raisonnable.</w:t>
      </w:r>
    </w:p>
    <w:p w:rsidR="000B0121" w:rsidRDefault="000B0121" w:rsidP="005A165A">
      <w:pPr>
        <w:spacing w:before="120"/>
      </w:pPr>
      <w:r>
        <w:t>La réunion suivante au mois de mai permet de mettre tout le monde d'accord autour d'un nombre d'enjeux réduits à</w:t>
      </w:r>
      <w:r w:rsidR="00C32940">
        <w:t xml:space="preserve"> 7. C'est encore trop, mais le C</w:t>
      </w:r>
      <w:r>
        <w:t>onseil d'orientation valide la m</w:t>
      </w:r>
      <w:r>
        <w:t>é</w:t>
      </w:r>
      <w:r>
        <w:t>thode et accorde sa confiance à l'équipe pour parvenir à condenser les</w:t>
      </w:r>
      <w:r w:rsidR="001403C7">
        <w:t xml:space="preserve"> enjeux en trois éno</w:t>
      </w:r>
      <w:r w:rsidR="001403C7">
        <w:t>n</w:t>
      </w:r>
      <w:r w:rsidR="001403C7">
        <w:t>cés</w:t>
      </w:r>
      <w:r>
        <w:t>.</w:t>
      </w:r>
    </w:p>
    <w:p w:rsidR="000B0121" w:rsidRDefault="000B0121" w:rsidP="005A165A">
      <w:pPr>
        <w:spacing w:before="120"/>
      </w:pPr>
      <w:r>
        <w:t xml:space="preserve">Ce trio sera présenté </w:t>
      </w:r>
      <w:r w:rsidR="00725A6B">
        <w:t xml:space="preserve">et validé </w:t>
      </w:r>
      <w:r w:rsidR="00C32940">
        <w:t>lors de la réunion du C</w:t>
      </w:r>
      <w:r>
        <w:t>onseil d'orientation du mois d'août.</w:t>
      </w:r>
    </w:p>
    <w:p w:rsidR="000B0121" w:rsidRPr="006A26C3" w:rsidRDefault="00C32940" w:rsidP="005A165A">
      <w:pPr>
        <w:spacing w:before="120"/>
      </w:pPr>
      <w:r>
        <w:t>Avec l'arrivée du C</w:t>
      </w:r>
      <w:r w:rsidR="000B0121">
        <w:t>onseil d'orientation, le centre culturel s'est enrichi de façon extraord</w:t>
      </w:r>
      <w:r w:rsidR="000B0121">
        <w:t>i</w:t>
      </w:r>
      <w:r w:rsidR="000B0121">
        <w:t xml:space="preserve">naire. </w:t>
      </w:r>
      <w:r w:rsidR="00421CCC">
        <w:t xml:space="preserve">Nous ressentons tous à quel point chaque participant est impliqué et comment les échanges nous permettent d'envisager les années à venir avec sérénité et rigueur, mais aussi avec une grande bonne humeur. Les réunions du CO </w:t>
      </w:r>
      <w:proofErr w:type="gramStart"/>
      <w:r w:rsidR="00421CCC">
        <w:t>s'ont</w:t>
      </w:r>
      <w:proofErr w:type="gramEnd"/>
      <w:r w:rsidR="00421CCC">
        <w:t xml:space="preserve"> en effet précédées d'une auberge espagnole, pour répondre à cette demande permanente de convivialité.</w:t>
      </w:r>
    </w:p>
    <w:p w:rsidR="003414DD" w:rsidRDefault="003414DD" w:rsidP="00CF3FAE">
      <w:pPr>
        <w:pStyle w:val="Titre3"/>
        <w:numPr>
          <w:ilvl w:val="0"/>
          <w:numId w:val="44"/>
        </w:numPr>
      </w:pPr>
      <w:bookmarkStart w:id="90" w:name="_Toc517795524"/>
      <w:bookmarkStart w:id="91" w:name="_Toc518369040"/>
      <w:bookmarkStart w:id="92" w:name="_Toc519582415"/>
      <w:bookmarkStart w:id="93" w:name="_Toc520216883"/>
      <w:bookmarkStart w:id="94" w:name="_Toc520385118"/>
      <w:bookmarkStart w:id="95" w:name="_Toc533156133"/>
      <w:bookmarkEnd w:id="90"/>
      <w:r w:rsidRPr="00BC051F">
        <w:t>Conclusions de l'auto-évaluation</w:t>
      </w:r>
      <w:bookmarkEnd w:id="91"/>
      <w:bookmarkEnd w:id="92"/>
      <w:bookmarkEnd w:id="93"/>
      <w:bookmarkEnd w:id="94"/>
      <w:bookmarkEnd w:id="95"/>
    </w:p>
    <w:p w:rsidR="003414DD" w:rsidRPr="00BC051F" w:rsidRDefault="003414DD" w:rsidP="003414DD">
      <w:pPr>
        <w:rPr>
          <w:rFonts w:cstheme="minorHAnsi"/>
        </w:rPr>
      </w:pPr>
      <w:r w:rsidRPr="00BC051F">
        <w:rPr>
          <w:rFonts w:cstheme="minorHAnsi"/>
        </w:rPr>
        <w:t xml:space="preserve">Si on ne devait retenir qu'une idée émanant des résultats de l'auto-évaluation, ce serait celle de la </w:t>
      </w:r>
      <w:r w:rsidRPr="00BC051F">
        <w:rPr>
          <w:rFonts w:cstheme="minorHAnsi"/>
          <w:i/>
        </w:rPr>
        <w:t>coopération</w:t>
      </w:r>
      <w:r w:rsidRPr="00BC051F">
        <w:rPr>
          <w:rFonts w:cstheme="minorHAnsi"/>
        </w:rPr>
        <w:t xml:space="preserve">. </w:t>
      </w:r>
    </w:p>
    <w:p w:rsidR="003414DD" w:rsidRPr="00BC051F" w:rsidRDefault="003414DD" w:rsidP="003414DD">
      <w:pPr>
        <w:rPr>
          <w:rFonts w:cstheme="minorHAnsi"/>
        </w:rPr>
      </w:pPr>
      <w:r w:rsidRPr="00BC051F">
        <w:rPr>
          <w:rFonts w:cstheme="minorHAnsi"/>
        </w:rPr>
        <w:t>Coopération que l'on peut décliner de multiples façons : action collective, participation, pa</w:t>
      </w:r>
      <w:r w:rsidRPr="00BC051F">
        <w:rPr>
          <w:rFonts w:cstheme="minorHAnsi"/>
        </w:rPr>
        <w:t>r</w:t>
      </w:r>
      <w:r w:rsidRPr="00BC051F">
        <w:rPr>
          <w:rFonts w:cstheme="minorHAnsi"/>
        </w:rPr>
        <w:t xml:space="preserve">tenariat, solidarité, collaboration, entraide, rencontre, échange, </w:t>
      </w:r>
      <w:r w:rsidR="0033351E">
        <w:rPr>
          <w:rFonts w:cstheme="minorHAnsi"/>
        </w:rPr>
        <w:t>esprit d'équipe, "vivre e</w:t>
      </w:r>
      <w:r w:rsidR="0033351E">
        <w:rPr>
          <w:rFonts w:cstheme="minorHAnsi"/>
        </w:rPr>
        <w:t>n</w:t>
      </w:r>
      <w:r w:rsidR="0033351E">
        <w:rPr>
          <w:rFonts w:cstheme="minorHAnsi"/>
        </w:rPr>
        <w:t xml:space="preserve">semble", </w:t>
      </w:r>
      <w:r w:rsidRPr="00BC051F">
        <w:rPr>
          <w:rFonts w:cstheme="minorHAnsi"/>
        </w:rPr>
        <w:t>etc.</w:t>
      </w:r>
    </w:p>
    <w:p w:rsidR="0033351E" w:rsidRDefault="003414DD" w:rsidP="003414DD">
      <w:pPr>
        <w:rPr>
          <w:rFonts w:cstheme="minorHAnsi"/>
        </w:rPr>
      </w:pPr>
      <w:r w:rsidRPr="00BC051F">
        <w:rPr>
          <w:rFonts w:cstheme="minorHAnsi"/>
        </w:rPr>
        <w:t xml:space="preserve">Cette coopération doit continuer à exister tant </w:t>
      </w:r>
      <w:r w:rsidR="0033351E">
        <w:rPr>
          <w:rFonts w:cstheme="minorHAnsi"/>
        </w:rPr>
        <w:t>en interne qu'avec les partenaires, les instit</w:t>
      </w:r>
      <w:r w:rsidR="0033351E">
        <w:rPr>
          <w:rFonts w:cstheme="minorHAnsi"/>
        </w:rPr>
        <w:t>u</w:t>
      </w:r>
      <w:r w:rsidR="0033351E">
        <w:rPr>
          <w:rFonts w:cstheme="minorHAnsi"/>
        </w:rPr>
        <w:t>tions et les citoyens</w:t>
      </w:r>
      <w:r w:rsidRPr="00BC051F">
        <w:rPr>
          <w:rFonts w:cstheme="minorHAnsi"/>
        </w:rPr>
        <w:t xml:space="preserve">. </w:t>
      </w:r>
    </w:p>
    <w:p w:rsidR="003414DD" w:rsidRDefault="0033351E" w:rsidP="003414DD">
      <w:pPr>
        <w:rPr>
          <w:rFonts w:cstheme="minorHAnsi"/>
        </w:rPr>
      </w:pPr>
      <w:r>
        <w:rPr>
          <w:rFonts w:cstheme="minorHAnsi"/>
        </w:rPr>
        <w:t>Il</w:t>
      </w:r>
      <w:r w:rsidR="003414DD" w:rsidRPr="00BC051F">
        <w:rPr>
          <w:rFonts w:cstheme="minorHAnsi"/>
        </w:rPr>
        <w:t xml:space="preserve"> s'agit clairement d'une attitude positive que le CCTHS entretient avec son environnement. Et la demande est tout aussi clairement de persister en ce sens.</w:t>
      </w:r>
    </w:p>
    <w:p w:rsidR="0033351E" w:rsidRDefault="0033351E" w:rsidP="001715B7">
      <w:pPr>
        <w:spacing w:before="120"/>
        <w:rPr>
          <w:rFonts w:cstheme="minorHAnsi"/>
        </w:rPr>
      </w:pPr>
      <w:r>
        <w:rPr>
          <w:rFonts w:cstheme="minorHAnsi"/>
        </w:rPr>
        <w:t>Notons cependant le souhait de tous de mener nos actions jusqu'au bout. Cela signifie sans doute pour notre centre culturel d'en faire moins, mais mieux, de ne rien commencer que nous ne puissions mener au terme.</w:t>
      </w:r>
      <w:r w:rsidR="001715B7">
        <w:rPr>
          <w:rFonts w:cstheme="minorHAnsi"/>
        </w:rPr>
        <w:t xml:space="preserve"> Cela s'est produit à plusieurs reprises dans le passé : des projets culturels, des rencontres citoyennes, des idées créatives, des demandes de part</w:t>
      </w:r>
      <w:r w:rsidR="001715B7">
        <w:rPr>
          <w:rFonts w:cstheme="minorHAnsi"/>
        </w:rPr>
        <w:t>e</w:t>
      </w:r>
      <w:r w:rsidR="001715B7">
        <w:rPr>
          <w:rFonts w:cstheme="minorHAnsi"/>
        </w:rPr>
        <w:t>naires qui n'aboutissent pas. L'explication n'est certainement pas la mauvaise volonté ou la nonchalance. Il faut plutôt y voir la c</w:t>
      </w:r>
      <w:r w:rsidR="00A346D2">
        <w:rPr>
          <w:rFonts w:cstheme="minorHAnsi"/>
        </w:rPr>
        <w:t xml:space="preserve">onséquence d'une organisation peu </w:t>
      </w:r>
      <w:r w:rsidR="001715B7">
        <w:rPr>
          <w:rFonts w:cstheme="minorHAnsi"/>
        </w:rPr>
        <w:t xml:space="preserve">efficace et aussi, des nombreux soubresauts dans l'organigramme du centre culturel. </w:t>
      </w:r>
    </w:p>
    <w:p w:rsidR="0033351E" w:rsidRDefault="0033351E" w:rsidP="001715B7">
      <w:pPr>
        <w:spacing w:before="120"/>
        <w:rPr>
          <w:rFonts w:cstheme="minorHAnsi"/>
        </w:rPr>
      </w:pPr>
      <w:r>
        <w:rPr>
          <w:rFonts w:cstheme="minorHAnsi"/>
        </w:rPr>
        <w:t xml:space="preserve">Une attention particulière doit aussi se porter sur notre engagement à </w:t>
      </w:r>
      <w:r w:rsidR="0060768B">
        <w:rPr>
          <w:rFonts w:cstheme="minorHAnsi"/>
        </w:rPr>
        <w:t>consolider l'élargi</w:t>
      </w:r>
      <w:r w:rsidR="0060768B">
        <w:rPr>
          <w:rFonts w:cstheme="minorHAnsi"/>
        </w:rPr>
        <w:t>s</w:t>
      </w:r>
      <w:r w:rsidR="0060768B">
        <w:rPr>
          <w:rFonts w:cstheme="minorHAnsi"/>
        </w:rPr>
        <w:t>sement du</w:t>
      </w:r>
      <w:r>
        <w:rPr>
          <w:rFonts w:cstheme="minorHAnsi"/>
        </w:rPr>
        <w:t xml:space="preserve"> territoire du centre culturel. L'auto-évaluation le montre et on verra que l'inte</w:t>
      </w:r>
      <w:r>
        <w:rPr>
          <w:rFonts w:cstheme="minorHAnsi"/>
        </w:rPr>
        <w:t>r</w:t>
      </w:r>
      <w:r>
        <w:rPr>
          <w:rFonts w:cstheme="minorHAnsi"/>
        </w:rPr>
        <w:t xml:space="preserve">vention des citoyens le confirme : le sentiment général est que l'action culturelle est encore trop centralisée à Thuin. Cela se traduit par </w:t>
      </w:r>
      <w:r w:rsidR="001715B7">
        <w:rPr>
          <w:rFonts w:cstheme="minorHAnsi"/>
        </w:rPr>
        <w:t>un désintérêt de la part des citoyens des 3 autres entités, une impression d</w:t>
      </w:r>
      <w:r w:rsidR="00621ADA">
        <w:rPr>
          <w:rFonts w:cstheme="minorHAnsi"/>
        </w:rPr>
        <w:t>'</w:t>
      </w:r>
      <w:r w:rsidR="001715B7">
        <w:rPr>
          <w:rFonts w:cstheme="minorHAnsi"/>
        </w:rPr>
        <w:t>être laissé à l'écart, bref, un accès à la culture pour le moins co</w:t>
      </w:r>
      <w:r w:rsidR="001715B7">
        <w:rPr>
          <w:rFonts w:cstheme="minorHAnsi"/>
        </w:rPr>
        <w:t>n</w:t>
      </w:r>
      <w:r w:rsidR="001715B7">
        <w:rPr>
          <w:rFonts w:cstheme="minorHAnsi"/>
        </w:rPr>
        <w:t>trarié.</w:t>
      </w:r>
      <w:r w:rsidR="00986E04">
        <w:rPr>
          <w:rFonts w:cstheme="minorHAnsi"/>
        </w:rPr>
        <w:t xml:space="preserve"> </w:t>
      </w:r>
    </w:p>
    <w:p w:rsidR="00986E04" w:rsidRDefault="00986E04" w:rsidP="001715B7">
      <w:pPr>
        <w:spacing w:before="120"/>
        <w:rPr>
          <w:rFonts w:cstheme="minorHAnsi"/>
        </w:rPr>
      </w:pPr>
      <w:r>
        <w:rPr>
          <w:rFonts w:cstheme="minorHAnsi"/>
        </w:rPr>
        <w:t>En ce qui concerne nos démarches de démocratisation de la culture, d'accès à la connai</w:t>
      </w:r>
      <w:r>
        <w:rPr>
          <w:rFonts w:cstheme="minorHAnsi"/>
        </w:rPr>
        <w:t>s</w:t>
      </w:r>
      <w:r>
        <w:rPr>
          <w:rFonts w:cstheme="minorHAnsi"/>
        </w:rPr>
        <w:t xml:space="preserve">sance, d'ouverture à l'expérimentation et à l'appropriation, notre évaluation indique que </w:t>
      </w:r>
      <w:r w:rsidR="00726E88">
        <w:rPr>
          <w:rFonts w:cstheme="minorHAnsi"/>
        </w:rPr>
        <w:t>nous sommes dans la bonne direction, mais que des actions peuvent être amplifiées. N</w:t>
      </w:r>
      <w:r w:rsidR="00726E88">
        <w:rPr>
          <w:rFonts w:cstheme="minorHAnsi"/>
        </w:rPr>
        <w:t>o</w:t>
      </w:r>
      <w:r w:rsidR="00726E88">
        <w:rPr>
          <w:rFonts w:cstheme="minorHAnsi"/>
        </w:rPr>
        <w:t>tamment, nous observons que nos nouvelles possibilités d'exposition rencontrent un accueil très positif</w:t>
      </w:r>
      <w:r w:rsidR="00282DAA">
        <w:rPr>
          <w:rFonts w:cstheme="minorHAnsi"/>
        </w:rPr>
        <w:t>, de même que la possibilité pour tous de participer à l'un ou l'autre atelier arti</w:t>
      </w:r>
      <w:r w:rsidR="00282DAA">
        <w:rPr>
          <w:rFonts w:cstheme="minorHAnsi"/>
        </w:rPr>
        <w:t>s</w:t>
      </w:r>
      <w:r w:rsidR="00282DAA">
        <w:rPr>
          <w:rFonts w:cstheme="minorHAnsi"/>
        </w:rPr>
        <w:t xml:space="preserve">tique. Dans le domaine de l'enseignement, le festival </w:t>
      </w:r>
      <w:r w:rsidR="00282DAA" w:rsidRPr="00282DAA">
        <w:rPr>
          <w:rFonts w:cstheme="minorHAnsi"/>
          <w:i/>
        </w:rPr>
        <w:t>Ecoles au théâtre</w:t>
      </w:r>
      <w:r w:rsidR="00282DAA">
        <w:rPr>
          <w:rFonts w:cstheme="minorHAnsi"/>
        </w:rPr>
        <w:t xml:space="preserve"> a permis à de no</w:t>
      </w:r>
      <w:r w:rsidR="00282DAA">
        <w:rPr>
          <w:rFonts w:cstheme="minorHAnsi"/>
        </w:rPr>
        <w:t>m</w:t>
      </w:r>
      <w:r w:rsidR="00282DAA">
        <w:rPr>
          <w:rFonts w:cstheme="minorHAnsi"/>
        </w:rPr>
        <w:t>breux enfants de se frotter à la démarche artistique et créative ; les acteurs de l'enseign</w:t>
      </w:r>
      <w:r w:rsidR="00282DAA">
        <w:rPr>
          <w:rFonts w:cstheme="minorHAnsi"/>
        </w:rPr>
        <w:t>e</w:t>
      </w:r>
      <w:r w:rsidR="00282DAA">
        <w:rPr>
          <w:rFonts w:cstheme="minorHAnsi"/>
        </w:rPr>
        <w:t>ment, mais aussi les comités de parents ont salué cette initiative positive d'accès à la culture.</w:t>
      </w:r>
    </w:p>
    <w:p w:rsidR="00282DAA" w:rsidRPr="00BC051F" w:rsidRDefault="00282DAA" w:rsidP="001715B7">
      <w:pPr>
        <w:spacing w:before="120"/>
        <w:rPr>
          <w:rFonts w:cstheme="minorHAnsi"/>
        </w:rPr>
      </w:pPr>
      <w:r>
        <w:rPr>
          <w:rFonts w:cstheme="minorHAnsi"/>
        </w:rPr>
        <w:lastRenderedPageBreak/>
        <w:t xml:space="preserve">Notre souhait de spécialisations </w:t>
      </w:r>
      <w:r w:rsidRPr="00F8015D">
        <w:rPr>
          <w:rFonts w:cstheme="minorHAnsi"/>
          <w:i/>
        </w:rPr>
        <w:t>Alliance Culture Ecole</w:t>
      </w:r>
      <w:r>
        <w:rPr>
          <w:rFonts w:cstheme="minorHAnsi"/>
        </w:rPr>
        <w:t xml:space="preserve">, et </w:t>
      </w:r>
      <w:r w:rsidRPr="00F8015D">
        <w:rPr>
          <w:rFonts w:cstheme="minorHAnsi"/>
          <w:i/>
        </w:rPr>
        <w:t>Arts plastiques</w:t>
      </w:r>
      <w:r>
        <w:rPr>
          <w:rFonts w:cstheme="minorHAnsi"/>
        </w:rPr>
        <w:t xml:space="preserve"> traduit notre volo</w:t>
      </w:r>
      <w:r>
        <w:rPr>
          <w:rFonts w:cstheme="minorHAnsi"/>
        </w:rPr>
        <w:t>n</w:t>
      </w:r>
      <w:r>
        <w:rPr>
          <w:rFonts w:cstheme="minorHAnsi"/>
        </w:rPr>
        <w:t>té de persévérer dans la voie de</w:t>
      </w:r>
      <w:r w:rsidR="00F8015D">
        <w:rPr>
          <w:rFonts w:cstheme="minorHAnsi"/>
        </w:rPr>
        <w:t xml:space="preserve"> la démocratisation : mettre l'"objet culturel" à la portée de tous.</w:t>
      </w:r>
    </w:p>
    <w:p w:rsidR="0025301C" w:rsidRPr="0025301C" w:rsidRDefault="003414DD" w:rsidP="00CF3FAE">
      <w:pPr>
        <w:pStyle w:val="Titre3"/>
        <w:numPr>
          <w:ilvl w:val="0"/>
          <w:numId w:val="44"/>
        </w:numPr>
      </w:pPr>
      <w:bookmarkStart w:id="96" w:name="_Toc517795525"/>
      <w:bookmarkStart w:id="97" w:name="_Toc518369041"/>
      <w:bookmarkStart w:id="98" w:name="_Toc519582416"/>
      <w:bookmarkStart w:id="99" w:name="_Toc520216884"/>
      <w:bookmarkStart w:id="100" w:name="_Toc520385119"/>
      <w:bookmarkStart w:id="101" w:name="_Toc533156134"/>
      <w:bookmarkEnd w:id="96"/>
      <w:r w:rsidRPr="00BC051F">
        <w:t>Les données froides</w:t>
      </w:r>
      <w:bookmarkEnd w:id="97"/>
      <w:bookmarkEnd w:id="98"/>
      <w:bookmarkEnd w:id="99"/>
      <w:bookmarkEnd w:id="100"/>
      <w:bookmarkEnd w:id="101"/>
    </w:p>
    <w:p w:rsidR="009B4305" w:rsidRDefault="003414DD" w:rsidP="003414DD">
      <w:pPr>
        <w:rPr>
          <w:rFonts w:cstheme="minorHAnsi"/>
        </w:rPr>
      </w:pPr>
      <w:r w:rsidRPr="00BC051F">
        <w:rPr>
          <w:rFonts w:cstheme="minorHAnsi"/>
        </w:rPr>
        <w:t>Il s'agit ici de planter le décor : éléments factuels et contextuels de cet espace qui s'étend de Thuin à Erquelinnes en passant par le</w:t>
      </w:r>
      <w:r w:rsidR="00205AFB">
        <w:rPr>
          <w:rFonts w:cstheme="minorHAnsi"/>
        </w:rPr>
        <w:t xml:space="preserve">s communes de Lobbes et </w:t>
      </w:r>
      <w:proofErr w:type="spellStart"/>
      <w:r w:rsidR="00205AFB">
        <w:rPr>
          <w:rFonts w:cstheme="minorHAnsi"/>
        </w:rPr>
        <w:t>Merbes</w:t>
      </w:r>
      <w:proofErr w:type="spellEnd"/>
      <w:r w:rsidR="00205AFB">
        <w:rPr>
          <w:rFonts w:cstheme="minorHAnsi"/>
        </w:rPr>
        <w:t>-Le-</w:t>
      </w:r>
      <w:r w:rsidRPr="00BC051F">
        <w:rPr>
          <w:rFonts w:cstheme="minorHAnsi"/>
        </w:rPr>
        <w:t xml:space="preserve">Château. </w:t>
      </w:r>
    </w:p>
    <w:p w:rsidR="009B4305" w:rsidRDefault="009B4305" w:rsidP="003414DD">
      <w:pPr>
        <w:rPr>
          <w:rFonts w:cstheme="minorHAnsi"/>
        </w:rPr>
      </w:pPr>
    </w:p>
    <w:p w:rsidR="009B4305" w:rsidRDefault="009B4305" w:rsidP="003414DD">
      <w:pPr>
        <w:rPr>
          <w:rFonts w:cstheme="minorHAnsi"/>
        </w:rPr>
      </w:pPr>
      <w:r w:rsidRPr="00233B66">
        <w:rPr>
          <w:rFonts w:cstheme="minorHAnsi"/>
          <w:noProof/>
          <w:lang w:val="en-US"/>
        </w:rPr>
        <w:drawing>
          <wp:inline distT="0" distB="0" distL="0" distR="0">
            <wp:extent cx="4943956" cy="2039815"/>
            <wp:effectExtent l="38100" t="38100" r="34925" b="4318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008789" cy="2066564"/>
                    </a:xfrm>
                    <a:prstGeom prst="rect">
                      <a:avLst/>
                    </a:prstGeom>
                    <a:ln w="31750">
                      <a:solidFill>
                        <a:schemeClr val="accent1"/>
                      </a:solidFill>
                    </a:ln>
                  </pic:spPr>
                </pic:pic>
              </a:graphicData>
            </a:graphic>
          </wp:inline>
        </w:drawing>
      </w:r>
    </w:p>
    <w:p w:rsidR="009B4305" w:rsidRDefault="009B4305" w:rsidP="003414DD">
      <w:pPr>
        <w:rPr>
          <w:rFonts w:cstheme="minorHAnsi"/>
        </w:rPr>
      </w:pPr>
    </w:p>
    <w:p w:rsidR="009B4305" w:rsidRDefault="00415117" w:rsidP="003414DD">
      <w:pPr>
        <w:rPr>
          <w:rFonts w:cstheme="minorHAnsi"/>
        </w:rPr>
      </w:pPr>
      <w:r>
        <w:rPr>
          <w:rFonts w:cstheme="minorHAnsi"/>
        </w:rPr>
        <w:t>Les chiffres et l</w:t>
      </w:r>
      <w:r w:rsidR="003414DD" w:rsidRPr="00BC051F">
        <w:rPr>
          <w:rFonts w:cstheme="minorHAnsi"/>
        </w:rPr>
        <w:t xml:space="preserve">es statistiques </w:t>
      </w:r>
      <w:r>
        <w:rPr>
          <w:rFonts w:cstheme="minorHAnsi"/>
        </w:rPr>
        <w:t>vont</w:t>
      </w:r>
      <w:r w:rsidR="003414DD" w:rsidRPr="00BC051F">
        <w:rPr>
          <w:rFonts w:cstheme="minorHAnsi"/>
        </w:rPr>
        <w:t xml:space="preserve"> nous permettre d'entrer sur le territoire en connaissance de cause.</w:t>
      </w:r>
    </w:p>
    <w:p w:rsidR="009B4305" w:rsidRDefault="00233B66" w:rsidP="003414DD">
      <w:pPr>
        <w:rPr>
          <w:rFonts w:cstheme="minorHAnsi"/>
        </w:rPr>
      </w:pPr>
      <w:r>
        <w:rPr>
          <w:rFonts w:cstheme="minorHAnsi"/>
        </w:rPr>
        <w:t>Ces données se trouvent dans la 1</w:t>
      </w:r>
      <w:r w:rsidRPr="00233B66">
        <w:rPr>
          <w:rFonts w:cstheme="minorHAnsi"/>
          <w:vertAlign w:val="superscript"/>
        </w:rPr>
        <w:t>ère</w:t>
      </w:r>
      <w:r>
        <w:rPr>
          <w:rFonts w:cstheme="minorHAnsi"/>
        </w:rPr>
        <w:t xml:space="preserve"> partie de ce document.</w:t>
      </w:r>
    </w:p>
    <w:p w:rsidR="003414DD" w:rsidRPr="00E66568" w:rsidRDefault="00233B66" w:rsidP="003414DD">
      <w:pPr>
        <w:rPr>
          <w:rFonts w:cstheme="minorHAnsi"/>
        </w:rPr>
      </w:pPr>
      <w:r w:rsidRPr="00E66568">
        <w:rPr>
          <w:rFonts w:cstheme="minorHAnsi"/>
        </w:rPr>
        <w:t xml:space="preserve">Nous </w:t>
      </w:r>
      <w:r w:rsidR="00E66568" w:rsidRPr="00E66568">
        <w:rPr>
          <w:rFonts w:cstheme="minorHAnsi"/>
        </w:rPr>
        <w:t>pouvons</w:t>
      </w:r>
      <w:r w:rsidRPr="00E66568">
        <w:rPr>
          <w:rFonts w:cstheme="minorHAnsi"/>
        </w:rPr>
        <w:t xml:space="preserve"> en tirer quelques enseignements pour </w:t>
      </w:r>
      <w:r w:rsidR="00E66568" w:rsidRPr="00E66568">
        <w:rPr>
          <w:rFonts w:cstheme="minorHAnsi"/>
        </w:rPr>
        <w:t xml:space="preserve">fonder </w:t>
      </w:r>
      <w:r w:rsidRPr="00E66568">
        <w:rPr>
          <w:rFonts w:cstheme="minorHAnsi"/>
        </w:rPr>
        <w:t>no</w:t>
      </w:r>
      <w:r w:rsidR="001D5353">
        <w:rPr>
          <w:rFonts w:cstheme="minorHAnsi"/>
        </w:rPr>
        <w:t>tre analyse partagée :</w:t>
      </w:r>
      <w:r w:rsidRPr="00E66568">
        <w:rPr>
          <w:rFonts w:cstheme="minorHAnsi"/>
        </w:rPr>
        <w:t xml:space="preserve"> </w:t>
      </w:r>
    </w:p>
    <w:p w:rsidR="009B4305" w:rsidRDefault="009B4305" w:rsidP="00E66568">
      <w:pPr>
        <w:pStyle w:val="Titre5"/>
        <w:numPr>
          <w:ilvl w:val="4"/>
          <w:numId w:val="1"/>
        </w:numPr>
        <w:ind w:left="284" w:hanging="284"/>
        <w:rPr>
          <w:rFonts w:cstheme="minorHAnsi"/>
        </w:rPr>
      </w:pPr>
      <w:r w:rsidRPr="00E66568">
        <w:t>La</w:t>
      </w:r>
      <w:r w:rsidRPr="00E66568">
        <w:rPr>
          <w:rFonts w:cstheme="minorHAnsi"/>
        </w:rPr>
        <w:t xml:space="preserve"> Sambre</w:t>
      </w:r>
    </w:p>
    <w:p w:rsidR="004E2E89" w:rsidRDefault="00E66568" w:rsidP="004E2E89">
      <w:pPr>
        <w:rPr>
          <w:rFonts w:eastAsiaTheme="majorEastAsia" w:cstheme="majorBidi"/>
          <w:szCs w:val="22"/>
          <w:lang w:val="fr-BE"/>
        </w:rPr>
      </w:pPr>
      <w:r w:rsidRPr="00E66568">
        <w:rPr>
          <w:rFonts w:eastAsiaTheme="majorEastAsia" w:cstheme="majorBidi"/>
          <w:szCs w:val="22"/>
          <w:lang w:val="fr-BE"/>
        </w:rPr>
        <w:t xml:space="preserve">Quand </w:t>
      </w:r>
      <w:r>
        <w:rPr>
          <w:rFonts w:eastAsiaTheme="majorEastAsia" w:cstheme="majorBidi"/>
          <w:szCs w:val="22"/>
          <w:lang w:val="fr-BE"/>
        </w:rPr>
        <w:t xml:space="preserve">on regarde la carte géographique de la Haute Sambre, la rivière saute aux yeux. </w:t>
      </w:r>
    </w:p>
    <w:p w:rsidR="00A21786" w:rsidRDefault="00E66568" w:rsidP="004E2E89">
      <w:pPr>
        <w:rPr>
          <w:rFonts w:eastAsiaTheme="majorEastAsia" w:cstheme="majorBidi"/>
          <w:szCs w:val="22"/>
          <w:lang w:val="fr-BE"/>
        </w:rPr>
      </w:pPr>
      <w:r>
        <w:rPr>
          <w:rFonts w:eastAsiaTheme="majorEastAsia" w:cstheme="majorBidi"/>
          <w:szCs w:val="22"/>
          <w:lang w:val="fr-BE"/>
        </w:rPr>
        <w:t xml:space="preserve">Elle sinue d'Erquelinnes à Thuin. Son histoire est riche et passionnante. Elle fait réellement partie du patrimoine naturel et historique du territoire. Une grande majorité de citoyens y sont très attachés et regrettent que la navigation soit empêchée </w:t>
      </w:r>
      <w:r w:rsidR="00A21786">
        <w:rPr>
          <w:rFonts w:eastAsiaTheme="majorEastAsia" w:cstheme="majorBidi"/>
          <w:szCs w:val="22"/>
          <w:lang w:val="fr-BE"/>
        </w:rPr>
        <w:t>en raison de la fermeture de deux ponts du côté français.</w:t>
      </w:r>
    </w:p>
    <w:p w:rsidR="00E66568" w:rsidRPr="004E2E89" w:rsidRDefault="00A21786" w:rsidP="004E2E89">
      <w:pPr>
        <w:rPr>
          <w:rFonts w:eastAsiaTheme="majorEastAsia" w:cstheme="majorBidi"/>
          <w:szCs w:val="22"/>
          <w:lang w:val="fr-BE"/>
        </w:rPr>
      </w:pPr>
      <w:r>
        <w:rPr>
          <w:rFonts w:eastAsiaTheme="majorEastAsia" w:cstheme="majorBidi"/>
          <w:szCs w:val="22"/>
          <w:lang w:val="fr-BE"/>
        </w:rPr>
        <w:t>La Sambre est clairement un élément naturel qui rassemble et dont le centre culturel doit prendre en considération dans tout son projet culturel.</w:t>
      </w:r>
      <w:r w:rsidR="00E66568">
        <w:rPr>
          <w:rFonts w:eastAsiaTheme="majorEastAsia" w:cstheme="majorBidi"/>
          <w:szCs w:val="22"/>
          <w:lang w:val="fr-BE"/>
        </w:rPr>
        <w:t xml:space="preserve"> </w:t>
      </w:r>
    </w:p>
    <w:p w:rsidR="009B4305" w:rsidRDefault="009B4305" w:rsidP="00A21786">
      <w:pPr>
        <w:pStyle w:val="Titre5"/>
        <w:numPr>
          <w:ilvl w:val="4"/>
          <w:numId w:val="1"/>
        </w:numPr>
        <w:ind w:left="284" w:hanging="284"/>
        <w:rPr>
          <w:rFonts w:cstheme="minorHAnsi"/>
        </w:rPr>
      </w:pPr>
      <w:r w:rsidRPr="00A21786">
        <w:t>La</w:t>
      </w:r>
      <w:r w:rsidRPr="00E66568">
        <w:rPr>
          <w:rFonts w:cstheme="minorHAnsi"/>
        </w:rPr>
        <w:t xml:space="preserve"> mobilité</w:t>
      </w:r>
    </w:p>
    <w:p w:rsidR="00A21786" w:rsidRDefault="00A21786" w:rsidP="00A21786">
      <w:pPr>
        <w:rPr>
          <w:rFonts w:eastAsiaTheme="majorEastAsia" w:cstheme="majorBidi"/>
          <w:szCs w:val="22"/>
          <w:lang w:val="fr-BE"/>
        </w:rPr>
      </w:pPr>
      <w:r w:rsidRPr="00A21786">
        <w:rPr>
          <w:rFonts w:eastAsiaTheme="majorEastAsia" w:cstheme="majorBidi"/>
          <w:szCs w:val="22"/>
          <w:lang w:val="fr-BE"/>
        </w:rPr>
        <w:t xml:space="preserve">La Haute Sambre n'est pas </w:t>
      </w:r>
      <w:r w:rsidR="00FF3902">
        <w:rPr>
          <w:rFonts w:eastAsiaTheme="majorEastAsia" w:cstheme="majorBidi"/>
          <w:szCs w:val="22"/>
          <w:lang w:val="fr-BE"/>
        </w:rPr>
        <w:t xml:space="preserve">vraiment </w:t>
      </w:r>
      <w:r w:rsidRPr="00A21786">
        <w:rPr>
          <w:rFonts w:eastAsiaTheme="majorEastAsia" w:cstheme="majorBidi"/>
          <w:szCs w:val="22"/>
          <w:lang w:val="fr-BE"/>
        </w:rPr>
        <w:t xml:space="preserve">un lieu de passage. </w:t>
      </w:r>
      <w:r>
        <w:rPr>
          <w:rFonts w:eastAsiaTheme="majorEastAsia" w:cstheme="majorBidi"/>
          <w:szCs w:val="22"/>
          <w:lang w:val="fr-BE"/>
        </w:rPr>
        <w:t>Si on se trouve à Thuin ou à Erqu</w:t>
      </w:r>
      <w:r>
        <w:rPr>
          <w:rFonts w:eastAsiaTheme="majorEastAsia" w:cstheme="majorBidi"/>
          <w:szCs w:val="22"/>
          <w:lang w:val="fr-BE"/>
        </w:rPr>
        <w:t>e</w:t>
      </w:r>
      <w:r>
        <w:rPr>
          <w:rFonts w:eastAsiaTheme="majorEastAsia" w:cstheme="majorBidi"/>
          <w:szCs w:val="22"/>
          <w:lang w:val="fr-BE"/>
        </w:rPr>
        <w:t>linnes, c'est que notre destination était telle. L'interruption de la navigation fluviale entre Charleroi et Paris et l'absence de liaison ferroviaire au-delà de la frontière française en fait une région plutôt isolée.</w:t>
      </w:r>
    </w:p>
    <w:p w:rsidR="00A21786" w:rsidRDefault="00A21786" w:rsidP="00A21786">
      <w:pPr>
        <w:rPr>
          <w:rFonts w:eastAsiaTheme="majorEastAsia" w:cstheme="majorBidi"/>
          <w:szCs w:val="22"/>
          <w:lang w:val="fr-BE"/>
        </w:rPr>
      </w:pPr>
      <w:r>
        <w:rPr>
          <w:rFonts w:eastAsiaTheme="majorEastAsia" w:cstheme="majorBidi"/>
          <w:szCs w:val="22"/>
          <w:lang w:val="fr-BE"/>
        </w:rPr>
        <w:t xml:space="preserve">A l'exception du trafic routier... Un projet de </w:t>
      </w:r>
      <w:r w:rsidR="007766EC">
        <w:rPr>
          <w:rFonts w:eastAsiaTheme="majorEastAsia" w:cstheme="majorBidi"/>
          <w:szCs w:val="22"/>
          <w:lang w:val="fr-BE"/>
        </w:rPr>
        <w:t>voie rapide</w:t>
      </w:r>
      <w:r>
        <w:rPr>
          <w:rFonts w:eastAsiaTheme="majorEastAsia" w:cstheme="majorBidi"/>
          <w:szCs w:val="22"/>
          <w:lang w:val="fr-BE"/>
        </w:rPr>
        <w:t xml:space="preserve"> entre Charleroi et Maubeuge traîne dans les cartons depuis des années, ce qui a pour effet de </w:t>
      </w:r>
      <w:r w:rsidR="00860EA4">
        <w:rPr>
          <w:rFonts w:eastAsiaTheme="majorEastAsia" w:cstheme="majorBidi"/>
          <w:szCs w:val="22"/>
          <w:lang w:val="fr-BE"/>
        </w:rPr>
        <w:t>voir</w:t>
      </w:r>
      <w:r>
        <w:rPr>
          <w:rFonts w:eastAsiaTheme="majorEastAsia" w:cstheme="majorBidi"/>
          <w:szCs w:val="22"/>
          <w:lang w:val="fr-BE"/>
        </w:rPr>
        <w:t xml:space="preserve"> </w:t>
      </w:r>
      <w:r w:rsidR="00860EA4">
        <w:rPr>
          <w:rFonts w:eastAsiaTheme="majorEastAsia" w:cstheme="majorBidi"/>
          <w:szCs w:val="22"/>
          <w:lang w:val="fr-BE"/>
        </w:rPr>
        <w:t>l</w:t>
      </w:r>
      <w:r>
        <w:rPr>
          <w:rFonts w:eastAsiaTheme="majorEastAsia" w:cstheme="majorBidi"/>
          <w:szCs w:val="22"/>
          <w:lang w:val="fr-BE"/>
        </w:rPr>
        <w:t xml:space="preserve">es villages </w:t>
      </w:r>
      <w:r w:rsidR="00860EA4">
        <w:rPr>
          <w:rFonts w:eastAsiaTheme="majorEastAsia" w:cstheme="majorBidi"/>
          <w:szCs w:val="22"/>
          <w:lang w:val="fr-BE"/>
        </w:rPr>
        <w:t xml:space="preserve">traversés par </w:t>
      </w:r>
      <w:r>
        <w:rPr>
          <w:rFonts w:eastAsiaTheme="majorEastAsia" w:cstheme="majorBidi"/>
          <w:szCs w:val="22"/>
          <w:lang w:val="fr-BE"/>
        </w:rPr>
        <w:t xml:space="preserve">un flot abondant de voitures. </w:t>
      </w:r>
      <w:r w:rsidR="00860EA4">
        <w:rPr>
          <w:rFonts w:eastAsiaTheme="majorEastAsia" w:cstheme="majorBidi"/>
          <w:szCs w:val="22"/>
          <w:lang w:val="fr-BE"/>
        </w:rPr>
        <w:t xml:space="preserve">La vie citoyenne </w:t>
      </w:r>
      <w:r w:rsidR="007766EC">
        <w:rPr>
          <w:rFonts w:eastAsiaTheme="majorEastAsia" w:cstheme="majorBidi"/>
          <w:szCs w:val="22"/>
          <w:lang w:val="fr-BE"/>
        </w:rPr>
        <w:t>en souffre</w:t>
      </w:r>
      <w:r w:rsidR="00860EA4">
        <w:rPr>
          <w:rFonts w:eastAsiaTheme="majorEastAsia" w:cstheme="majorBidi"/>
          <w:szCs w:val="22"/>
          <w:lang w:val="fr-BE"/>
        </w:rPr>
        <w:t xml:space="preserve"> :</w:t>
      </w:r>
      <w:r>
        <w:rPr>
          <w:rFonts w:eastAsiaTheme="majorEastAsia" w:cstheme="majorBidi"/>
          <w:szCs w:val="22"/>
          <w:lang w:val="fr-BE"/>
        </w:rPr>
        <w:t xml:space="preserve"> la circulation incessante ne favorise pas les petits trajets à pieds qui perme</w:t>
      </w:r>
      <w:r w:rsidR="001D5353">
        <w:rPr>
          <w:rFonts w:eastAsiaTheme="majorEastAsia" w:cstheme="majorBidi"/>
          <w:szCs w:val="22"/>
          <w:lang w:val="fr-BE"/>
        </w:rPr>
        <w:t>ttent de rencontrer ses voisins.</w:t>
      </w:r>
    </w:p>
    <w:p w:rsidR="00860EA4" w:rsidRDefault="001D5353" w:rsidP="00A21786">
      <w:pPr>
        <w:rPr>
          <w:rFonts w:eastAsiaTheme="majorEastAsia" w:cstheme="majorBidi"/>
          <w:szCs w:val="22"/>
          <w:lang w:val="fr-BE"/>
        </w:rPr>
      </w:pPr>
      <w:r>
        <w:rPr>
          <w:rFonts w:eastAsiaTheme="majorEastAsia" w:cstheme="majorBidi"/>
          <w:szCs w:val="22"/>
          <w:lang w:val="fr-BE"/>
        </w:rPr>
        <w:t>Les transports publics ne</w:t>
      </w:r>
      <w:r w:rsidR="00860EA4">
        <w:rPr>
          <w:rFonts w:eastAsiaTheme="majorEastAsia" w:cstheme="majorBidi"/>
          <w:szCs w:val="22"/>
          <w:lang w:val="fr-BE"/>
        </w:rPr>
        <w:t xml:space="preserve"> sont pas très performants. L</w:t>
      </w:r>
      <w:r>
        <w:rPr>
          <w:rFonts w:eastAsiaTheme="majorEastAsia" w:cstheme="majorBidi"/>
          <w:szCs w:val="22"/>
          <w:lang w:val="fr-BE"/>
        </w:rPr>
        <w:t xml:space="preserve">a ligne </w:t>
      </w:r>
      <w:r w:rsidR="00860EA4">
        <w:rPr>
          <w:rFonts w:eastAsiaTheme="majorEastAsia" w:cstheme="majorBidi"/>
          <w:szCs w:val="22"/>
          <w:lang w:val="fr-BE"/>
        </w:rPr>
        <w:t xml:space="preserve">ferroviaire </w:t>
      </w:r>
      <w:r>
        <w:rPr>
          <w:rFonts w:eastAsiaTheme="majorEastAsia" w:cstheme="majorBidi"/>
          <w:szCs w:val="22"/>
          <w:lang w:val="fr-BE"/>
        </w:rPr>
        <w:t xml:space="preserve">130A </w:t>
      </w:r>
      <w:r w:rsidR="00860EA4">
        <w:rPr>
          <w:rFonts w:eastAsiaTheme="majorEastAsia" w:cstheme="majorBidi"/>
          <w:szCs w:val="22"/>
          <w:lang w:val="fr-BE"/>
        </w:rPr>
        <w:t>relie Charleroi à Erquelinnes et s'arrête dans chacune de nos 4 entités. La SNCB a déjà évoqué sa suppre</w:t>
      </w:r>
      <w:r w:rsidR="00860EA4">
        <w:rPr>
          <w:rFonts w:eastAsiaTheme="majorEastAsia" w:cstheme="majorBidi"/>
          <w:szCs w:val="22"/>
          <w:lang w:val="fr-BE"/>
        </w:rPr>
        <w:t>s</w:t>
      </w:r>
      <w:r w:rsidR="00860EA4">
        <w:rPr>
          <w:rFonts w:eastAsiaTheme="majorEastAsia" w:cstheme="majorBidi"/>
          <w:szCs w:val="22"/>
          <w:lang w:val="fr-BE"/>
        </w:rPr>
        <w:t xml:space="preserve">sion, mais elle </w:t>
      </w:r>
      <w:r>
        <w:rPr>
          <w:rFonts w:eastAsiaTheme="majorEastAsia" w:cstheme="majorBidi"/>
          <w:szCs w:val="22"/>
          <w:lang w:val="fr-BE"/>
        </w:rPr>
        <w:t>existe toujours</w:t>
      </w:r>
      <w:r w:rsidR="00860EA4">
        <w:rPr>
          <w:rFonts w:eastAsiaTheme="majorEastAsia" w:cstheme="majorBidi"/>
          <w:szCs w:val="22"/>
          <w:lang w:val="fr-BE"/>
        </w:rPr>
        <w:t xml:space="preserve">, au grand soulagement de tous. </w:t>
      </w:r>
    </w:p>
    <w:p w:rsidR="001D5353" w:rsidRDefault="00860EA4" w:rsidP="00A21786">
      <w:pPr>
        <w:rPr>
          <w:rFonts w:eastAsiaTheme="majorEastAsia" w:cstheme="majorBidi"/>
          <w:szCs w:val="22"/>
          <w:lang w:val="fr-BE"/>
        </w:rPr>
      </w:pPr>
      <w:r>
        <w:rPr>
          <w:rFonts w:eastAsiaTheme="majorEastAsia" w:cstheme="majorBidi"/>
          <w:szCs w:val="22"/>
          <w:lang w:val="fr-BE"/>
        </w:rPr>
        <w:lastRenderedPageBreak/>
        <w:t>E</w:t>
      </w:r>
      <w:r w:rsidR="001D5353">
        <w:rPr>
          <w:rFonts w:eastAsiaTheme="majorEastAsia" w:cstheme="majorBidi"/>
          <w:szCs w:val="22"/>
          <w:lang w:val="fr-BE"/>
        </w:rPr>
        <w:t>lle s'interromp</w:t>
      </w:r>
      <w:r w:rsidR="000F6386">
        <w:rPr>
          <w:rFonts w:eastAsiaTheme="majorEastAsia" w:cstheme="majorBidi"/>
          <w:szCs w:val="22"/>
          <w:lang w:val="fr-BE"/>
        </w:rPr>
        <w:t>t</w:t>
      </w:r>
      <w:r w:rsidR="001D5353">
        <w:rPr>
          <w:rFonts w:eastAsiaTheme="majorEastAsia" w:cstheme="majorBidi"/>
          <w:szCs w:val="22"/>
          <w:lang w:val="fr-BE"/>
        </w:rPr>
        <w:t xml:space="preserve"> </w:t>
      </w:r>
      <w:r>
        <w:rPr>
          <w:rFonts w:eastAsiaTheme="majorEastAsia" w:cstheme="majorBidi"/>
          <w:szCs w:val="22"/>
          <w:lang w:val="fr-BE"/>
        </w:rPr>
        <w:t xml:space="preserve">cependant </w:t>
      </w:r>
      <w:r w:rsidR="001D5353">
        <w:rPr>
          <w:rFonts w:eastAsiaTheme="majorEastAsia" w:cstheme="majorBidi"/>
          <w:szCs w:val="22"/>
          <w:lang w:val="fr-BE"/>
        </w:rPr>
        <w:t>pour la nuit très tôt dans la soirée</w:t>
      </w:r>
      <w:r w:rsidR="000F6386">
        <w:rPr>
          <w:rFonts w:eastAsiaTheme="majorEastAsia" w:cstheme="majorBidi"/>
          <w:szCs w:val="22"/>
          <w:lang w:val="fr-BE"/>
        </w:rPr>
        <w:t>, ce qui</w:t>
      </w:r>
      <w:r w:rsidR="001D5353">
        <w:rPr>
          <w:rFonts w:eastAsiaTheme="majorEastAsia" w:cstheme="majorBidi"/>
          <w:szCs w:val="22"/>
          <w:lang w:val="fr-BE"/>
        </w:rPr>
        <w:t xml:space="preserve"> </w:t>
      </w:r>
      <w:r w:rsidR="004E2E89">
        <w:rPr>
          <w:rFonts w:eastAsiaTheme="majorEastAsia" w:cstheme="majorBidi"/>
          <w:szCs w:val="22"/>
          <w:lang w:val="fr-BE"/>
        </w:rPr>
        <w:t>empêche les citoyens non motorisés de</w:t>
      </w:r>
      <w:r w:rsidR="001D5353">
        <w:rPr>
          <w:rFonts w:eastAsiaTheme="majorEastAsia" w:cstheme="majorBidi"/>
          <w:szCs w:val="22"/>
          <w:lang w:val="fr-BE"/>
        </w:rPr>
        <w:t xml:space="preserve"> se déplacer pour des spectacles ou des événements programmés en fin de journée.</w:t>
      </w:r>
    </w:p>
    <w:p w:rsidR="00860EA4" w:rsidRDefault="00860EA4" w:rsidP="00A21786">
      <w:pPr>
        <w:rPr>
          <w:rFonts w:eastAsiaTheme="majorEastAsia" w:cstheme="majorBidi"/>
          <w:szCs w:val="22"/>
          <w:lang w:val="fr-BE"/>
        </w:rPr>
      </w:pPr>
      <w:r>
        <w:rPr>
          <w:rFonts w:eastAsiaTheme="majorEastAsia" w:cstheme="majorBidi"/>
          <w:szCs w:val="22"/>
          <w:lang w:val="fr-BE"/>
        </w:rPr>
        <w:t xml:space="preserve">Il s'avère donc </w:t>
      </w:r>
      <w:r w:rsidR="004E2E89">
        <w:rPr>
          <w:rFonts w:eastAsiaTheme="majorEastAsia" w:cstheme="majorBidi"/>
          <w:szCs w:val="22"/>
          <w:lang w:val="fr-BE"/>
        </w:rPr>
        <w:t>que la</w:t>
      </w:r>
      <w:r>
        <w:rPr>
          <w:rFonts w:eastAsiaTheme="majorEastAsia" w:cstheme="majorBidi"/>
          <w:szCs w:val="22"/>
          <w:lang w:val="fr-BE"/>
        </w:rPr>
        <w:t xml:space="preserve"> voiture</w:t>
      </w:r>
      <w:r w:rsidR="004E2E89">
        <w:rPr>
          <w:rFonts w:eastAsiaTheme="majorEastAsia" w:cstheme="majorBidi"/>
          <w:szCs w:val="22"/>
          <w:lang w:val="fr-BE"/>
        </w:rPr>
        <w:t xml:space="preserve"> est indispensable en Haute Sambre, pour qui souhaite sortir le soir</w:t>
      </w:r>
      <w:r>
        <w:rPr>
          <w:rFonts w:eastAsiaTheme="majorEastAsia" w:cstheme="majorBidi"/>
          <w:szCs w:val="22"/>
          <w:lang w:val="fr-BE"/>
        </w:rPr>
        <w:t xml:space="preserve">. </w:t>
      </w:r>
    </w:p>
    <w:p w:rsidR="00860EA4" w:rsidRPr="00860EA4" w:rsidRDefault="004E2E89" w:rsidP="00A21786">
      <w:pPr>
        <w:rPr>
          <w:rFonts w:eastAsiaTheme="majorEastAsia" w:cstheme="majorBidi"/>
          <w:szCs w:val="22"/>
          <w:lang w:val="fr-BE"/>
        </w:rPr>
      </w:pPr>
      <w:r>
        <w:rPr>
          <w:rFonts w:eastAsiaTheme="majorEastAsia" w:cstheme="majorBidi"/>
          <w:szCs w:val="22"/>
          <w:lang w:val="fr-BE"/>
        </w:rPr>
        <w:t xml:space="preserve">Mais, </w:t>
      </w:r>
      <w:r w:rsidR="00815673">
        <w:rPr>
          <w:rFonts w:eastAsiaTheme="majorEastAsia" w:cstheme="majorBidi"/>
          <w:szCs w:val="22"/>
          <w:lang w:val="fr-BE"/>
        </w:rPr>
        <w:t>p</w:t>
      </w:r>
      <w:r w:rsidR="00860EA4">
        <w:rPr>
          <w:rFonts w:eastAsiaTheme="majorEastAsia" w:cstheme="majorBidi"/>
          <w:szCs w:val="22"/>
          <w:lang w:val="fr-BE"/>
        </w:rPr>
        <w:t xml:space="preserve">our ajouter à nos embarras de mobilité, le centre culturel est situé à un endroit où il est très compliqué de trouver </w:t>
      </w:r>
      <w:r w:rsidR="00283829">
        <w:rPr>
          <w:rFonts w:eastAsiaTheme="majorEastAsia" w:cstheme="majorBidi"/>
          <w:szCs w:val="22"/>
          <w:lang w:val="fr-BE"/>
        </w:rPr>
        <w:t>une place de parking</w:t>
      </w:r>
      <w:r w:rsidR="00860EA4">
        <w:rPr>
          <w:rFonts w:eastAsiaTheme="majorEastAsia" w:cstheme="majorBidi"/>
          <w:szCs w:val="22"/>
          <w:lang w:val="fr-BE"/>
        </w:rPr>
        <w:t>, ce qui en a déjà découragé plus d'un !</w:t>
      </w:r>
    </w:p>
    <w:p w:rsidR="009B4305" w:rsidRDefault="009B4305" w:rsidP="001D5353">
      <w:pPr>
        <w:pStyle w:val="Titre5"/>
        <w:numPr>
          <w:ilvl w:val="4"/>
          <w:numId w:val="1"/>
        </w:numPr>
        <w:ind w:left="284" w:hanging="284"/>
        <w:rPr>
          <w:rFonts w:cstheme="minorHAnsi"/>
        </w:rPr>
      </w:pPr>
      <w:r w:rsidRPr="00E66568">
        <w:rPr>
          <w:rFonts w:cstheme="minorHAnsi"/>
        </w:rPr>
        <w:t>Les écoles</w:t>
      </w:r>
    </w:p>
    <w:p w:rsidR="004E2E89" w:rsidRPr="004E2E89" w:rsidRDefault="004E2E89" w:rsidP="004E2E89">
      <w:pPr>
        <w:rPr>
          <w:lang w:val="fr-BE"/>
        </w:rPr>
      </w:pPr>
      <w:r>
        <w:rPr>
          <w:lang w:val="fr-BE"/>
        </w:rPr>
        <w:t>Les quatre entités que forme notre territoire bénéficient de nombreux établissements sc</w:t>
      </w:r>
      <w:r>
        <w:rPr>
          <w:lang w:val="fr-BE"/>
        </w:rPr>
        <w:t>o</w:t>
      </w:r>
      <w:r>
        <w:rPr>
          <w:lang w:val="fr-BE"/>
        </w:rPr>
        <w:t>laires. Non seulement cela représente un vaste public jeune, mais l'infrastructure scolaire existante ouvre des perspectives de coopération importantes entre la culture et l'enseign</w:t>
      </w:r>
      <w:r>
        <w:rPr>
          <w:lang w:val="fr-BE"/>
        </w:rPr>
        <w:t>e</w:t>
      </w:r>
      <w:r>
        <w:rPr>
          <w:lang w:val="fr-BE"/>
        </w:rPr>
        <w:t>ment. Cette coopération existe bien sûr déjà</w:t>
      </w:r>
      <w:r w:rsidR="00283829">
        <w:rPr>
          <w:lang w:val="fr-BE"/>
        </w:rPr>
        <w:t xml:space="preserve"> avec les écoles maternelles et primaires</w:t>
      </w:r>
      <w:r>
        <w:rPr>
          <w:lang w:val="fr-BE"/>
        </w:rPr>
        <w:t>, mais ce constat nous encourage à aller de l'avant. Permettre à chaque enfant de découvrir le la</w:t>
      </w:r>
      <w:r>
        <w:rPr>
          <w:lang w:val="fr-BE"/>
        </w:rPr>
        <w:t>n</w:t>
      </w:r>
      <w:r>
        <w:rPr>
          <w:lang w:val="fr-BE"/>
        </w:rPr>
        <w:t>gage artistique et culturel, lui offr</w:t>
      </w:r>
      <w:r w:rsidR="000F6386">
        <w:rPr>
          <w:lang w:val="fr-BE"/>
        </w:rPr>
        <w:t>ir la possibilité de s'exprimer et</w:t>
      </w:r>
      <w:r>
        <w:rPr>
          <w:lang w:val="fr-BE"/>
        </w:rPr>
        <w:t xml:space="preserve"> de créer</w:t>
      </w:r>
      <w:r w:rsidR="000F6386">
        <w:rPr>
          <w:lang w:val="fr-BE"/>
        </w:rPr>
        <w:t xml:space="preserve"> est une priorité pour notre centre culturel. De là notre souhait d'introduire une demande de spécialisation </w:t>
      </w:r>
      <w:r w:rsidR="000F6386" w:rsidRPr="000F6386">
        <w:rPr>
          <w:i/>
          <w:lang w:val="fr-BE"/>
        </w:rPr>
        <w:t>Alliance Culture Ecole</w:t>
      </w:r>
      <w:r w:rsidR="000F6386">
        <w:rPr>
          <w:lang w:val="fr-BE"/>
        </w:rPr>
        <w:t>.</w:t>
      </w:r>
    </w:p>
    <w:p w:rsidR="009B4305" w:rsidRDefault="009B4305" w:rsidP="004E2E89">
      <w:pPr>
        <w:pStyle w:val="Titre5"/>
        <w:numPr>
          <w:ilvl w:val="4"/>
          <w:numId w:val="1"/>
        </w:numPr>
        <w:ind w:left="284" w:hanging="284"/>
        <w:rPr>
          <w:rFonts w:cstheme="minorHAnsi"/>
        </w:rPr>
      </w:pPr>
      <w:r w:rsidRPr="00E66568">
        <w:rPr>
          <w:rFonts w:cstheme="minorHAnsi"/>
        </w:rPr>
        <w:t>Le tissu associatif</w:t>
      </w:r>
    </w:p>
    <w:p w:rsidR="005A2389" w:rsidRDefault="005A2389" w:rsidP="005A2389">
      <w:pPr>
        <w:rPr>
          <w:lang w:val="fr-BE"/>
        </w:rPr>
      </w:pPr>
      <w:r>
        <w:rPr>
          <w:lang w:val="fr-BE"/>
        </w:rPr>
        <w:t>Les associations sont, elles aussi, très nombreuses sur le territoire. Il y en a pour tous les goûts : folklore, culture, musique, sport, patrimoine, nature, mouvements citoyens... et pour tous les âges.</w:t>
      </w:r>
    </w:p>
    <w:p w:rsidR="005A2389" w:rsidRPr="005A2389" w:rsidRDefault="005A2389" w:rsidP="005A2389">
      <w:pPr>
        <w:rPr>
          <w:lang w:val="fr-BE"/>
        </w:rPr>
      </w:pPr>
      <w:r>
        <w:rPr>
          <w:lang w:val="fr-BE"/>
        </w:rPr>
        <w:t>Leur dynamisme est impressionnant. De nombreuses synergies existent déjà entre elles et le centre culturel. Elles doivent être entretenues. Nous souhaitons continuer à les soutenir et à jouer un rôle de fédérateur et d'ambassadeur de leurs missions auprès des citoyens.</w:t>
      </w:r>
    </w:p>
    <w:p w:rsidR="009B4305" w:rsidRDefault="00283829" w:rsidP="005A2389">
      <w:pPr>
        <w:pStyle w:val="Titre5"/>
        <w:numPr>
          <w:ilvl w:val="4"/>
          <w:numId w:val="1"/>
        </w:numPr>
        <w:ind w:left="284" w:hanging="284"/>
        <w:rPr>
          <w:rFonts w:cstheme="minorHAnsi"/>
        </w:rPr>
      </w:pPr>
      <w:r>
        <w:rPr>
          <w:rFonts w:cstheme="minorHAnsi"/>
        </w:rPr>
        <w:t>L'environnement naturel</w:t>
      </w:r>
    </w:p>
    <w:p w:rsidR="001960AA" w:rsidRDefault="001960AA" w:rsidP="001960AA">
      <w:pPr>
        <w:rPr>
          <w:lang w:val="fr-BE"/>
        </w:rPr>
      </w:pPr>
      <w:r>
        <w:rPr>
          <w:lang w:val="fr-BE"/>
        </w:rPr>
        <w:t>La Haute Sambre est principalement agricole. La couleur dominante du territoire est le vert.</w:t>
      </w:r>
    </w:p>
    <w:p w:rsidR="00807DAE" w:rsidRDefault="001960AA" w:rsidP="001960AA">
      <w:pPr>
        <w:rPr>
          <w:lang w:val="fr-BE"/>
        </w:rPr>
      </w:pPr>
      <w:r>
        <w:rPr>
          <w:lang w:val="fr-BE"/>
        </w:rPr>
        <w:t>Ce constat n'est évidemment pas une révélation.</w:t>
      </w:r>
    </w:p>
    <w:p w:rsidR="001960AA" w:rsidRDefault="001960AA" w:rsidP="001960AA">
      <w:pPr>
        <w:rPr>
          <w:lang w:val="fr-BE"/>
        </w:rPr>
      </w:pPr>
      <w:r>
        <w:rPr>
          <w:lang w:val="fr-BE"/>
        </w:rPr>
        <w:t>Même si la tendance générale va vers une urbanisation extensive, l'attachement des c</w:t>
      </w:r>
      <w:r>
        <w:rPr>
          <w:lang w:val="fr-BE"/>
        </w:rPr>
        <w:t>i</w:t>
      </w:r>
      <w:r>
        <w:rPr>
          <w:lang w:val="fr-BE"/>
        </w:rPr>
        <w:t>toyens à leur terre et à leurs paysages champêtres est une réalité.</w:t>
      </w:r>
    </w:p>
    <w:p w:rsidR="001960AA" w:rsidRPr="001960AA" w:rsidRDefault="001960AA" w:rsidP="001960AA">
      <w:pPr>
        <w:rPr>
          <w:lang w:val="fr-BE"/>
        </w:rPr>
      </w:pPr>
      <w:r>
        <w:rPr>
          <w:lang w:val="fr-BE"/>
        </w:rPr>
        <w:t>Notre action culturelle doit s'intégrer dans ce patrimoine naturel.</w:t>
      </w:r>
    </w:p>
    <w:p w:rsidR="00233B66" w:rsidRDefault="00233B66" w:rsidP="003414DD">
      <w:pPr>
        <w:rPr>
          <w:rFonts w:cstheme="minorHAnsi"/>
        </w:rPr>
      </w:pPr>
    </w:p>
    <w:p w:rsidR="003414DD" w:rsidRPr="00BC051F" w:rsidRDefault="003414DD" w:rsidP="00CF3FAE">
      <w:pPr>
        <w:pStyle w:val="Titre3"/>
        <w:numPr>
          <w:ilvl w:val="0"/>
          <w:numId w:val="44"/>
        </w:numPr>
      </w:pPr>
      <w:bookmarkStart w:id="102" w:name="_Toc517795526"/>
      <w:bookmarkStart w:id="103" w:name="_Toc518369042"/>
      <w:bookmarkStart w:id="104" w:name="_Toc519582417"/>
      <w:bookmarkStart w:id="105" w:name="_Toc520216885"/>
      <w:bookmarkStart w:id="106" w:name="_Toc520385120"/>
      <w:bookmarkStart w:id="107" w:name="_Toc533156135"/>
      <w:bookmarkEnd w:id="102"/>
      <w:r w:rsidRPr="00BC051F">
        <w:t>Les démarches externes</w:t>
      </w:r>
      <w:bookmarkEnd w:id="103"/>
      <w:bookmarkEnd w:id="104"/>
      <w:bookmarkEnd w:id="105"/>
      <w:bookmarkEnd w:id="106"/>
      <w:bookmarkEnd w:id="107"/>
    </w:p>
    <w:p w:rsidR="003414DD" w:rsidRPr="00BC051F" w:rsidRDefault="003414DD" w:rsidP="003414DD">
      <w:pPr>
        <w:rPr>
          <w:rFonts w:cstheme="minorHAnsi"/>
        </w:rPr>
      </w:pPr>
      <w:r w:rsidRPr="00BC051F">
        <w:rPr>
          <w:rFonts w:cstheme="minorHAnsi"/>
        </w:rPr>
        <w:t>En vue de la transition vers le nouveau décret, le CCTHS a lancé un appel public en janvier 2017.</w:t>
      </w:r>
    </w:p>
    <w:p w:rsidR="003414DD" w:rsidRPr="00BC051F" w:rsidRDefault="003414DD" w:rsidP="003414DD">
      <w:pPr>
        <w:rPr>
          <w:rFonts w:cstheme="minorHAnsi"/>
        </w:rPr>
      </w:pPr>
      <w:r w:rsidRPr="00BC051F">
        <w:rPr>
          <w:rFonts w:cstheme="minorHAnsi"/>
        </w:rPr>
        <w:t>Cet appel s'est concrétisé par une petite gazette en 4 pages, "</w:t>
      </w:r>
      <w:r w:rsidRPr="00BC051F">
        <w:rPr>
          <w:rFonts w:cstheme="minorHAnsi"/>
          <w:i/>
        </w:rPr>
        <w:t>Un tout autre Centre culturel : la culture en Haute Sambre, c'est vous, nous, tous les autres, et ce que nous en ferons e</w:t>
      </w:r>
      <w:r w:rsidRPr="00BC051F">
        <w:rPr>
          <w:rFonts w:cstheme="minorHAnsi"/>
          <w:i/>
        </w:rPr>
        <w:t>n</w:t>
      </w:r>
      <w:r w:rsidRPr="00BC051F">
        <w:rPr>
          <w:rFonts w:cstheme="minorHAnsi"/>
          <w:i/>
        </w:rPr>
        <w:t>semble</w:t>
      </w:r>
      <w:r w:rsidRPr="00BC051F">
        <w:rPr>
          <w:rFonts w:cstheme="minorHAnsi"/>
        </w:rPr>
        <w:t>"</w:t>
      </w:r>
      <w:r w:rsidRPr="00BC051F">
        <w:rPr>
          <w:rStyle w:val="Ancredenotedebasdepage"/>
          <w:rFonts w:cstheme="minorHAnsi"/>
        </w:rPr>
        <w:footnoteReference w:id="5"/>
      </w:r>
      <w:r w:rsidRPr="00BC051F">
        <w:rPr>
          <w:rFonts w:cstheme="minorHAnsi"/>
        </w:rPr>
        <w:t xml:space="preserve">. </w:t>
      </w:r>
    </w:p>
    <w:p w:rsidR="003414DD" w:rsidRPr="00BC051F" w:rsidRDefault="003414DD" w:rsidP="003414DD">
      <w:pPr>
        <w:rPr>
          <w:rFonts w:cstheme="minorHAnsi"/>
        </w:rPr>
      </w:pPr>
      <w:r w:rsidRPr="00BC051F">
        <w:rPr>
          <w:rFonts w:cstheme="minorHAnsi"/>
        </w:rPr>
        <w:t xml:space="preserve">Distribuée dans toutes les boîtes aux lettres, elle a donc </w:t>
      </w:r>
      <w:r w:rsidR="00283829">
        <w:rPr>
          <w:rFonts w:cstheme="minorHAnsi"/>
        </w:rPr>
        <w:t xml:space="preserve">potentiellement </w:t>
      </w:r>
      <w:r w:rsidRPr="00BC051F">
        <w:rPr>
          <w:rFonts w:cstheme="minorHAnsi"/>
        </w:rPr>
        <w:t>touché tous les habitants et toutes les associations de notre territoire et des 4 entités qui le composent.</w:t>
      </w:r>
    </w:p>
    <w:p w:rsidR="003414DD" w:rsidRPr="00BC051F" w:rsidRDefault="003414DD" w:rsidP="003414DD">
      <w:pPr>
        <w:rPr>
          <w:rFonts w:cstheme="minorHAnsi"/>
        </w:rPr>
      </w:pPr>
      <w:r w:rsidRPr="00BC051F">
        <w:rPr>
          <w:rFonts w:cstheme="minorHAnsi"/>
        </w:rPr>
        <w:t>Cette petite gazette portait un triple objectif :</w:t>
      </w:r>
    </w:p>
    <w:p w:rsidR="003414DD" w:rsidRPr="00BC051F" w:rsidRDefault="003414DD" w:rsidP="00CF3FAE">
      <w:pPr>
        <w:pStyle w:val="Paragraphedeliste"/>
        <w:numPr>
          <w:ilvl w:val="0"/>
          <w:numId w:val="35"/>
        </w:numPr>
        <w:spacing w:before="0" w:after="160" w:line="259" w:lineRule="auto"/>
        <w:ind w:left="426" w:hanging="426"/>
        <w:contextualSpacing/>
        <w:rPr>
          <w:rFonts w:cstheme="minorHAnsi"/>
        </w:rPr>
      </w:pPr>
      <w:r w:rsidRPr="00BC051F">
        <w:rPr>
          <w:rFonts w:cstheme="minorHAnsi"/>
        </w:rPr>
        <w:t>Informer tous les citoyens à propos des changements à venir dans leur paysage culturel;</w:t>
      </w:r>
    </w:p>
    <w:p w:rsidR="00283829" w:rsidRDefault="00283829" w:rsidP="00CF3FAE">
      <w:pPr>
        <w:pStyle w:val="Paragraphedeliste"/>
        <w:numPr>
          <w:ilvl w:val="0"/>
          <w:numId w:val="35"/>
        </w:numPr>
        <w:spacing w:before="0" w:after="160" w:line="259" w:lineRule="auto"/>
        <w:ind w:left="426" w:hanging="426"/>
        <w:contextualSpacing/>
        <w:rPr>
          <w:rFonts w:cstheme="minorHAnsi"/>
        </w:rPr>
      </w:pPr>
      <w:r>
        <w:rPr>
          <w:rFonts w:cstheme="minorHAnsi"/>
        </w:rPr>
        <w:t>Annoncer les différentes actions culturelles prévues dans le contexte de l'analyse part</w:t>
      </w:r>
      <w:r>
        <w:rPr>
          <w:rFonts w:cstheme="minorHAnsi"/>
        </w:rPr>
        <w:t>a</w:t>
      </w:r>
      <w:r>
        <w:rPr>
          <w:rFonts w:cstheme="minorHAnsi"/>
        </w:rPr>
        <w:t>gée du territoire ;</w:t>
      </w:r>
    </w:p>
    <w:p w:rsidR="003414DD" w:rsidRPr="00BC051F" w:rsidRDefault="003414DD" w:rsidP="00CF3FAE">
      <w:pPr>
        <w:pStyle w:val="Paragraphedeliste"/>
        <w:numPr>
          <w:ilvl w:val="0"/>
          <w:numId w:val="35"/>
        </w:numPr>
        <w:spacing w:before="0" w:after="160" w:line="259" w:lineRule="auto"/>
        <w:ind w:left="426" w:hanging="426"/>
        <w:contextualSpacing/>
        <w:rPr>
          <w:rFonts w:cstheme="minorHAnsi"/>
        </w:rPr>
      </w:pPr>
      <w:r w:rsidRPr="00BC051F">
        <w:rPr>
          <w:rFonts w:cstheme="minorHAnsi"/>
        </w:rPr>
        <w:lastRenderedPageBreak/>
        <w:t>Inviter chaque personne, chaque association à s'exprimer sur les sujets qui lui tiennent à cœur;</w:t>
      </w:r>
    </w:p>
    <w:p w:rsidR="003414DD" w:rsidRPr="00BC051F" w:rsidRDefault="003414DD" w:rsidP="00CF3FAE">
      <w:pPr>
        <w:pStyle w:val="Paragraphedeliste"/>
        <w:numPr>
          <w:ilvl w:val="0"/>
          <w:numId w:val="35"/>
        </w:numPr>
        <w:spacing w:before="0" w:after="160" w:line="259" w:lineRule="auto"/>
        <w:ind w:left="426" w:hanging="426"/>
        <w:contextualSpacing/>
        <w:rPr>
          <w:rFonts w:cstheme="minorHAnsi"/>
        </w:rPr>
      </w:pPr>
      <w:r w:rsidRPr="00BC051F">
        <w:rPr>
          <w:rFonts w:cstheme="minorHAnsi"/>
        </w:rPr>
        <w:t>Inciter chacun et chacune à participer à l'élaboration du projet culturel de son territoire.</w:t>
      </w:r>
    </w:p>
    <w:p w:rsidR="003414DD" w:rsidRPr="00BC051F" w:rsidRDefault="003414DD" w:rsidP="003414DD">
      <w:pPr>
        <w:rPr>
          <w:rFonts w:cstheme="minorHAnsi"/>
        </w:rPr>
      </w:pPr>
      <w:r w:rsidRPr="00BC051F">
        <w:rPr>
          <w:rFonts w:cstheme="minorHAnsi"/>
        </w:rPr>
        <w:t>Les sept actions culturelles décrites dans cette gazette sont chacune une invitation à la re</w:t>
      </w:r>
      <w:r w:rsidRPr="00BC051F">
        <w:rPr>
          <w:rFonts w:cstheme="minorHAnsi"/>
        </w:rPr>
        <w:t>n</w:t>
      </w:r>
      <w:r w:rsidRPr="00BC051F">
        <w:rPr>
          <w:rFonts w:cstheme="minorHAnsi"/>
        </w:rPr>
        <w:t>contre, à l'échange d'idées et de points de vue. Elles abordent les questions sociétales par des biais très différents. Chacune a été vécue comme une aventure unique faite d'entho</w:t>
      </w:r>
      <w:r w:rsidRPr="00BC051F">
        <w:rPr>
          <w:rFonts w:cstheme="minorHAnsi"/>
        </w:rPr>
        <w:t>u</w:t>
      </w:r>
      <w:r w:rsidRPr="00BC051F">
        <w:rPr>
          <w:rFonts w:cstheme="minorHAnsi"/>
        </w:rPr>
        <w:t>siasme, d'espoirs, de rebondissements et parfois de déceptions.</w:t>
      </w:r>
    </w:p>
    <w:p w:rsidR="003414DD" w:rsidRPr="00BC051F" w:rsidRDefault="003414DD" w:rsidP="003414DD">
      <w:pPr>
        <w:rPr>
          <w:rFonts w:cstheme="minorHAnsi"/>
        </w:rPr>
        <w:sectPr w:rsidR="003414DD" w:rsidRPr="00BC051F">
          <w:footerReference w:type="even" r:id="rId27"/>
          <w:footerReference w:type="default" r:id="rId28"/>
          <w:pgSz w:w="11906" w:h="16838"/>
          <w:pgMar w:top="1417" w:right="1417" w:bottom="1417" w:left="1417" w:header="0" w:footer="0" w:gutter="0"/>
          <w:cols w:space="720"/>
          <w:formProt w:val="0"/>
          <w:docGrid w:linePitch="360"/>
        </w:sectPr>
      </w:pPr>
      <w:r w:rsidRPr="00BC051F">
        <w:rPr>
          <w:rFonts w:cstheme="minorHAnsi"/>
        </w:rPr>
        <w:t>Cette période d'analyse partagée nous a permis de récolter la parole des citoyens de la Haute Sambre, de façon sans doute plus formelle qu'auparavant. Elle nous a aussi amené à une conclusion première qui est qu'une analyse partagée n'est jamais terminée. L'écoute de notre public, et l'incitation à participer de façon active au projet culturel du CCTHS était, est et restera notre spécificité en tant qu'institution culturelle et citoyenne.</w:t>
      </w:r>
    </w:p>
    <w:p w:rsidR="003414DD" w:rsidRPr="00A755C1" w:rsidRDefault="003414DD" w:rsidP="00A755C1">
      <w:pPr>
        <w:spacing w:after="120"/>
        <w:rPr>
          <w:rFonts w:cstheme="minorHAnsi"/>
          <w:b/>
        </w:rPr>
      </w:pPr>
      <w:r w:rsidRPr="00A755C1">
        <w:rPr>
          <w:rFonts w:cstheme="minorHAnsi"/>
          <w:b/>
        </w:rPr>
        <w:lastRenderedPageBreak/>
        <w:t xml:space="preserve">Tableau </w:t>
      </w:r>
      <w:r w:rsidR="00A755C1">
        <w:rPr>
          <w:rFonts w:cstheme="minorHAnsi"/>
          <w:b/>
        </w:rPr>
        <w:t>synthétique</w:t>
      </w:r>
      <w:r w:rsidRPr="00A755C1">
        <w:rPr>
          <w:rFonts w:cstheme="minorHAnsi"/>
          <w:b/>
        </w:rPr>
        <w:t xml:space="preserve"> des actions qui ont nourri l'analyse partagée du territoire</w:t>
      </w:r>
    </w:p>
    <w:tbl>
      <w:tblPr>
        <w:tblW w:w="14312" w:type="dxa"/>
        <w:tblCellMar>
          <w:left w:w="103" w:type="dxa"/>
        </w:tblCellMar>
        <w:tblLook w:val="04A0"/>
      </w:tblPr>
      <w:tblGrid>
        <w:gridCol w:w="1699"/>
        <w:gridCol w:w="2103"/>
        <w:gridCol w:w="2102"/>
        <w:gridCol w:w="2102"/>
        <w:gridCol w:w="2102"/>
        <w:gridCol w:w="2102"/>
        <w:gridCol w:w="2102"/>
      </w:tblGrid>
      <w:tr w:rsidR="00E26EBF" w:rsidRPr="00BC051F" w:rsidTr="00225E63">
        <w:trPr>
          <w:tblHeader/>
        </w:trPr>
        <w:tc>
          <w:tcPr>
            <w:tcW w:w="1699" w:type="dxa"/>
            <w:shd w:val="clear" w:color="auto" w:fill="auto"/>
            <w:tcMar>
              <w:left w:w="103" w:type="dxa"/>
            </w:tcMar>
          </w:tcPr>
          <w:p w:rsidR="00E26EBF" w:rsidRPr="00E26EBF" w:rsidRDefault="00BA7404" w:rsidP="003414DD">
            <w:pPr>
              <w:jc w:val="right"/>
              <w:rPr>
                <w:rFonts w:cstheme="minorHAnsi"/>
                <w:color w:val="2E74B5" w:themeColor="accent5" w:themeShade="BF"/>
                <w:sz w:val="20"/>
                <w:szCs w:val="20"/>
              </w:rPr>
            </w:pPr>
            <w:r w:rsidRPr="00BA7404">
              <w:rPr>
                <w:rFonts w:cstheme="minorHAnsi"/>
                <w:noProof/>
                <w:sz w:val="20"/>
                <w:szCs w:val="20"/>
                <w:lang w:eastAsia="fr-BE"/>
              </w:rPr>
              <w:pict>
                <v:line id="Connecteur droit 61" o:spid="_x0000_s1026" alt="" style="position:absolute;left:0;text-align:left;z-index:251715584;visibility:visible;mso-wrap-edited:f;mso-width-relative:margin;mso-height-relative:margin" from="-4.9pt,2.9pt" to="73.35pt,37.35pt" strokecolor="#4472c4 [3204]" strokeweight=".5pt">
                  <v:stroke joinstyle="miter"/>
                </v:line>
              </w:pict>
            </w:r>
            <w:r w:rsidR="00E26EBF" w:rsidRPr="00E26EBF">
              <w:rPr>
                <w:rFonts w:cstheme="minorHAnsi"/>
                <w:color w:val="2E74B5" w:themeColor="accent5" w:themeShade="BF"/>
                <w:sz w:val="20"/>
                <w:szCs w:val="20"/>
              </w:rPr>
              <w:t>Description</w:t>
            </w:r>
          </w:p>
          <w:p w:rsidR="00E26EBF" w:rsidRDefault="00E26EBF" w:rsidP="003414DD">
            <w:pPr>
              <w:rPr>
                <w:rFonts w:cstheme="minorHAnsi"/>
                <w:color w:val="2E74B5" w:themeColor="accent5" w:themeShade="BF"/>
              </w:rPr>
            </w:pPr>
          </w:p>
          <w:p w:rsidR="00E26EBF" w:rsidRPr="00BC051F" w:rsidRDefault="00E26EBF" w:rsidP="003414DD">
            <w:pPr>
              <w:rPr>
                <w:rFonts w:cstheme="minorHAnsi"/>
              </w:rPr>
            </w:pPr>
            <w:r w:rsidRPr="00BC051F">
              <w:rPr>
                <w:rFonts w:cstheme="minorHAnsi"/>
                <w:color w:val="2E74B5" w:themeColor="accent5" w:themeShade="BF"/>
              </w:rPr>
              <w:t>Actions</w:t>
            </w:r>
          </w:p>
        </w:tc>
        <w:tc>
          <w:tcPr>
            <w:tcW w:w="2103" w:type="dxa"/>
            <w:shd w:val="clear" w:color="auto" w:fill="auto"/>
            <w:tcMar>
              <w:left w:w="103" w:type="dxa"/>
            </w:tcMar>
          </w:tcPr>
          <w:p w:rsidR="00E26EBF" w:rsidRPr="00BC051F" w:rsidRDefault="00E26EBF" w:rsidP="003414DD">
            <w:pPr>
              <w:rPr>
                <w:rFonts w:cstheme="minorHAnsi"/>
              </w:rPr>
            </w:pPr>
            <w:r w:rsidRPr="00BC051F">
              <w:rPr>
                <w:rFonts w:cstheme="minorHAnsi"/>
              </w:rPr>
              <w:t>Appel public</w:t>
            </w:r>
          </w:p>
          <w:p w:rsidR="00E26EBF" w:rsidRPr="00BC051F" w:rsidRDefault="00E26EBF" w:rsidP="003414DD">
            <w:pPr>
              <w:rPr>
                <w:rFonts w:cstheme="minorHAnsi"/>
                <w:sz w:val="18"/>
                <w:szCs w:val="18"/>
              </w:rPr>
            </w:pPr>
            <w:r w:rsidRPr="00BC051F">
              <w:rPr>
                <w:rFonts w:cstheme="minorHAnsi"/>
                <w:sz w:val="18"/>
                <w:szCs w:val="18"/>
              </w:rPr>
              <w:t>(En plus de la gazette)</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Méthode</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Partenaires</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Participants</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Dates/durée</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Traces</w:t>
            </w:r>
          </w:p>
        </w:tc>
      </w:tr>
      <w:tr w:rsidR="00E26EBF" w:rsidRPr="00BC051F" w:rsidTr="00225E63">
        <w:tc>
          <w:tcPr>
            <w:tcW w:w="1699" w:type="dxa"/>
            <w:shd w:val="clear" w:color="auto" w:fill="auto"/>
            <w:tcMar>
              <w:left w:w="103" w:type="dxa"/>
            </w:tcMar>
          </w:tcPr>
          <w:p w:rsidR="00E26EBF" w:rsidRPr="00BC051F" w:rsidRDefault="00E26EBF" w:rsidP="003414DD">
            <w:pPr>
              <w:rPr>
                <w:rFonts w:cstheme="minorHAnsi"/>
              </w:rPr>
            </w:pPr>
            <w:r w:rsidRPr="00BC051F">
              <w:rPr>
                <w:rFonts w:cstheme="minorHAnsi"/>
              </w:rPr>
              <w:t>"Des racines dans les branches"</w:t>
            </w:r>
          </w:p>
        </w:tc>
        <w:tc>
          <w:tcPr>
            <w:tcW w:w="2103" w:type="dxa"/>
            <w:shd w:val="clear" w:color="auto" w:fill="auto"/>
            <w:tcMar>
              <w:left w:w="103" w:type="dxa"/>
            </w:tcMar>
          </w:tcPr>
          <w:p w:rsidR="00E26EBF" w:rsidRPr="00BC051F" w:rsidRDefault="00E26EBF" w:rsidP="00E81E96">
            <w:pPr>
              <w:pStyle w:val="Paragraphedeliste"/>
              <w:numPr>
                <w:ilvl w:val="0"/>
                <w:numId w:val="5"/>
              </w:numPr>
              <w:spacing w:before="0" w:after="0"/>
              <w:ind w:left="133" w:hanging="218"/>
              <w:contextualSpacing/>
              <w:rPr>
                <w:rFonts w:cstheme="minorHAnsi"/>
              </w:rPr>
            </w:pPr>
            <w:r w:rsidRPr="00BC051F">
              <w:rPr>
                <w:rFonts w:cstheme="minorHAnsi"/>
              </w:rPr>
              <w:t>Newsletter se</w:t>
            </w:r>
            <w:r w:rsidRPr="00BC051F">
              <w:rPr>
                <w:rFonts w:cstheme="minorHAnsi"/>
              </w:rPr>
              <w:t>p</w:t>
            </w:r>
            <w:r w:rsidRPr="00BC051F">
              <w:rPr>
                <w:rFonts w:cstheme="minorHAnsi"/>
              </w:rPr>
              <w:t>tembre, octobre, novembre &amp; d</w:t>
            </w:r>
            <w:r w:rsidRPr="00BC051F">
              <w:rPr>
                <w:rFonts w:cstheme="minorHAnsi"/>
              </w:rPr>
              <w:t>é</w:t>
            </w:r>
            <w:r w:rsidRPr="00BC051F">
              <w:rPr>
                <w:rFonts w:cstheme="minorHAnsi"/>
              </w:rPr>
              <w:t>cembre 2016</w:t>
            </w:r>
          </w:p>
          <w:p w:rsidR="00E26EBF" w:rsidRPr="00BC051F" w:rsidRDefault="00E26EBF" w:rsidP="00E81E96">
            <w:pPr>
              <w:pStyle w:val="Paragraphedeliste"/>
              <w:numPr>
                <w:ilvl w:val="0"/>
                <w:numId w:val="5"/>
              </w:numPr>
              <w:spacing w:before="0" w:after="0"/>
              <w:ind w:left="133" w:hanging="218"/>
              <w:contextualSpacing/>
              <w:rPr>
                <w:rFonts w:cstheme="minorHAnsi"/>
              </w:rPr>
            </w:pPr>
            <w:r w:rsidRPr="00BC051F">
              <w:rPr>
                <w:rFonts w:cstheme="minorHAnsi"/>
              </w:rPr>
              <w:t xml:space="preserve">Annonce </w:t>
            </w:r>
            <w:proofErr w:type="spellStart"/>
            <w:r w:rsidRPr="00BC051F">
              <w:rPr>
                <w:rFonts w:cstheme="minorHAnsi"/>
              </w:rPr>
              <w:t>Fac</w:t>
            </w:r>
            <w:r w:rsidRPr="00BC051F">
              <w:rPr>
                <w:rFonts w:cstheme="minorHAnsi"/>
              </w:rPr>
              <w:t>e</w:t>
            </w:r>
            <w:r w:rsidRPr="00BC051F">
              <w:rPr>
                <w:rFonts w:cstheme="minorHAnsi"/>
              </w:rPr>
              <w:t>book</w:t>
            </w:r>
            <w:proofErr w:type="spellEnd"/>
          </w:p>
          <w:p w:rsidR="00E26EBF" w:rsidRPr="00BC051F" w:rsidRDefault="00E26EBF" w:rsidP="00E81E96">
            <w:pPr>
              <w:pStyle w:val="Paragraphedeliste"/>
              <w:numPr>
                <w:ilvl w:val="0"/>
                <w:numId w:val="5"/>
              </w:numPr>
              <w:spacing w:before="0" w:after="0"/>
              <w:ind w:left="133" w:hanging="218"/>
              <w:contextualSpacing/>
              <w:rPr>
                <w:rFonts w:cstheme="minorHAnsi"/>
              </w:rPr>
            </w:pPr>
            <w:r w:rsidRPr="00BC051F">
              <w:rPr>
                <w:rFonts w:cstheme="minorHAnsi"/>
              </w:rPr>
              <w:t>Séance d'info</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 xml:space="preserve">Créativité: déposer </w:t>
            </w:r>
            <w:r>
              <w:rPr>
                <w:rFonts w:cstheme="minorHAnsi"/>
              </w:rPr>
              <w:t>@</w:t>
            </w:r>
            <w:r w:rsidRPr="00BC051F">
              <w:rPr>
                <w:rFonts w:cstheme="minorHAnsi"/>
              </w:rPr>
              <w:t>quelque chose d'important dans un petit po</w:t>
            </w:r>
            <w:r>
              <w:rPr>
                <w:rFonts w:cstheme="minorHAnsi"/>
              </w:rPr>
              <w:t>t qui sera enseveli pour 10 ans</w:t>
            </w:r>
          </w:p>
        </w:tc>
        <w:tc>
          <w:tcPr>
            <w:tcW w:w="2102" w:type="dxa"/>
            <w:shd w:val="clear" w:color="auto" w:fill="auto"/>
            <w:tcMar>
              <w:left w:w="103" w:type="dxa"/>
            </w:tcMar>
          </w:tcPr>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Les bibliothèques de Thuin et d'E</w:t>
            </w:r>
            <w:r w:rsidRPr="00BC051F">
              <w:rPr>
                <w:rFonts w:cstheme="minorHAnsi"/>
              </w:rPr>
              <w:t>r</w:t>
            </w:r>
            <w:r w:rsidRPr="00BC051F">
              <w:rPr>
                <w:rFonts w:cstheme="minorHAnsi"/>
              </w:rPr>
              <w:t>quelinnes</w:t>
            </w:r>
          </w:p>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Le Gai séjour</w:t>
            </w:r>
            <w:r>
              <w:rPr>
                <w:rFonts w:cstheme="minorHAnsi"/>
              </w:rPr>
              <w:t xml:space="preserve"> (Thuin)</w:t>
            </w:r>
          </w:p>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Vie Féminine</w:t>
            </w:r>
          </w:p>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L'</w:t>
            </w:r>
            <w:proofErr w:type="spellStart"/>
            <w:r w:rsidRPr="00BC051F">
              <w:rPr>
                <w:rFonts w:cstheme="minorHAnsi"/>
              </w:rPr>
              <w:t>asbl</w:t>
            </w:r>
            <w:proofErr w:type="spellEnd"/>
            <w:r w:rsidRPr="00BC051F">
              <w:rPr>
                <w:rFonts w:cstheme="minorHAnsi"/>
              </w:rPr>
              <w:t xml:space="preserve"> </w:t>
            </w:r>
            <w:proofErr w:type="spellStart"/>
            <w:r w:rsidRPr="00BC051F">
              <w:rPr>
                <w:rFonts w:cstheme="minorHAnsi"/>
              </w:rPr>
              <w:t>Viveo</w:t>
            </w:r>
            <w:proofErr w:type="spellEnd"/>
            <w:r>
              <w:rPr>
                <w:rFonts w:cstheme="minorHAnsi"/>
              </w:rPr>
              <w:t xml:space="preserve"> (Thuin)</w:t>
            </w:r>
          </w:p>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 xml:space="preserve">L'AMO </w:t>
            </w:r>
            <w:proofErr w:type="spellStart"/>
            <w:r w:rsidRPr="00BC051F">
              <w:rPr>
                <w:rFonts w:cstheme="minorHAnsi"/>
              </w:rPr>
              <w:t>Tudisje</w:t>
            </w:r>
            <w:r w:rsidRPr="00BC051F">
              <w:rPr>
                <w:rFonts w:cstheme="minorHAnsi"/>
              </w:rPr>
              <w:t>u</w:t>
            </w:r>
            <w:r w:rsidRPr="00BC051F">
              <w:rPr>
                <w:rFonts w:cstheme="minorHAnsi"/>
              </w:rPr>
              <w:t>ne</w:t>
            </w:r>
            <w:proofErr w:type="spellEnd"/>
          </w:p>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 xml:space="preserve">Le </w:t>
            </w:r>
            <w:r>
              <w:rPr>
                <w:rFonts w:cstheme="minorHAnsi"/>
              </w:rPr>
              <w:t>centre d'e</w:t>
            </w:r>
            <w:r>
              <w:rPr>
                <w:rFonts w:cstheme="minorHAnsi"/>
              </w:rPr>
              <w:t>x</w:t>
            </w:r>
            <w:r>
              <w:rPr>
                <w:rFonts w:cstheme="minorHAnsi"/>
              </w:rPr>
              <w:t>pression et de créativité (</w:t>
            </w:r>
            <w:r w:rsidRPr="00BC051F">
              <w:rPr>
                <w:rFonts w:cstheme="minorHAnsi"/>
              </w:rPr>
              <w:t>CEC</w:t>
            </w:r>
            <w:r>
              <w:rPr>
                <w:rFonts w:cstheme="minorHAnsi"/>
              </w:rPr>
              <w:t>)</w:t>
            </w:r>
          </w:p>
        </w:tc>
        <w:tc>
          <w:tcPr>
            <w:tcW w:w="2102" w:type="dxa"/>
            <w:shd w:val="clear" w:color="auto" w:fill="auto"/>
            <w:tcMar>
              <w:left w:w="103" w:type="dxa"/>
            </w:tcMar>
          </w:tcPr>
          <w:p w:rsidR="00E26EBF" w:rsidRPr="00BC051F" w:rsidRDefault="00E26EBF" w:rsidP="00E81E96">
            <w:pPr>
              <w:pStyle w:val="Paragraphedeliste"/>
              <w:numPr>
                <w:ilvl w:val="0"/>
                <w:numId w:val="5"/>
              </w:numPr>
              <w:spacing w:before="0" w:after="0"/>
              <w:ind w:left="181" w:hanging="155"/>
              <w:contextualSpacing/>
              <w:rPr>
                <w:rFonts w:cstheme="minorHAnsi"/>
              </w:rPr>
            </w:pPr>
            <w:r w:rsidRPr="00BC051F">
              <w:rPr>
                <w:rFonts w:cstheme="minorHAnsi"/>
              </w:rPr>
              <w:t>151 "petits pots"</w:t>
            </w:r>
          </w:p>
          <w:p w:rsidR="00E26EBF" w:rsidRPr="00BC051F" w:rsidRDefault="00E26EBF" w:rsidP="00E81E96">
            <w:pPr>
              <w:pStyle w:val="Paragraphedeliste"/>
              <w:numPr>
                <w:ilvl w:val="0"/>
                <w:numId w:val="5"/>
              </w:numPr>
              <w:spacing w:before="0" w:after="0"/>
              <w:ind w:left="181" w:hanging="155"/>
              <w:contextualSpacing/>
              <w:rPr>
                <w:rFonts w:cstheme="minorHAnsi"/>
              </w:rPr>
            </w:pPr>
            <w:r w:rsidRPr="00BC051F">
              <w:rPr>
                <w:rFonts w:cstheme="minorHAnsi"/>
              </w:rPr>
              <w:t>496 visiteurs (expositions)</w:t>
            </w:r>
          </w:p>
          <w:p w:rsidR="00E26EBF" w:rsidRPr="00BC051F" w:rsidRDefault="00E26EBF" w:rsidP="00E81E96">
            <w:pPr>
              <w:pStyle w:val="Paragraphedeliste"/>
              <w:numPr>
                <w:ilvl w:val="0"/>
                <w:numId w:val="5"/>
              </w:numPr>
              <w:spacing w:before="0" w:after="0"/>
              <w:ind w:left="181" w:hanging="155"/>
              <w:contextualSpacing/>
              <w:rPr>
                <w:rFonts w:cstheme="minorHAnsi"/>
              </w:rPr>
            </w:pPr>
            <w:r w:rsidRPr="00844963">
              <w:rPr>
                <w:rFonts w:cstheme="minorHAnsi"/>
              </w:rPr>
              <w:t>19  ateliers -</w:t>
            </w:r>
            <w:r>
              <w:rPr>
                <w:rFonts w:cstheme="minorHAnsi"/>
              </w:rPr>
              <w:t xml:space="preserve"> 183 participants</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De septembre 2016</w:t>
            </w:r>
            <w:r>
              <w:rPr>
                <w:rFonts w:cstheme="minorHAnsi"/>
              </w:rPr>
              <w:t xml:space="preserve"> à… 2029</w:t>
            </w:r>
          </w:p>
        </w:tc>
        <w:tc>
          <w:tcPr>
            <w:tcW w:w="2102" w:type="dxa"/>
            <w:shd w:val="clear" w:color="auto" w:fill="auto"/>
            <w:tcMar>
              <w:left w:w="103" w:type="dxa"/>
            </w:tcMar>
          </w:tcPr>
          <w:p w:rsidR="00E26EBF" w:rsidRPr="00BC051F" w:rsidRDefault="00E26EBF" w:rsidP="00E81E96">
            <w:pPr>
              <w:pStyle w:val="Paragraphedeliste"/>
              <w:numPr>
                <w:ilvl w:val="0"/>
                <w:numId w:val="5"/>
              </w:numPr>
              <w:spacing w:before="0" w:after="0"/>
              <w:ind w:left="160" w:hanging="172"/>
              <w:contextualSpacing/>
              <w:rPr>
                <w:rFonts w:cstheme="minorHAnsi"/>
              </w:rPr>
            </w:pPr>
            <w:r w:rsidRPr="00BC051F">
              <w:rPr>
                <w:rFonts w:cstheme="minorHAnsi"/>
              </w:rPr>
              <w:t>Plus de 150 "p</w:t>
            </w:r>
            <w:r w:rsidRPr="00BC051F">
              <w:rPr>
                <w:rFonts w:cstheme="minorHAnsi"/>
              </w:rPr>
              <w:t>e</w:t>
            </w:r>
            <w:r w:rsidRPr="00BC051F">
              <w:rPr>
                <w:rFonts w:cstheme="minorHAnsi"/>
              </w:rPr>
              <w:t>tits pots" et leur description</w:t>
            </w:r>
          </w:p>
          <w:p w:rsidR="00E26EBF" w:rsidRPr="00BC051F" w:rsidRDefault="00E26EBF" w:rsidP="00E81E96">
            <w:pPr>
              <w:pStyle w:val="Paragraphedeliste"/>
              <w:numPr>
                <w:ilvl w:val="0"/>
                <w:numId w:val="5"/>
              </w:numPr>
              <w:spacing w:before="0" w:after="0"/>
              <w:ind w:left="160" w:hanging="172"/>
              <w:contextualSpacing/>
              <w:rPr>
                <w:rFonts w:cstheme="minorHAnsi"/>
              </w:rPr>
            </w:pPr>
            <w:r w:rsidRPr="00BC051F">
              <w:rPr>
                <w:rFonts w:cstheme="minorHAnsi"/>
              </w:rPr>
              <w:t>Nombreuses créations lors des ateliers</w:t>
            </w:r>
          </w:p>
        </w:tc>
      </w:tr>
      <w:tr w:rsidR="00E26EBF" w:rsidRPr="00BC051F" w:rsidTr="00225E63">
        <w:tc>
          <w:tcPr>
            <w:tcW w:w="1699" w:type="dxa"/>
            <w:shd w:val="clear" w:color="auto" w:fill="auto"/>
            <w:tcMar>
              <w:left w:w="103" w:type="dxa"/>
            </w:tcMar>
          </w:tcPr>
          <w:p w:rsidR="00E26EBF" w:rsidRPr="00BC051F" w:rsidRDefault="00E26EBF" w:rsidP="003414DD">
            <w:pPr>
              <w:rPr>
                <w:rFonts w:cstheme="minorHAnsi"/>
              </w:rPr>
            </w:pPr>
            <w:r>
              <w:rPr>
                <w:rFonts w:cstheme="minorHAnsi"/>
              </w:rPr>
              <w:t>Pont</w:t>
            </w:r>
            <w:r w:rsidRPr="00BC051F">
              <w:rPr>
                <w:rFonts w:cstheme="minorHAnsi"/>
              </w:rPr>
              <w:t xml:space="preserve"> Culture Enseignement</w:t>
            </w:r>
          </w:p>
        </w:tc>
        <w:tc>
          <w:tcPr>
            <w:tcW w:w="2103" w:type="dxa"/>
            <w:shd w:val="clear" w:color="auto" w:fill="auto"/>
            <w:tcMar>
              <w:left w:w="103" w:type="dxa"/>
            </w:tcMar>
          </w:tcPr>
          <w:p w:rsidR="00E26EBF" w:rsidRPr="00BC051F" w:rsidRDefault="00E26EBF" w:rsidP="003414DD">
            <w:pPr>
              <w:rPr>
                <w:rFonts w:cstheme="minorHAnsi"/>
                <w:highlight w:val="yellow"/>
              </w:rPr>
            </w:pPr>
            <w:r w:rsidRPr="00BC051F">
              <w:rPr>
                <w:rFonts w:cstheme="minorHAnsi"/>
              </w:rPr>
              <w:t>Courrier envoyé aux écoles en 2016</w:t>
            </w:r>
          </w:p>
        </w:tc>
        <w:tc>
          <w:tcPr>
            <w:tcW w:w="2102" w:type="dxa"/>
            <w:shd w:val="clear" w:color="auto" w:fill="auto"/>
            <w:tcMar>
              <w:left w:w="103" w:type="dxa"/>
            </w:tcMar>
          </w:tcPr>
          <w:p w:rsidR="00E26EBF" w:rsidRPr="00BC051F" w:rsidRDefault="00E26EBF" w:rsidP="003414DD">
            <w:pPr>
              <w:rPr>
                <w:rFonts w:cstheme="minorHAnsi"/>
                <w:highlight w:val="yellow"/>
              </w:rPr>
            </w:pPr>
            <w:r w:rsidRPr="00BC051F">
              <w:rPr>
                <w:rFonts w:cstheme="minorHAnsi"/>
              </w:rPr>
              <w:t>Rencontre avec tous les acteurs du secteur de l'ense</w:t>
            </w:r>
            <w:r w:rsidRPr="00BC051F">
              <w:rPr>
                <w:rFonts w:cstheme="minorHAnsi"/>
              </w:rPr>
              <w:t>i</w:t>
            </w:r>
            <w:r w:rsidRPr="00BC051F">
              <w:rPr>
                <w:rFonts w:cstheme="minorHAnsi"/>
              </w:rPr>
              <w:t>gnement</w:t>
            </w:r>
            <w:r>
              <w:rPr>
                <w:rFonts w:cstheme="minorHAnsi"/>
              </w:rPr>
              <w:t xml:space="preserve"> et de l'action sociale, les associations "jeunes" et "aînés"</w:t>
            </w:r>
          </w:p>
        </w:tc>
        <w:tc>
          <w:tcPr>
            <w:tcW w:w="2102" w:type="dxa"/>
            <w:shd w:val="clear" w:color="auto" w:fill="auto"/>
            <w:tcMar>
              <w:left w:w="103" w:type="dxa"/>
            </w:tcMar>
          </w:tcPr>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 xml:space="preserve">CEC </w:t>
            </w:r>
            <w:proofErr w:type="spellStart"/>
            <w:r w:rsidRPr="00BC051F">
              <w:rPr>
                <w:rFonts w:cstheme="minorHAnsi"/>
              </w:rPr>
              <w:t>Lasouris</w:t>
            </w:r>
            <w:proofErr w:type="spellEnd"/>
            <w:r w:rsidRPr="00BC051F">
              <w:rPr>
                <w:rFonts w:cstheme="minorHAnsi"/>
              </w:rPr>
              <w:t xml:space="preserve"> </w:t>
            </w:r>
            <w:proofErr w:type="spellStart"/>
            <w:r w:rsidRPr="00BC051F">
              <w:rPr>
                <w:rFonts w:cstheme="minorHAnsi"/>
              </w:rPr>
              <w:t>Quicrée</w:t>
            </w:r>
            <w:proofErr w:type="spellEnd"/>
          </w:p>
          <w:p w:rsidR="00E26EBF" w:rsidRPr="00BC051F" w:rsidRDefault="00E26EBF" w:rsidP="00E81E96">
            <w:pPr>
              <w:pStyle w:val="Paragraphedeliste"/>
              <w:numPr>
                <w:ilvl w:val="0"/>
                <w:numId w:val="5"/>
              </w:numPr>
              <w:spacing w:before="0" w:after="0"/>
              <w:ind w:left="173" w:hanging="201"/>
              <w:contextualSpacing/>
              <w:rPr>
                <w:rFonts w:cstheme="minorHAnsi"/>
              </w:rPr>
            </w:pPr>
            <w:r>
              <w:rPr>
                <w:rFonts w:cstheme="minorHAnsi"/>
              </w:rPr>
              <w:t xml:space="preserve">Bibliothèques de Thuin, </w:t>
            </w:r>
            <w:proofErr w:type="spellStart"/>
            <w:r w:rsidRPr="00353D54">
              <w:rPr>
                <w:rFonts w:cstheme="minorHAnsi"/>
              </w:rPr>
              <w:t>Merbes</w:t>
            </w:r>
            <w:proofErr w:type="spellEnd"/>
            <w:r>
              <w:rPr>
                <w:rFonts w:cstheme="minorHAnsi"/>
              </w:rPr>
              <w:t>-L</w:t>
            </w:r>
            <w:r w:rsidRPr="00BC051F">
              <w:rPr>
                <w:rFonts w:cstheme="minorHAnsi"/>
              </w:rPr>
              <w:t xml:space="preserve">e </w:t>
            </w:r>
            <w:r>
              <w:rPr>
                <w:rFonts w:cstheme="minorHAnsi"/>
              </w:rPr>
              <w:t>-</w:t>
            </w:r>
            <w:r w:rsidRPr="00BC051F">
              <w:rPr>
                <w:rFonts w:cstheme="minorHAnsi"/>
              </w:rPr>
              <w:t>Château, Erqu</w:t>
            </w:r>
            <w:r w:rsidRPr="00BC051F">
              <w:rPr>
                <w:rFonts w:cstheme="minorHAnsi"/>
              </w:rPr>
              <w:t>e</w:t>
            </w:r>
            <w:r w:rsidRPr="00BC051F">
              <w:rPr>
                <w:rFonts w:cstheme="minorHAnsi"/>
              </w:rPr>
              <w:t>linnes</w:t>
            </w:r>
          </w:p>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Centres PMS</w:t>
            </w:r>
          </w:p>
          <w:p w:rsidR="00E26EBF" w:rsidRPr="00BC051F" w:rsidRDefault="00E26EBF" w:rsidP="00E81E96">
            <w:pPr>
              <w:pStyle w:val="Paragraphedeliste"/>
              <w:numPr>
                <w:ilvl w:val="0"/>
                <w:numId w:val="5"/>
              </w:numPr>
              <w:spacing w:before="0" w:after="0"/>
              <w:ind w:left="173" w:hanging="201"/>
              <w:contextualSpacing/>
              <w:rPr>
                <w:rFonts w:cstheme="minorHAnsi"/>
              </w:rPr>
            </w:pPr>
            <w:r w:rsidRPr="00BC051F">
              <w:rPr>
                <w:rFonts w:cstheme="minorHAnsi"/>
              </w:rPr>
              <w:t>Mouvement "Tout autre ch</w:t>
            </w:r>
            <w:r w:rsidRPr="00BC051F">
              <w:rPr>
                <w:rFonts w:cstheme="minorHAnsi"/>
              </w:rPr>
              <w:t>o</w:t>
            </w:r>
            <w:r w:rsidRPr="00BC051F">
              <w:rPr>
                <w:rFonts w:cstheme="minorHAnsi"/>
              </w:rPr>
              <w:t>se"</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Une vingtaine d'écoles fond</w:t>
            </w:r>
            <w:r w:rsidRPr="00BC051F">
              <w:rPr>
                <w:rFonts w:cstheme="minorHAnsi"/>
              </w:rPr>
              <w:t>a</w:t>
            </w:r>
            <w:r w:rsidRPr="00BC051F">
              <w:rPr>
                <w:rFonts w:cstheme="minorHAnsi"/>
              </w:rPr>
              <w:t>mentales du terr</w:t>
            </w:r>
            <w:r w:rsidRPr="00BC051F">
              <w:rPr>
                <w:rFonts w:cstheme="minorHAnsi"/>
              </w:rPr>
              <w:t>i</w:t>
            </w:r>
            <w:r w:rsidRPr="00BC051F">
              <w:rPr>
                <w:rFonts w:cstheme="minorHAnsi"/>
              </w:rPr>
              <w:t>toire</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Janvier 2017</w:t>
            </w:r>
          </w:p>
        </w:tc>
        <w:tc>
          <w:tcPr>
            <w:tcW w:w="2102" w:type="dxa"/>
            <w:shd w:val="clear" w:color="auto" w:fill="auto"/>
            <w:tcMar>
              <w:left w:w="103" w:type="dxa"/>
            </w:tcMar>
          </w:tcPr>
          <w:p w:rsidR="00E26EBF" w:rsidRDefault="00E26EBF" w:rsidP="00353D54">
            <w:pPr>
              <w:pStyle w:val="Paragraphedeliste"/>
              <w:numPr>
                <w:ilvl w:val="0"/>
                <w:numId w:val="5"/>
              </w:numPr>
              <w:spacing w:before="0" w:after="0"/>
              <w:ind w:left="160" w:hanging="172"/>
              <w:contextualSpacing/>
              <w:rPr>
                <w:rFonts w:cstheme="minorHAnsi"/>
              </w:rPr>
            </w:pPr>
            <w:r w:rsidRPr="00353D54">
              <w:rPr>
                <w:rFonts w:cstheme="minorHAnsi"/>
              </w:rPr>
              <w:t>Dessins et réal</w:t>
            </w:r>
            <w:r w:rsidRPr="00353D54">
              <w:rPr>
                <w:rFonts w:cstheme="minorHAnsi"/>
              </w:rPr>
              <w:t>i</w:t>
            </w:r>
            <w:r w:rsidRPr="00353D54">
              <w:rPr>
                <w:rFonts w:cstheme="minorHAnsi"/>
              </w:rPr>
              <w:t>sations par les enfants</w:t>
            </w:r>
          </w:p>
          <w:p w:rsidR="00E26EBF" w:rsidRPr="00353D54" w:rsidRDefault="00E26EBF" w:rsidP="00353D54">
            <w:pPr>
              <w:pStyle w:val="Paragraphedeliste"/>
              <w:numPr>
                <w:ilvl w:val="0"/>
                <w:numId w:val="5"/>
              </w:numPr>
              <w:spacing w:before="0" w:after="0"/>
              <w:ind w:left="160" w:hanging="172"/>
              <w:contextualSpacing/>
              <w:rPr>
                <w:rFonts w:cstheme="minorHAnsi"/>
              </w:rPr>
            </w:pPr>
            <w:r w:rsidRPr="00353D54">
              <w:rPr>
                <w:rFonts w:cstheme="minorHAnsi"/>
              </w:rPr>
              <w:t>Expo "Monstres !", "T'as bonne mine"</w:t>
            </w:r>
          </w:p>
        </w:tc>
      </w:tr>
      <w:tr w:rsidR="00E26EBF" w:rsidRPr="00BC051F" w:rsidTr="00225E63">
        <w:tc>
          <w:tcPr>
            <w:tcW w:w="1699" w:type="dxa"/>
            <w:shd w:val="clear" w:color="auto" w:fill="auto"/>
            <w:tcMar>
              <w:left w:w="103" w:type="dxa"/>
            </w:tcMar>
          </w:tcPr>
          <w:p w:rsidR="00E26EBF" w:rsidRPr="00BC051F" w:rsidRDefault="00E26EBF" w:rsidP="003414DD">
            <w:pPr>
              <w:rPr>
                <w:rFonts w:cstheme="minorHAnsi"/>
              </w:rPr>
            </w:pPr>
            <w:r w:rsidRPr="00BC051F">
              <w:rPr>
                <w:rFonts w:cstheme="minorHAnsi"/>
              </w:rPr>
              <w:t>Petit théâtre ambulant des idées c</w:t>
            </w:r>
            <w:r w:rsidRPr="00BC051F">
              <w:rPr>
                <w:rFonts w:cstheme="minorHAnsi"/>
              </w:rPr>
              <w:t>i</w:t>
            </w:r>
            <w:r w:rsidRPr="00BC051F">
              <w:rPr>
                <w:rFonts w:cstheme="minorHAnsi"/>
              </w:rPr>
              <w:lastRenderedPageBreak/>
              <w:t>toyennes</w:t>
            </w:r>
          </w:p>
        </w:tc>
        <w:tc>
          <w:tcPr>
            <w:tcW w:w="2103" w:type="dxa"/>
            <w:shd w:val="clear" w:color="auto" w:fill="auto"/>
            <w:tcMar>
              <w:left w:w="103" w:type="dxa"/>
            </w:tcMar>
          </w:tcPr>
          <w:p w:rsidR="00E26EBF" w:rsidRPr="00BC051F" w:rsidRDefault="00E26EBF" w:rsidP="003414DD">
            <w:pPr>
              <w:rPr>
                <w:rFonts w:cstheme="minorHAnsi"/>
              </w:rPr>
            </w:pPr>
            <w:r w:rsidRPr="00BC051F">
              <w:rPr>
                <w:rFonts w:cstheme="minorHAnsi"/>
              </w:rPr>
              <w:lastRenderedPageBreak/>
              <w:t>Newsletter avril &amp; mai 2017</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Seize représent</w:t>
            </w:r>
            <w:r w:rsidRPr="00BC051F">
              <w:rPr>
                <w:rFonts w:cstheme="minorHAnsi"/>
              </w:rPr>
              <w:t>a</w:t>
            </w:r>
            <w:r w:rsidRPr="00BC051F">
              <w:rPr>
                <w:rFonts w:cstheme="minorHAnsi"/>
              </w:rPr>
              <w:t xml:space="preserve">tions théâtrales (4 spectacles dans les </w:t>
            </w:r>
            <w:r w:rsidRPr="00BC051F">
              <w:rPr>
                <w:rFonts w:cstheme="minorHAnsi"/>
              </w:rPr>
              <w:lastRenderedPageBreak/>
              <w:t xml:space="preserve">4 entités) </w:t>
            </w:r>
            <w:r>
              <w:rPr>
                <w:rFonts w:cstheme="minorHAnsi"/>
              </w:rPr>
              <w:t>suivies de discussion</w:t>
            </w:r>
          </w:p>
        </w:tc>
        <w:tc>
          <w:tcPr>
            <w:tcW w:w="2102" w:type="dxa"/>
            <w:shd w:val="clear" w:color="auto" w:fill="auto"/>
            <w:tcMar>
              <w:left w:w="103" w:type="dxa"/>
            </w:tcMar>
            <w:vAlign w:val="center"/>
          </w:tcPr>
          <w:p w:rsidR="00E26EBF" w:rsidRPr="00BC051F" w:rsidRDefault="00E26EBF" w:rsidP="00E26EBF">
            <w:pPr>
              <w:jc w:val="center"/>
              <w:rPr>
                <w:rFonts w:cstheme="minorHAnsi"/>
              </w:rPr>
            </w:pPr>
            <w:r>
              <w:rPr>
                <w:rFonts w:cstheme="minorHAnsi"/>
              </w:rPr>
              <w:lastRenderedPageBreak/>
              <w:t>/</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176 spectateurs</w:t>
            </w:r>
          </w:p>
          <w:p w:rsidR="00E26EBF" w:rsidRPr="00BC051F" w:rsidRDefault="00E26EBF" w:rsidP="003414DD">
            <w:pPr>
              <w:rPr>
                <w:rFonts w:cstheme="minorHAnsi"/>
              </w:rPr>
            </w:pPr>
            <w:r w:rsidRPr="00BC051F">
              <w:rPr>
                <w:rFonts w:cstheme="minorHAnsi"/>
              </w:rPr>
              <w:t>101 répondants</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16 dates entre le 20 avril et le 16 mai 2017</w:t>
            </w:r>
          </w:p>
        </w:tc>
        <w:tc>
          <w:tcPr>
            <w:tcW w:w="2102" w:type="dxa"/>
            <w:shd w:val="clear" w:color="auto" w:fill="auto"/>
            <w:tcMar>
              <w:left w:w="103" w:type="dxa"/>
            </w:tcMar>
          </w:tcPr>
          <w:p w:rsidR="00E26EBF" w:rsidRPr="00BC051F" w:rsidRDefault="00E26EBF" w:rsidP="003414DD">
            <w:pPr>
              <w:rPr>
                <w:rFonts w:cstheme="minorHAnsi"/>
              </w:rPr>
            </w:pPr>
            <w:r w:rsidRPr="00BC051F">
              <w:rPr>
                <w:rFonts w:cstheme="minorHAnsi"/>
              </w:rPr>
              <w:t>101 questionnaires complétés</w:t>
            </w:r>
          </w:p>
        </w:tc>
      </w:tr>
      <w:tr w:rsidR="00225E63" w:rsidRPr="00BC051F" w:rsidTr="00225E63">
        <w:tc>
          <w:tcPr>
            <w:tcW w:w="1699" w:type="dxa"/>
            <w:shd w:val="clear" w:color="auto" w:fill="auto"/>
            <w:tcMar>
              <w:left w:w="103" w:type="dxa"/>
            </w:tcMar>
          </w:tcPr>
          <w:p w:rsidR="00225E63" w:rsidRPr="00BC051F" w:rsidRDefault="00225E63" w:rsidP="00225E63">
            <w:pPr>
              <w:rPr>
                <w:rFonts w:cstheme="minorHAnsi"/>
              </w:rPr>
            </w:pPr>
            <w:r w:rsidRPr="00BC051F">
              <w:rPr>
                <w:rFonts w:cstheme="minorHAnsi"/>
              </w:rPr>
              <w:lastRenderedPageBreak/>
              <w:t>Idées cinéma</w:t>
            </w:r>
          </w:p>
        </w:tc>
        <w:tc>
          <w:tcPr>
            <w:tcW w:w="2103" w:type="dxa"/>
            <w:shd w:val="clear" w:color="auto" w:fill="auto"/>
            <w:tcMar>
              <w:left w:w="103" w:type="dxa"/>
            </w:tcMar>
          </w:tcPr>
          <w:p w:rsidR="00225E63" w:rsidRPr="00BC051F" w:rsidRDefault="00225E63" w:rsidP="00225E63">
            <w:pPr>
              <w:rPr>
                <w:rFonts w:cstheme="minorHAnsi"/>
              </w:rPr>
            </w:pPr>
            <w:r w:rsidRPr="00BC051F">
              <w:rPr>
                <w:rFonts w:cstheme="minorHAnsi"/>
              </w:rPr>
              <w:t>Newsletter o</w:t>
            </w:r>
            <w:r w:rsidRPr="00BC051F">
              <w:rPr>
                <w:rFonts w:cstheme="minorHAnsi"/>
              </w:rPr>
              <w:t>c</w:t>
            </w:r>
            <w:r w:rsidRPr="00BC051F">
              <w:rPr>
                <w:rFonts w:cstheme="minorHAnsi"/>
              </w:rPr>
              <w:t>tobre 2017</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Ciné -rencontres : projection d'un film, suivie d'un débat</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 Présences &amp; A</w:t>
            </w:r>
            <w:r w:rsidRPr="00BC051F">
              <w:rPr>
                <w:rFonts w:cstheme="minorHAnsi"/>
              </w:rPr>
              <w:t>c</w:t>
            </w:r>
            <w:r w:rsidRPr="00BC051F">
              <w:rPr>
                <w:rFonts w:cstheme="minorHAnsi"/>
              </w:rPr>
              <w:t>tions culturelles (régionale de Cha</w:t>
            </w:r>
            <w:r w:rsidRPr="00BC051F">
              <w:rPr>
                <w:rFonts w:cstheme="minorHAnsi"/>
              </w:rPr>
              <w:t>r</w:t>
            </w:r>
            <w:r w:rsidRPr="00BC051F">
              <w:rPr>
                <w:rFonts w:cstheme="minorHAnsi"/>
              </w:rPr>
              <w:t>leroi)</w:t>
            </w:r>
          </w:p>
          <w:p w:rsidR="00225E63" w:rsidRPr="00BC051F" w:rsidRDefault="00225E63" w:rsidP="00225E63">
            <w:pPr>
              <w:pStyle w:val="Paragraphedeliste"/>
              <w:numPr>
                <w:ilvl w:val="0"/>
                <w:numId w:val="5"/>
              </w:numPr>
              <w:spacing w:before="0" w:after="0"/>
              <w:ind w:left="166" w:hanging="141"/>
              <w:contextualSpacing/>
              <w:rPr>
                <w:rFonts w:cstheme="minorHAnsi"/>
              </w:rPr>
            </w:pPr>
            <w:r w:rsidRPr="00BC051F">
              <w:rPr>
                <w:rFonts w:cstheme="minorHAnsi"/>
              </w:rPr>
              <w:t>Vivre ensemble</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Environ 1</w:t>
            </w:r>
            <w:r>
              <w:rPr>
                <w:rFonts w:cstheme="minorHAnsi"/>
              </w:rPr>
              <w:t>0</w:t>
            </w:r>
            <w:r w:rsidRPr="00BC051F">
              <w:rPr>
                <w:rFonts w:cstheme="minorHAnsi"/>
              </w:rPr>
              <w:t>0 spe</w:t>
            </w:r>
            <w:r w:rsidRPr="00BC051F">
              <w:rPr>
                <w:rFonts w:cstheme="minorHAnsi"/>
              </w:rPr>
              <w:t>c</w:t>
            </w:r>
            <w:r w:rsidRPr="00BC051F">
              <w:rPr>
                <w:rFonts w:cstheme="minorHAnsi"/>
              </w:rPr>
              <w:t>tateurs</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4 dates entre le 28 octobre et le 18 novembre 2017</w:t>
            </w:r>
          </w:p>
        </w:tc>
        <w:tc>
          <w:tcPr>
            <w:tcW w:w="2102" w:type="dxa"/>
            <w:shd w:val="clear" w:color="auto" w:fill="auto"/>
            <w:tcMar>
              <w:left w:w="103" w:type="dxa"/>
            </w:tcMar>
            <w:vAlign w:val="center"/>
          </w:tcPr>
          <w:p w:rsidR="00225E63" w:rsidRPr="00BC051F" w:rsidRDefault="00225E63" w:rsidP="00225E63">
            <w:pPr>
              <w:jc w:val="center"/>
              <w:rPr>
                <w:rFonts w:cstheme="minorHAnsi"/>
              </w:rPr>
            </w:pPr>
            <w:r w:rsidRPr="00BC051F">
              <w:rPr>
                <w:rFonts w:cstheme="minorHAnsi"/>
              </w:rPr>
              <w:t>/</w:t>
            </w:r>
          </w:p>
        </w:tc>
      </w:tr>
      <w:tr w:rsidR="00225E63" w:rsidRPr="00BC051F" w:rsidTr="00225E63">
        <w:tc>
          <w:tcPr>
            <w:tcW w:w="1699" w:type="dxa"/>
            <w:shd w:val="clear" w:color="auto" w:fill="auto"/>
            <w:tcMar>
              <w:left w:w="103" w:type="dxa"/>
            </w:tcMar>
          </w:tcPr>
          <w:p w:rsidR="00225E63" w:rsidRPr="00BC051F" w:rsidRDefault="00225E63" w:rsidP="00225E63">
            <w:pPr>
              <w:rPr>
                <w:rFonts w:cstheme="minorHAnsi"/>
              </w:rPr>
            </w:pPr>
            <w:r w:rsidRPr="00BC051F">
              <w:rPr>
                <w:rFonts w:cstheme="minorHAnsi"/>
              </w:rPr>
              <w:t>Arrêt sur image/Déclic</w:t>
            </w:r>
          </w:p>
        </w:tc>
        <w:tc>
          <w:tcPr>
            <w:tcW w:w="2103" w:type="dxa"/>
            <w:shd w:val="clear" w:color="auto" w:fill="auto"/>
            <w:tcMar>
              <w:left w:w="103" w:type="dxa"/>
            </w:tcMar>
          </w:tcPr>
          <w:p w:rsidR="00225E63" w:rsidRPr="00BC051F" w:rsidRDefault="00225E63" w:rsidP="00225E63">
            <w:pPr>
              <w:rPr>
                <w:rFonts w:cstheme="minorHAnsi"/>
              </w:rPr>
            </w:pPr>
            <w:r w:rsidRPr="00BC051F">
              <w:rPr>
                <w:rFonts w:cstheme="minorHAnsi"/>
              </w:rPr>
              <w:t>Newsletter mars 2017 à juin 2018</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Groupe de phot</w:t>
            </w:r>
            <w:r w:rsidRPr="00BC051F">
              <w:rPr>
                <w:rFonts w:cstheme="minorHAnsi"/>
              </w:rPr>
              <w:t>o</w:t>
            </w:r>
            <w:r w:rsidRPr="00BC051F">
              <w:rPr>
                <w:rFonts w:cstheme="minorHAnsi"/>
              </w:rPr>
              <w:t>graphe</w:t>
            </w:r>
            <w:r>
              <w:rPr>
                <w:rFonts w:cstheme="minorHAnsi"/>
              </w:rPr>
              <w:t>s qui pa</w:t>
            </w:r>
            <w:r>
              <w:rPr>
                <w:rFonts w:cstheme="minorHAnsi"/>
              </w:rPr>
              <w:t>r</w:t>
            </w:r>
            <w:r>
              <w:rPr>
                <w:rFonts w:cstheme="minorHAnsi"/>
              </w:rPr>
              <w:t>courent le terr</w:t>
            </w:r>
            <w:r>
              <w:rPr>
                <w:rFonts w:cstheme="minorHAnsi"/>
              </w:rPr>
              <w:t>i</w:t>
            </w:r>
            <w:r>
              <w:rPr>
                <w:rFonts w:cstheme="minorHAnsi"/>
              </w:rPr>
              <w:t>toire</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École industrielle de Thuin</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 xml:space="preserve">42 </w:t>
            </w:r>
            <w:r>
              <w:rPr>
                <w:rFonts w:cstheme="minorHAnsi"/>
              </w:rPr>
              <w:t>citoyens phot</w:t>
            </w:r>
            <w:r>
              <w:rPr>
                <w:rFonts w:cstheme="minorHAnsi"/>
              </w:rPr>
              <w:t>o</w:t>
            </w:r>
            <w:r>
              <w:rPr>
                <w:rFonts w:cstheme="minorHAnsi"/>
              </w:rPr>
              <w:t xml:space="preserve">graphes inscrits, dont </w:t>
            </w:r>
            <w:r w:rsidRPr="00BC051F">
              <w:rPr>
                <w:rFonts w:cstheme="minorHAnsi"/>
              </w:rPr>
              <w:t xml:space="preserve">22 </w:t>
            </w:r>
            <w:r>
              <w:rPr>
                <w:rFonts w:cstheme="minorHAnsi"/>
              </w:rPr>
              <w:t>décident d'exposer</w:t>
            </w:r>
            <w:r w:rsidRPr="00BC051F">
              <w:rPr>
                <w:rFonts w:cstheme="minorHAnsi"/>
              </w:rPr>
              <w:t xml:space="preserve"> </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Depuis mars 2017</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Exposition au CCTHS en juillet-août 2018</w:t>
            </w:r>
          </w:p>
        </w:tc>
      </w:tr>
      <w:tr w:rsidR="00225E63" w:rsidRPr="00BC051F" w:rsidTr="00225E63">
        <w:tc>
          <w:tcPr>
            <w:tcW w:w="1699" w:type="dxa"/>
            <w:shd w:val="clear" w:color="auto" w:fill="auto"/>
            <w:tcMar>
              <w:left w:w="103" w:type="dxa"/>
            </w:tcMar>
          </w:tcPr>
          <w:p w:rsidR="00225E63" w:rsidRPr="00BC051F" w:rsidRDefault="00225E63" w:rsidP="00225E63">
            <w:pPr>
              <w:rPr>
                <w:rFonts w:cstheme="minorHAnsi"/>
              </w:rPr>
            </w:pPr>
            <w:r w:rsidRPr="00BC051F">
              <w:rPr>
                <w:rFonts w:cstheme="minorHAnsi"/>
              </w:rPr>
              <w:t>Interviews non intrusives</w:t>
            </w:r>
          </w:p>
        </w:tc>
        <w:tc>
          <w:tcPr>
            <w:tcW w:w="2103" w:type="dxa"/>
            <w:shd w:val="clear" w:color="auto" w:fill="auto"/>
            <w:tcMar>
              <w:left w:w="103" w:type="dxa"/>
            </w:tcMar>
          </w:tcPr>
          <w:p w:rsidR="00225E63" w:rsidRPr="00BC051F" w:rsidRDefault="00225E63" w:rsidP="00225E63">
            <w:pPr>
              <w:rPr>
                <w:rFonts w:cstheme="minorHAnsi"/>
              </w:rPr>
            </w:pPr>
            <w:r w:rsidRPr="00BC051F">
              <w:rPr>
                <w:rFonts w:cstheme="minorHAnsi"/>
              </w:rPr>
              <w:t>Newsletter mars &amp; septembre 2017 + Courrier postal</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Expression c</w:t>
            </w:r>
            <w:r w:rsidRPr="00BC051F">
              <w:rPr>
                <w:rFonts w:cstheme="minorHAnsi"/>
              </w:rPr>
              <w:t>i</w:t>
            </w:r>
            <w:r w:rsidRPr="00BC051F">
              <w:rPr>
                <w:rFonts w:cstheme="minorHAnsi"/>
              </w:rPr>
              <w:t>toyenne</w:t>
            </w:r>
          </w:p>
        </w:tc>
        <w:tc>
          <w:tcPr>
            <w:tcW w:w="2102" w:type="dxa"/>
            <w:shd w:val="clear" w:color="auto" w:fill="auto"/>
            <w:tcMar>
              <w:left w:w="103" w:type="dxa"/>
            </w:tcMar>
            <w:vAlign w:val="center"/>
          </w:tcPr>
          <w:p w:rsidR="00225E63" w:rsidRPr="00BC051F" w:rsidRDefault="00225E63" w:rsidP="00225E63">
            <w:pPr>
              <w:jc w:val="center"/>
              <w:rPr>
                <w:rFonts w:cstheme="minorHAnsi"/>
              </w:rPr>
            </w:pPr>
            <w:r w:rsidRPr="00BC051F">
              <w:rPr>
                <w:rFonts w:cstheme="minorHAnsi"/>
              </w:rPr>
              <w:t>/</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45</w:t>
            </w:r>
          </w:p>
        </w:tc>
        <w:tc>
          <w:tcPr>
            <w:tcW w:w="2102" w:type="dxa"/>
            <w:shd w:val="clear" w:color="auto" w:fill="auto"/>
            <w:tcMar>
              <w:left w:w="103" w:type="dxa"/>
            </w:tcMar>
          </w:tcPr>
          <w:p w:rsidR="00225E63" w:rsidRDefault="00225E63" w:rsidP="00225E63">
            <w:pPr>
              <w:pStyle w:val="Paragraphedeliste"/>
              <w:numPr>
                <w:ilvl w:val="0"/>
                <w:numId w:val="5"/>
              </w:numPr>
              <w:ind w:left="415"/>
              <w:rPr>
                <w:rFonts w:cstheme="minorHAnsi"/>
              </w:rPr>
            </w:pPr>
            <w:r w:rsidRPr="00225E63">
              <w:rPr>
                <w:rFonts w:cstheme="minorHAnsi"/>
              </w:rPr>
              <w:t>D'août 2017 à avril 2018.</w:t>
            </w:r>
          </w:p>
          <w:p w:rsidR="00225E63" w:rsidRPr="00225E63" w:rsidRDefault="00225E63" w:rsidP="00225E63">
            <w:pPr>
              <w:pStyle w:val="Paragraphedeliste"/>
              <w:numPr>
                <w:ilvl w:val="0"/>
                <w:numId w:val="5"/>
              </w:numPr>
              <w:ind w:left="415"/>
              <w:rPr>
                <w:rFonts w:cstheme="minorHAnsi"/>
              </w:rPr>
            </w:pPr>
            <w:r w:rsidRPr="00225E63">
              <w:rPr>
                <w:rFonts w:cstheme="minorHAnsi"/>
              </w:rPr>
              <w:t>Environ 90 heures.</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45 traces "papier" et 45 enregistr</w:t>
            </w:r>
            <w:r w:rsidRPr="00BC051F">
              <w:rPr>
                <w:rFonts w:cstheme="minorHAnsi"/>
              </w:rPr>
              <w:t>e</w:t>
            </w:r>
            <w:r w:rsidRPr="00BC051F">
              <w:rPr>
                <w:rFonts w:cstheme="minorHAnsi"/>
              </w:rPr>
              <w:t xml:space="preserve">ments d'environ 2 heures chacun. </w:t>
            </w:r>
          </w:p>
        </w:tc>
      </w:tr>
      <w:tr w:rsidR="00225E63" w:rsidRPr="00BC051F" w:rsidTr="00225E63">
        <w:tc>
          <w:tcPr>
            <w:tcW w:w="1699" w:type="dxa"/>
            <w:shd w:val="clear" w:color="auto" w:fill="auto"/>
            <w:tcMar>
              <w:left w:w="103" w:type="dxa"/>
            </w:tcMar>
          </w:tcPr>
          <w:p w:rsidR="00225E63" w:rsidRPr="00BC051F" w:rsidRDefault="00225E63" w:rsidP="00225E63">
            <w:pPr>
              <w:rPr>
                <w:rFonts w:cstheme="minorHAnsi"/>
              </w:rPr>
            </w:pPr>
            <w:r w:rsidRPr="00BC051F">
              <w:rPr>
                <w:rFonts w:cstheme="minorHAnsi"/>
              </w:rPr>
              <w:t>Centre culturel portes o</w:t>
            </w:r>
            <w:r w:rsidRPr="00BC051F">
              <w:rPr>
                <w:rFonts w:cstheme="minorHAnsi"/>
              </w:rPr>
              <w:t>u</w:t>
            </w:r>
            <w:r w:rsidRPr="00BC051F">
              <w:rPr>
                <w:rFonts w:cstheme="minorHAnsi"/>
              </w:rPr>
              <w:t>vertes</w:t>
            </w:r>
          </w:p>
        </w:tc>
        <w:tc>
          <w:tcPr>
            <w:tcW w:w="2103" w:type="dxa"/>
            <w:shd w:val="clear" w:color="auto" w:fill="auto"/>
            <w:tcMar>
              <w:left w:w="103" w:type="dxa"/>
            </w:tcMar>
          </w:tcPr>
          <w:p w:rsidR="00225E63" w:rsidRPr="00BC051F" w:rsidRDefault="00225E63" w:rsidP="00225E63">
            <w:pPr>
              <w:rPr>
                <w:rFonts w:cstheme="minorHAnsi"/>
              </w:rPr>
            </w:pPr>
            <w:r w:rsidRPr="00BC051F">
              <w:rPr>
                <w:rFonts w:cstheme="minorHAnsi"/>
              </w:rPr>
              <w:t>Newsletter juin 2017</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Expression c</w:t>
            </w:r>
            <w:r w:rsidRPr="00BC051F">
              <w:rPr>
                <w:rFonts w:cstheme="minorHAnsi"/>
              </w:rPr>
              <w:t>i</w:t>
            </w:r>
            <w:r w:rsidRPr="00BC051F">
              <w:rPr>
                <w:rFonts w:cstheme="minorHAnsi"/>
              </w:rPr>
              <w:t>toyenne</w:t>
            </w:r>
          </w:p>
        </w:tc>
        <w:tc>
          <w:tcPr>
            <w:tcW w:w="2102" w:type="dxa"/>
            <w:shd w:val="clear" w:color="auto" w:fill="auto"/>
            <w:tcMar>
              <w:left w:w="103" w:type="dxa"/>
            </w:tcMar>
            <w:vAlign w:val="center"/>
          </w:tcPr>
          <w:p w:rsidR="00225E63" w:rsidRPr="00BC051F" w:rsidRDefault="00225E63" w:rsidP="00225E63">
            <w:pPr>
              <w:jc w:val="center"/>
              <w:rPr>
                <w:rFonts w:cstheme="minorHAnsi"/>
              </w:rPr>
            </w:pPr>
            <w:r w:rsidRPr="00BC051F">
              <w:rPr>
                <w:rFonts w:cstheme="minorHAnsi"/>
              </w:rPr>
              <w:t>/</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26</w:t>
            </w:r>
          </w:p>
        </w:tc>
        <w:tc>
          <w:tcPr>
            <w:tcW w:w="2102" w:type="dxa"/>
            <w:shd w:val="clear" w:color="auto" w:fill="auto"/>
            <w:tcMar>
              <w:left w:w="103" w:type="dxa"/>
            </w:tcMar>
          </w:tcPr>
          <w:p w:rsidR="00225E63" w:rsidRPr="00BC051F" w:rsidRDefault="00225E63" w:rsidP="00225E63">
            <w:pPr>
              <w:rPr>
                <w:rFonts w:cstheme="minorHAnsi"/>
              </w:rPr>
            </w:pPr>
            <w:r w:rsidRPr="00BC051F">
              <w:rPr>
                <w:rFonts w:cstheme="minorHAnsi"/>
              </w:rPr>
              <w:t>4 x 2 heures</w:t>
            </w:r>
          </w:p>
        </w:tc>
        <w:tc>
          <w:tcPr>
            <w:tcW w:w="2102" w:type="dxa"/>
            <w:shd w:val="clear" w:color="auto" w:fill="auto"/>
            <w:tcMar>
              <w:left w:w="103" w:type="dxa"/>
            </w:tcMar>
            <w:vAlign w:val="center"/>
          </w:tcPr>
          <w:p w:rsidR="00225E63" w:rsidRPr="00BC051F" w:rsidRDefault="00225E63" w:rsidP="00225E63">
            <w:pPr>
              <w:jc w:val="center"/>
              <w:rPr>
                <w:rFonts w:cstheme="minorHAnsi"/>
              </w:rPr>
            </w:pPr>
            <w:r w:rsidRPr="00BC051F">
              <w:rPr>
                <w:rFonts w:cstheme="minorHAnsi"/>
              </w:rPr>
              <w:t>/</w:t>
            </w:r>
          </w:p>
        </w:tc>
      </w:tr>
    </w:tbl>
    <w:p w:rsidR="003414DD" w:rsidRPr="00BC051F" w:rsidRDefault="003414DD" w:rsidP="003414DD">
      <w:pPr>
        <w:rPr>
          <w:rFonts w:cstheme="minorHAnsi"/>
        </w:rPr>
        <w:sectPr w:rsidR="003414DD" w:rsidRPr="00BC051F">
          <w:pgSz w:w="16838" w:h="11906" w:orient="landscape"/>
          <w:pgMar w:top="1417" w:right="1417" w:bottom="1417" w:left="1417" w:header="0" w:footer="0" w:gutter="0"/>
          <w:cols w:space="720"/>
          <w:formProt w:val="0"/>
          <w:docGrid w:linePitch="360"/>
        </w:sectPr>
      </w:pPr>
      <w:r w:rsidRPr="00BC051F">
        <w:rPr>
          <w:rFonts w:cstheme="minorHAnsi"/>
        </w:rPr>
        <w:t xml:space="preserve">   </w:t>
      </w:r>
    </w:p>
    <w:p w:rsidR="003414DD" w:rsidRPr="00BC051F" w:rsidRDefault="003414DD" w:rsidP="003414DD">
      <w:pPr>
        <w:pStyle w:val="Paragraphedeliste"/>
        <w:ind w:left="0"/>
        <w:rPr>
          <w:rFonts w:cstheme="minorHAnsi"/>
        </w:rPr>
      </w:pPr>
      <w:r w:rsidRPr="00BC051F">
        <w:rPr>
          <w:rFonts w:cstheme="minorHAnsi"/>
        </w:rPr>
        <w:lastRenderedPageBreak/>
        <w:t>Les actions qui ont nourri l'analyse partagée du territoire ont été pensées indépendamment l'une de l'autre, même si, comme on le verra, des connexions sont apparues au fil des réalis</w:t>
      </w:r>
      <w:r w:rsidRPr="00BC051F">
        <w:rPr>
          <w:rFonts w:cstheme="minorHAnsi"/>
        </w:rPr>
        <w:t>a</w:t>
      </w:r>
      <w:r w:rsidRPr="00BC051F">
        <w:rPr>
          <w:rFonts w:cstheme="minorHAnsi"/>
        </w:rPr>
        <w:t>tions.</w:t>
      </w:r>
    </w:p>
    <w:p w:rsidR="003414DD" w:rsidRPr="00BC051F" w:rsidRDefault="003414DD" w:rsidP="003414DD">
      <w:pPr>
        <w:pStyle w:val="Paragraphedeliste"/>
        <w:ind w:left="0"/>
        <w:rPr>
          <w:rFonts w:cstheme="minorHAnsi"/>
        </w:rPr>
      </w:pPr>
      <w:r w:rsidRPr="00BC051F">
        <w:rPr>
          <w:rFonts w:cstheme="minorHAnsi"/>
        </w:rPr>
        <w:t>Elles ont été menées presque simultanément. Mais il y a quand-même eu un petit déroulé chronologique que nous proposons de respecter dans les récits qui vont suivre.</w:t>
      </w:r>
    </w:p>
    <w:p w:rsidR="003414DD" w:rsidRPr="00BC051F" w:rsidRDefault="003414DD" w:rsidP="003F0FDD">
      <w:pPr>
        <w:pStyle w:val="Titre4"/>
      </w:pPr>
      <w:bookmarkStart w:id="108" w:name="_Toc518369043"/>
      <w:bookmarkStart w:id="109" w:name="_Toc519582418"/>
      <w:bookmarkStart w:id="110" w:name="_Toc520216886"/>
      <w:r w:rsidRPr="00BC051F">
        <w:t>"Des racines dans les branches" (CEC)</w:t>
      </w:r>
      <w:bookmarkEnd w:id="108"/>
      <w:bookmarkEnd w:id="109"/>
      <w:bookmarkEnd w:id="110"/>
    </w:p>
    <w:p w:rsidR="003414DD" w:rsidRPr="00BC051F" w:rsidRDefault="003414DD" w:rsidP="003F0FDD">
      <w:pPr>
        <w:pStyle w:val="Titre5"/>
        <w:numPr>
          <w:ilvl w:val="4"/>
          <w:numId w:val="1"/>
        </w:numPr>
        <w:ind w:left="284" w:hanging="284"/>
        <w:rPr>
          <w:rFonts w:cstheme="minorHAnsi"/>
        </w:rPr>
      </w:pPr>
      <w:bookmarkStart w:id="111" w:name="_Toc520216887"/>
      <w:r w:rsidRPr="00BC051F">
        <w:rPr>
          <w:rFonts w:cstheme="minorHAnsi"/>
        </w:rPr>
        <w:t>Contexte</w:t>
      </w:r>
      <w:bookmarkEnd w:id="111"/>
    </w:p>
    <w:p w:rsidR="003414DD" w:rsidRPr="00BC051F" w:rsidRDefault="003414DD" w:rsidP="003414DD">
      <w:bookmarkStart w:id="112" w:name="_Toc520216888"/>
      <w:r w:rsidRPr="00BC051F">
        <w:t xml:space="preserve">Le projet "Des racines dans les branches" fait suite à 3 actions citoyennes menées depuis 2013 par le Centre d'expression et de créativité </w:t>
      </w:r>
      <w:proofErr w:type="spellStart"/>
      <w:r w:rsidRPr="00BC051F">
        <w:rPr>
          <w:i/>
        </w:rPr>
        <w:t>LaSouris</w:t>
      </w:r>
      <w:proofErr w:type="spellEnd"/>
      <w:r w:rsidRPr="00BC051F">
        <w:rPr>
          <w:i/>
        </w:rPr>
        <w:t xml:space="preserve"> </w:t>
      </w:r>
      <w:proofErr w:type="spellStart"/>
      <w:r w:rsidRPr="00BC051F">
        <w:rPr>
          <w:i/>
        </w:rPr>
        <w:t>Quicrée</w:t>
      </w:r>
      <w:proofErr w:type="spellEnd"/>
      <w:r w:rsidRPr="00BC051F">
        <w:t xml:space="preserve"> : "La grande lessive", "Papiers co</w:t>
      </w:r>
      <w:r w:rsidRPr="00BC051F">
        <w:t>l</w:t>
      </w:r>
      <w:r w:rsidRPr="00BC051F">
        <w:t>lés" et "Perles et totems".</w:t>
      </w:r>
      <w:bookmarkEnd w:id="112"/>
    </w:p>
    <w:p w:rsidR="003414DD" w:rsidRPr="00BC051F" w:rsidRDefault="003414DD" w:rsidP="003414DD">
      <w:bookmarkStart w:id="113" w:name="_Toc520216889"/>
      <w:r w:rsidRPr="00BC051F">
        <w:t>Ce nouveau projet a pour objectif de donner la parole aux citoyens sur base de deux questions toute simples : "Quel est votre territoire ?" et "A quoi rêvez-vous pour dans 10 ans ?".</w:t>
      </w:r>
      <w:bookmarkEnd w:id="113"/>
    </w:p>
    <w:p w:rsidR="003414DD" w:rsidRPr="00BC051F" w:rsidRDefault="003414DD" w:rsidP="003414DD">
      <w:bookmarkStart w:id="114" w:name="_Toc520216890"/>
      <w:r w:rsidRPr="00BC051F">
        <w:t>Il s'inscrit clairement dans le contexte de l'analyse partagée du territoire.</w:t>
      </w:r>
      <w:bookmarkEnd w:id="114"/>
    </w:p>
    <w:p w:rsidR="003414DD" w:rsidRPr="00BC051F" w:rsidRDefault="003414DD" w:rsidP="003414DD">
      <w:bookmarkStart w:id="115" w:name="_Toc520216891"/>
      <w:r w:rsidRPr="00BC051F">
        <w:t xml:space="preserve">L'idée est de faire émerger les origines, ce qui constitue et construit notre territoire. Et mettre ensuite tout cela dans une perspective d'avenir : que vont devenir nos souhaits, nos ambitions, nos utopies ? Le projet s'adresse à toutes et tous qui ont un lien avec le territoire de la Haute Sambre : habitat, travail, école, </w:t>
      </w:r>
      <w:bookmarkEnd w:id="115"/>
      <w:r w:rsidR="005F3581" w:rsidRPr="00BC051F">
        <w:t>loisir, …</w:t>
      </w:r>
    </w:p>
    <w:p w:rsidR="003414DD" w:rsidRPr="00BC051F" w:rsidRDefault="003414DD" w:rsidP="003414DD">
      <w:bookmarkStart w:id="116" w:name="_Toc520216892"/>
      <w:r w:rsidRPr="00BC051F">
        <w:t>Trois axes ont été proposés :</w:t>
      </w:r>
      <w:bookmarkEnd w:id="116"/>
    </w:p>
    <w:p w:rsidR="003414DD" w:rsidRPr="002312C8" w:rsidRDefault="003414DD" w:rsidP="00CF3FAE">
      <w:pPr>
        <w:pStyle w:val="Paragraphedeliste"/>
        <w:numPr>
          <w:ilvl w:val="0"/>
          <w:numId w:val="24"/>
        </w:numPr>
        <w:ind w:left="426" w:hanging="426"/>
      </w:pPr>
      <w:r w:rsidRPr="002312C8">
        <w:t xml:space="preserve">L'action "Petits pots d'analyse du territoire". Il s'agit de petits récipients dans lesquels les citoyens sont invités à enfermer un élément qui symbolise leur lien avec le territoire. </w:t>
      </w:r>
      <w:r w:rsidR="0023389D">
        <w:t xml:space="preserve">Sur une étiquette attachée au pot, ils indiquent leur territoire et leur souhait pour dans 10 ans. </w:t>
      </w:r>
      <w:r w:rsidRPr="002312C8">
        <w:t>Grande récolte d'échantillons d'analyse subjective, inventaire des façons de vivre le terr</w:t>
      </w:r>
      <w:r w:rsidRPr="002312C8">
        <w:t>i</w:t>
      </w:r>
      <w:r w:rsidRPr="002312C8">
        <w:t>toire.</w:t>
      </w:r>
    </w:p>
    <w:p w:rsidR="003414DD" w:rsidRPr="002312C8" w:rsidRDefault="003414DD" w:rsidP="00CF3FAE">
      <w:pPr>
        <w:pStyle w:val="Paragraphedeliste"/>
        <w:numPr>
          <w:ilvl w:val="0"/>
          <w:numId w:val="24"/>
        </w:numPr>
        <w:ind w:left="426" w:hanging="426"/>
      </w:pPr>
      <w:r w:rsidRPr="002312C8">
        <w:t>Le "Cabinet des curiosités": ateliers et stages créatifs en arts plastiques pour petits et grands.</w:t>
      </w:r>
    </w:p>
    <w:p w:rsidR="003414DD" w:rsidRPr="002312C8" w:rsidRDefault="003414DD" w:rsidP="00CF3FAE">
      <w:pPr>
        <w:pStyle w:val="Paragraphedeliste"/>
        <w:numPr>
          <w:ilvl w:val="0"/>
          <w:numId w:val="24"/>
        </w:numPr>
        <w:ind w:left="426" w:hanging="426"/>
      </w:pPr>
      <w:r w:rsidRPr="002312C8">
        <w:t xml:space="preserve">Un programme de formation en démarches créatives à destination des associations. Aucun </w:t>
      </w:r>
      <w:proofErr w:type="spellStart"/>
      <w:r w:rsidRPr="002312C8">
        <w:t>prérequis</w:t>
      </w:r>
      <w:proofErr w:type="spellEnd"/>
      <w:r w:rsidRPr="002312C8">
        <w:t xml:space="preserve">, mais deux conditions pour y participer : être </w:t>
      </w:r>
      <w:proofErr w:type="spellStart"/>
      <w:r w:rsidRPr="002312C8">
        <w:t>animat</w:t>
      </w:r>
      <w:proofErr w:type="spellEnd"/>
      <w:r w:rsidRPr="002312C8">
        <w:t>·</w:t>
      </w:r>
      <w:proofErr w:type="spellStart"/>
      <w:r w:rsidRPr="002312C8">
        <w:t>eur</w:t>
      </w:r>
      <w:proofErr w:type="spellEnd"/>
      <w:r w:rsidRPr="002312C8">
        <w:t>·</w:t>
      </w:r>
      <w:proofErr w:type="spellStart"/>
      <w:r w:rsidRPr="002312C8">
        <w:t>rice</w:t>
      </w:r>
      <w:proofErr w:type="spellEnd"/>
      <w:r w:rsidRPr="002312C8">
        <w:t xml:space="preserve"> et avoir envie !</w:t>
      </w:r>
    </w:p>
    <w:p w:rsidR="003414DD" w:rsidRPr="00BC051F" w:rsidRDefault="003414DD" w:rsidP="003F0FDD">
      <w:pPr>
        <w:pStyle w:val="Titre5"/>
        <w:numPr>
          <w:ilvl w:val="4"/>
          <w:numId w:val="1"/>
        </w:numPr>
        <w:ind w:left="284" w:hanging="284"/>
        <w:rPr>
          <w:rFonts w:cstheme="minorHAnsi"/>
        </w:rPr>
      </w:pPr>
      <w:bookmarkStart w:id="117" w:name="_Toc520216893"/>
      <w:r w:rsidRPr="00BC051F">
        <w:rPr>
          <w:rFonts w:cstheme="minorHAnsi"/>
        </w:rPr>
        <w:t>Récit</w:t>
      </w:r>
      <w:bookmarkEnd w:id="117"/>
    </w:p>
    <w:p w:rsidR="003414DD" w:rsidRPr="00BC051F" w:rsidRDefault="003414DD" w:rsidP="00CD74E8">
      <w:bookmarkStart w:id="118" w:name="_Toc520216894"/>
      <w:r w:rsidRPr="00BC051F">
        <w:t>En juin 2016, alors que le projet entre en phase de test, un courriel est envoyé à toute une série d'acteurs de la Haute Sambre : associations et citoyens, connus ou encore inconnus. Mais l'a</w:t>
      </w:r>
      <w:r w:rsidRPr="00BC051F">
        <w:t>c</w:t>
      </w:r>
      <w:r w:rsidRPr="00BC051F">
        <w:t>tion commence officiellement par l'annonce et l'appel à participation parues dans la newsletter du Centre culturel en septembre 2016.  Cet appel sera répété en octobre, novembre et d</w:t>
      </w:r>
      <w:r w:rsidRPr="00BC051F">
        <w:t>é</w:t>
      </w:r>
      <w:r w:rsidRPr="00BC051F">
        <w:t>cembre de la même année. En plus, une séance d'information a lieu le 18 novembre 2016 au Centre culturel.</w:t>
      </w:r>
      <w:bookmarkEnd w:id="118"/>
    </w:p>
    <w:p w:rsidR="003414DD" w:rsidRPr="00BC051F" w:rsidRDefault="003414DD" w:rsidP="00CD74E8">
      <w:bookmarkStart w:id="119" w:name="_Toc520216895"/>
      <w:r w:rsidRPr="00BC051F">
        <w:t>Le 1</w:t>
      </w:r>
      <w:r w:rsidRPr="00BC051F">
        <w:rPr>
          <w:vertAlign w:val="superscript"/>
        </w:rPr>
        <w:t>er</w:t>
      </w:r>
      <w:r w:rsidRPr="00BC051F">
        <w:t xml:space="preserve"> axe du projet, "Les petits pots" va nourrir notre analyse partagée du territoire. </w:t>
      </w:r>
      <w:proofErr w:type="spellStart"/>
      <w:r w:rsidRPr="00BC051F">
        <w:t>Chacun·e</w:t>
      </w:r>
      <w:proofErr w:type="spellEnd"/>
      <w:r w:rsidRPr="00BC051F">
        <w:t xml:space="preserve"> est </w:t>
      </w:r>
      <w:proofErr w:type="spellStart"/>
      <w:r w:rsidRPr="00BC051F">
        <w:t>invité·e</w:t>
      </w:r>
      <w:proofErr w:type="spellEnd"/>
      <w:r w:rsidRPr="00BC051F">
        <w:t xml:space="preserve"> à se procurer le "kit" qui comprend un descriptif du projet, le petit pot et une ét</w:t>
      </w:r>
      <w:r w:rsidRPr="00BC051F">
        <w:t>i</w:t>
      </w:r>
      <w:r w:rsidRPr="00BC051F">
        <w:t>quette qui lui est attachée. Une fois en possession de ce kit, la personne place dans le petit pot un objet qui fait sens avec le territoire et répond aux 3 questions reprises sur l'étiquette : "Quel est le contenu du petit pot ?", "Quel est mon territoire ?", "Mon rêve pour ce territoire. Dans 10 ans…". Elle dépose ensuite sa production soit au Centre culturel, soit chez un partenaire des 3 autres entités : la bibliothèque d'Erquelinnes,</w:t>
      </w:r>
      <w:r w:rsidR="00205AFB">
        <w:t xml:space="preserve"> le bureau de tourisme à </w:t>
      </w:r>
      <w:proofErr w:type="spellStart"/>
      <w:r w:rsidR="00205AFB">
        <w:t>Merbes</w:t>
      </w:r>
      <w:proofErr w:type="spellEnd"/>
      <w:r w:rsidR="00205AFB">
        <w:t>-Le-</w:t>
      </w:r>
      <w:r w:rsidRPr="00BC051F">
        <w:t>Château et le syndicat d'initiative de Lobbes.</w:t>
      </w:r>
      <w:bookmarkEnd w:id="119"/>
    </w:p>
    <w:p w:rsidR="003414DD" w:rsidRPr="00BC051F" w:rsidRDefault="003414DD" w:rsidP="00CD74E8">
      <w:bookmarkStart w:id="120" w:name="_Toc520216896"/>
      <w:r w:rsidRPr="00BC051F">
        <w:lastRenderedPageBreak/>
        <w:t>Plus de 150 petits pots ont été remplis jusqu'en septembre 2017. En octobre et novembre de la même année, une grande exposition itinérante est proposée.  Cet inventaire de récolte subje</w:t>
      </w:r>
      <w:r w:rsidRPr="00BC051F">
        <w:t>c</w:t>
      </w:r>
      <w:r w:rsidRPr="00BC051F">
        <w:t>tive combiné aux productions des ateliers et stages fait l'objet d'une "Black box" qui circule dans les 4 entités. Ces 4 expositions sont aussi des occasions de rencontres et d'expressions citoyennes. C'est d'ailleurs à la suite des 4 vernissages qu'ont été organisées les 4 ciné-rencontres dont nous parlerons plus loin</w:t>
      </w:r>
      <w:r w:rsidR="005F3581">
        <w:t xml:space="preserve"> dans ce chapitre</w:t>
      </w:r>
      <w:r w:rsidRPr="00BC051F">
        <w:t>.</w:t>
      </w:r>
      <w:bookmarkEnd w:id="120"/>
    </w:p>
    <w:p w:rsidR="003414DD" w:rsidRPr="00BC051F" w:rsidRDefault="003414DD" w:rsidP="00CD74E8">
      <w:bookmarkStart w:id="121" w:name="_Toc520216897"/>
      <w:r w:rsidRPr="00BC051F">
        <w:t>Mais le projet n'en reste pas là. Deux étapes sont encore prévues :</w:t>
      </w:r>
      <w:bookmarkEnd w:id="121"/>
    </w:p>
    <w:p w:rsidR="003414DD" w:rsidRDefault="003414DD" w:rsidP="00CF3FAE">
      <w:pPr>
        <w:pStyle w:val="Paragraphedeliste"/>
        <w:numPr>
          <w:ilvl w:val="0"/>
          <w:numId w:val="27"/>
        </w:numPr>
        <w:ind w:left="426" w:hanging="426"/>
      </w:pPr>
      <w:r w:rsidRPr="00BC051F">
        <w:t>La création d'un catalogue exhaustif : photos et descriptifs de l'inventaire;</w:t>
      </w:r>
    </w:p>
    <w:p w:rsidR="003414DD" w:rsidRPr="00BC051F" w:rsidRDefault="003414DD" w:rsidP="00CF3FAE">
      <w:pPr>
        <w:pStyle w:val="Paragraphedeliste"/>
        <w:numPr>
          <w:ilvl w:val="0"/>
          <w:numId w:val="27"/>
        </w:numPr>
        <w:ind w:left="426" w:hanging="426"/>
      </w:pPr>
      <w:r w:rsidRPr="00BC051F">
        <w:t>Un événement populaire : l'enfouissement – en fanfare – des petits pots. L'idée est en effet d'enfermer notre</w:t>
      </w:r>
      <w:r w:rsidR="00F81DD5">
        <w:t xml:space="preserve"> inventaire des utopies (les 151</w:t>
      </w:r>
      <w:r w:rsidRPr="00BC051F">
        <w:t xml:space="preserve"> récipients) dans une sorte de stèle dont l'architecture sera le fruit de l'expression citoyenne. Dans 10 ans, nous nous retrouv</w:t>
      </w:r>
      <w:r w:rsidR="00F81DD5">
        <w:t>er</w:t>
      </w:r>
      <w:r w:rsidRPr="00BC051F">
        <w:t>ons toutes et tous comme des archéologues pour redécouvrir la production et voir comment notre conception du territoire a évolué.</w:t>
      </w:r>
    </w:p>
    <w:p w:rsidR="003414DD" w:rsidRPr="00BC051F" w:rsidRDefault="003414DD" w:rsidP="00CD74E8">
      <w:bookmarkStart w:id="122" w:name="_Toc520216898"/>
      <w:r w:rsidRPr="00BC051F">
        <w:t>Les circonstances de la vie n'ont pas permis de franchir ces dernières étapes en respectant le planning prévu. La santé de notre collègue coordinateur du projet l'a en effet forcé à inte</w:t>
      </w:r>
      <w:r w:rsidRPr="00BC051F">
        <w:t>r</w:t>
      </w:r>
      <w:r w:rsidRPr="00BC051F">
        <w:t>rompre ses activités.</w:t>
      </w:r>
      <w:bookmarkEnd w:id="122"/>
    </w:p>
    <w:p w:rsidR="003414DD" w:rsidRPr="00BC051F" w:rsidRDefault="003414DD" w:rsidP="00CD74E8">
      <w:bookmarkStart w:id="123" w:name="_Toc520216899"/>
      <w:r w:rsidRPr="00BC051F">
        <w:t>Mais ce n'est que partie remise. La création du catalogue et l'événement populaire auront bien lieu… avec quelques mois de retard.</w:t>
      </w:r>
      <w:bookmarkEnd w:id="123"/>
    </w:p>
    <w:p w:rsidR="003414DD" w:rsidRPr="00BC051F" w:rsidRDefault="003414DD" w:rsidP="003F0FDD">
      <w:pPr>
        <w:pStyle w:val="Titre5"/>
        <w:numPr>
          <w:ilvl w:val="4"/>
          <w:numId w:val="1"/>
        </w:numPr>
        <w:ind w:left="284" w:hanging="284"/>
        <w:rPr>
          <w:rFonts w:cstheme="minorHAnsi"/>
        </w:rPr>
      </w:pPr>
      <w:bookmarkStart w:id="124" w:name="_Toc520216900"/>
      <w:r w:rsidRPr="00BC051F">
        <w:rPr>
          <w:rFonts w:cstheme="minorHAnsi"/>
        </w:rPr>
        <w:t>Analyse et enjeux potentiels</w:t>
      </w:r>
      <w:bookmarkEnd w:id="124"/>
    </w:p>
    <w:p w:rsidR="003414DD" w:rsidRPr="00BC051F" w:rsidRDefault="003414DD" w:rsidP="00CD74E8">
      <w:bookmarkStart w:id="125" w:name="_Toc520216901"/>
      <w:r w:rsidRPr="00BC051F">
        <w:t>De cette fructueuse récolte, deux grandes thématiques ont émergé :</w:t>
      </w:r>
      <w:bookmarkEnd w:id="125"/>
    </w:p>
    <w:p w:rsidR="00F711E4" w:rsidRDefault="003414DD" w:rsidP="00CF3FAE">
      <w:pPr>
        <w:pStyle w:val="Paragraphedeliste"/>
        <w:numPr>
          <w:ilvl w:val="0"/>
          <w:numId w:val="28"/>
        </w:numPr>
        <w:ind w:left="426" w:hanging="426"/>
      </w:pPr>
      <w:r w:rsidRPr="00C72D97">
        <w:t>Une</w:t>
      </w:r>
      <w:r w:rsidRPr="00F711E4">
        <w:rPr>
          <w:u w:val="single"/>
        </w:rPr>
        <w:t xml:space="preserve"> thématique sociale</w:t>
      </w:r>
      <w:r w:rsidRPr="00BC051F">
        <w:t xml:space="preserve"> : de nombreux souhaits de "mieux vivre ensemble", des désirs de bien-être et d'harmonie collective, une soif de paix et de résolution des conflits</w:t>
      </w:r>
      <w:r w:rsidR="00F711E4">
        <w:t xml:space="preserve">, </w:t>
      </w:r>
      <w:r w:rsidR="00F711E4" w:rsidRPr="00BC051F">
        <w:t>une plus grande solidarité entre tous</w:t>
      </w:r>
      <w:r w:rsidR="00F711E4">
        <w:t xml:space="preserve"> face aux</w:t>
      </w:r>
      <w:r w:rsidRPr="00BC051F">
        <w:t xml:space="preserve"> désastres </w:t>
      </w:r>
      <w:r w:rsidR="00F711E4">
        <w:t>liés à la pauvreté et la précarité grandissa</w:t>
      </w:r>
      <w:r w:rsidR="00F711E4">
        <w:t>n</w:t>
      </w:r>
      <w:r w:rsidR="00F711E4">
        <w:t>te</w:t>
      </w:r>
    </w:p>
    <w:p w:rsidR="003414DD" w:rsidRPr="00BC051F" w:rsidRDefault="003414DD" w:rsidP="00CF3FAE">
      <w:pPr>
        <w:pStyle w:val="Paragraphedeliste"/>
        <w:numPr>
          <w:ilvl w:val="0"/>
          <w:numId w:val="28"/>
        </w:numPr>
        <w:ind w:left="426" w:hanging="426"/>
      </w:pPr>
      <w:r w:rsidRPr="00C72D97">
        <w:t>Une</w:t>
      </w:r>
      <w:r w:rsidRPr="00F711E4">
        <w:rPr>
          <w:u w:val="single"/>
        </w:rPr>
        <w:t xml:space="preserve"> thématique environnementale</w:t>
      </w:r>
      <w:r w:rsidRPr="00BC051F">
        <w:t xml:space="preserve"> : de la préservation de la nature à une alimentation propre, beaucoup ont exprimé leur désarroi face à une dégradation de la nature de plus en plus visible. L'eau et les arbres sont au cœur de ces préoccupations.</w:t>
      </w:r>
    </w:p>
    <w:p w:rsidR="003414DD" w:rsidRPr="00BC051F" w:rsidRDefault="003414DD" w:rsidP="00CD74E8">
      <w:bookmarkStart w:id="126" w:name="_Toc520216902"/>
      <w:r w:rsidRPr="00BC051F">
        <w:t>Les citoyens qui ont participé à cette action des "petits pots" l'ont fait en toute discrétion, chez eux, dans un espace privé sans regard extérieur. Cet anonymat a permis des mots plus perso</w:t>
      </w:r>
      <w:r w:rsidRPr="00BC051F">
        <w:t>n</w:t>
      </w:r>
      <w:r w:rsidRPr="00BC051F">
        <w:t>nels, plus intimes, des souhaits plus personnels formulés avec beaucoup de poésie, des souv</w:t>
      </w:r>
      <w:r w:rsidRPr="00BC051F">
        <w:t>e</w:t>
      </w:r>
      <w:r w:rsidRPr="00BC051F">
        <w:t>nirs et des secrets à peine dévoilés.</w:t>
      </w:r>
      <w:bookmarkEnd w:id="126"/>
    </w:p>
    <w:p w:rsidR="003414DD" w:rsidRPr="00BC051F" w:rsidRDefault="003414DD" w:rsidP="00CD74E8">
      <w:bookmarkStart w:id="127" w:name="_Toc520216903"/>
      <w:r w:rsidRPr="00BC051F">
        <w:t xml:space="preserve">C'est peut-être sur cette base sensible que les projets futurs pourront rassembler et permettre de </w:t>
      </w:r>
      <w:proofErr w:type="spellStart"/>
      <w:r w:rsidRPr="00BC051F">
        <w:t>co</w:t>
      </w:r>
      <w:proofErr w:type="spellEnd"/>
      <w:r w:rsidRPr="00BC051F">
        <w:t>-construire dans le respect de cette fragilité féconde.</w:t>
      </w:r>
      <w:bookmarkEnd w:id="127"/>
    </w:p>
    <w:p w:rsidR="003414DD" w:rsidRPr="00BC051F" w:rsidRDefault="003414DD" w:rsidP="003F0FDD">
      <w:pPr>
        <w:pStyle w:val="Titre4"/>
      </w:pPr>
      <w:bookmarkStart w:id="128" w:name="_Toc518369044"/>
      <w:bookmarkStart w:id="129" w:name="_Toc519582419"/>
      <w:bookmarkStart w:id="130" w:name="_Toc520216904"/>
      <w:r w:rsidRPr="00BC051F">
        <w:t>Ponts Culture Enseignement</w:t>
      </w:r>
      <w:bookmarkEnd w:id="128"/>
      <w:bookmarkEnd w:id="129"/>
      <w:bookmarkEnd w:id="130"/>
    </w:p>
    <w:p w:rsidR="003414DD" w:rsidRPr="00BC051F" w:rsidRDefault="003414DD" w:rsidP="003F0FDD">
      <w:pPr>
        <w:pStyle w:val="Titre5"/>
        <w:numPr>
          <w:ilvl w:val="4"/>
          <w:numId w:val="1"/>
        </w:numPr>
        <w:ind w:left="284" w:hanging="284"/>
        <w:rPr>
          <w:rFonts w:cstheme="minorHAnsi"/>
        </w:rPr>
      </w:pPr>
      <w:bookmarkStart w:id="131" w:name="_Toc520216905"/>
      <w:r w:rsidRPr="00BC051F">
        <w:rPr>
          <w:rFonts w:cstheme="minorHAnsi"/>
        </w:rPr>
        <w:t>Contexte</w:t>
      </w:r>
      <w:bookmarkEnd w:id="131"/>
    </w:p>
    <w:p w:rsidR="003414DD" w:rsidRPr="00BC051F" w:rsidRDefault="003414DD" w:rsidP="00087085">
      <w:bookmarkStart w:id="132" w:name="_Toc520216906"/>
      <w:r w:rsidRPr="00BC051F">
        <w:t>"</w:t>
      </w:r>
      <w:r w:rsidRPr="00087085">
        <w:rPr>
          <w:i/>
        </w:rPr>
        <w:t>En route vers une analyse partagée avec le secteur Enseignement</w:t>
      </w:r>
      <w:r w:rsidRPr="00BC051F">
        <w:t>".</w:t>
      </w:r>
      <w:bookmarkEnd w:id="132"/>
    </w:p>
    <w:p w:rsidR="003414DD" w:rsidRPr="00BC051F" w:rsidRDefault="003414DD" w:rsidP="00087085">
      <w:r w:rsidRPr="00BC051F">
        <w:t>Depuis plusieurs années, le centre culturel de Thuin crée des croisements avec le secteur sc</w:t>
      </w:r>
      <w:r w:rsidRPr="00BC051F">
        <w:t>o</w:t>
      </w:r>
      <w:r w:rsidRPr="00BC051F">
        <w:t>laire à destination des écoles fondamen</w:t>
      </w:r>
      <w:r w:rsidR="00205AFB">
        <w:t xml:space="preserve">tales de Thuin, Lobbes, </w:t>
      </w:r>
      <w:proofErr w:type="spellStart"/>
      <w:r w:rsidR="00205AFB">
        <w:t>Merbes</w:t>
      </w:r>
      <w:proofErr w:type="spellEnd"/>
      <w:r w:rsidR="00205AFB">
        <w:t>-L</w:t>
      </w:r>
      <w:r w:rsidRPr="00BC051F">
        <w:t>e-Château et Erqu</w:t>
      </w:r>
      <w:r w:rsidRPr="00BC051F">
        <w:t>e</w:t>
      </w:r>
      <w:r w:rsidRPr="00BC051F">
        <w:t xml:space="preserve">linnes. </w:t>
      </w:r>
    </w:p>
    <w:p w:rsidR="003414DD" w:rsidRPr="00BC051F" w:rsidRDefault="003414DD" w:rsidP="00087085">
      <w:r w:rsidRPr="00BC051F">
        <w:t xml:space="preserve">Le festival "Écoles au théâtre" en a été le carrefour principal. Cela a permis le développement d’une diversité d’actions et de projets créatifs, tels que : </w:t>
      </w:r>
    </w:p>
    <w:p w:rsidR="003414DD" w:rsidRPr="00BC051F" w:rsidRDefault="003414DD" w:rsidP="00CF3FAE">
      <w:pPr>
        <w:pStyle w:val="Paragraphedeliste"/>
        <w:numPr>
          <w:ilvl w:val="0"/>
          <w:numId w:val="29"/>
        </w:numPr>
        <w:spacing w:before="0" w:after="60"/>
        <w:ind w:left="425" w:hanging="425"/>
      </w:pPr>
      <w:bookmarkStart w:id="133" w:name="_Toc520216907"/>
      <w:r w:rsidRPr="00BC051F">
        <w:lastRenderedPageBreak/>
        <w:t>Le petit musée des sentiments</w:t>
      </w:r>
      <w:bookmarkEnd w:id="133"/>
    </w:p>
    <w:p w:rsidR="003414DD" w:rsidRPr="00BC051F" w:rsidRDefault="003414DD" w:rsidP="00CF3FAE">
      <w:pPr>
        <w:pStyle w:val="Paragraphedeliste"/>
        <w:numPr>
          <w:ilvl w:val="0"/>
          <w:numId w:val="29"/>
        </w:numPr>
        <w:spacing w:before="0" w:after="60"/>
        <w:ind w:left="425" w:hanging="425"/>
      </w:pPr>
      <w:bookmarkStart w:id="134" w:name="_Toc520216908"/>
      <w:r w:rsidRPr="00BC051F">
        <w:t>Opération grenouille</w:t>
      </w:r>
      <w:bookmarkEnd w:id="134"/>
    </w:p>
    <w:p w:rsidR="003414DD" w:rsidRPr="00BC051F" w:rsidRDefault="003414DD" w:rsidP="00CF3FAE">
      <w:pPr>
        <w:pStyle w:val="Paragraphedeliste"/>
        <w:numPr>
          <w:ilvl w:val="0"/>
          <w:numId w:val="29"/>
        </w:numPr>
        <w:spacing w:before="0" w:after="60"/>
        <w:ind w:left="425" w:hanging="425"/>
      </w:pPr>
      <w:bookmarkStart w:id="135" w:name="_Toc520216909"/>
      <w:r w:rsidRPr="00BC051F">
        <w:t xml:space="preserve">Land art et </w:t>
      </w:r>
      <w:r w:rsidRPr="00F711E4">
        <w:t>Fluide</w:t>
      </w:r>
      <w:bookmarkEnd w:id="135"/>
    </w:p>
    <w:p w:rsidR="003414DD" w:rsidRPr="00BC051F" w:rsidRDefault="003414DD" w:rsidP="00CF3FAE">
      <w:pPr>
        <w:pStyle w:val="Paragraphedeliste"/>
        <w:numPr>
          <w:ilvl w:val="0"/>
          <w:numId w:val="29"/>
        </w:numPr>
        <w:spacing w:before="0" w:after="60"/>
        <w:ind w:left="425" w:hanging="425"/>
      </w:pPr>
      <w:bookmarkStart w:id="136" w:name="_Toc520216910"/>
      <w:r w:rsidRPr="00BC051F">
        <w:t>Du papier à la marionnette</w:t>
      </w:r>
      <w:bookmarkEnd w:id="136"/>
    </w:p>
    <w:p w:rsidR="003414DD" w:rsidRPr="00BC051F" w:rsidRDefault="003414DD" w:rsidP="00CF3FAE">
      <w:pPr>
        <w:pStyle w:val="Paragraphedeliste"/>
        <w:numPr>
          <w:ilvl w:val="0"/>
          <w:numId w:val="29"/>
        </w:numPr>
        <w:spacing w:before="0" w:after="60"/>
        <w:ind w:left="425" w:hanging="425"/>
      </w:pPr>
      <w:bookmarkStart w:id="137" w:name="_Toc520216911"/>
      <w:r w:rsidRPr="00BC051F">
        <w:t>T’as bonne mine</w:t>
      </w:r>
      <w:bookmarkEnd w:id="137"/>
    </w:p>
    <w:p w:rsidR="003414DD" w:rsidRPr="00BC051F" w:rsidRDefault="003414DD" w:rsidP="00CF3FAE">
      <w:pPr>
        <w:pStyle w:val="Paragraphedeliste"/>
        <w:numPr>
          <w:ilvl w:val="0"/>
          <w:numId w:val="29"/>
        </w:numPr>
        <w:spacing w:before="0" w:after="60"/>
        <w:ind w:left="425" w:hanging="425"/>
      </w:pPr>
      <w:bookmarkStart w:id="138" w:name="_Toc520216912"/>
      <w:r w:rsidRPr="00BC051F">
        <w:t>Toute une histoire à partager</w:t>
      </w:r>
      <w:bookmarkEnd w:id="138"/>
    </w:p>
    <w:p w:rsidR="003414DD" w:rsidRPr="00BC051F" w:rsidRDefault="003414DD" w:rsidP="00087085">
      <w:bookmarkStart w:id="139" w:name="_Toc520216913"/>
      <w:r w:rsidRPr="00BC051F">
        <w:t>Forts de ces expériences, nous sommes en mesure de faire plusieurs constats tant positifs que négatifs. Entre autres :</w:t>
      </w:r>
      <w:bookmarkEnd w:id="139"/>
      <w:r w:rsidRPr="00BC051F">
        <w:t xml:space="preserve"> </w:t>
      </w:r>
    </w:p>
    <w:p w:rsidR="003414DD" w:rsidRPr="00BC051F" w:rsidRDefault="003414DD" w:rsidP="00CF3FAE">
      <w:pPr>
        <w:pStyle w:val="Paragraphedeliste"/>
        <w:numPr>
          <w:ilvl w:val="0"/>
          <w:numId w:val="30"/>
        </w:numPr>
        <w:ind w:left="426" w:hanging="426"/>
      </w:pPr>
      <w:bookmarkStart w:id="140" w:name="_Toc520216914"/>
      <w:r w:rsidRPr="00BC051F">
        <w:t>Les enseignants sont majoritairement demandeurs d’actions socioculturelles dans ou avec leur classe;</w:t>
      </w:r>
      <w:bookmarkEnd w:id="140"/>
    </w:p>
    <w:p w:rsidR="003414DD" w:rsidRPr="00BC051F" w:rsidRDefault="003414DD" w:rsidP="00CF3FAE">
      <w:pPr>
        <w:pStyle w:val="Paragraphedeliste"/>
        <w:numPr>
          <w:ilvl w:val="0"/>
          <w:numId w:val="30"/>
        </w:numPr>
        <w:ind w:left="426" w:hanging="426"/>
      </w:pPr>
      <w:bookmarkStart w:id="141" w:name="_Toc520216915"/>
      <w:r w:rsidRPr="00BC051F">
        <w:t xml:space="preserve">Les élèves apprécient ces </w:t>
      </w:r>
      <w:r w:rsidR="00C54AFB">
        <w:t>opportunités</w:t>
      </w:r>
      <w:r w:rsidRPr="00BC051F">
        <w:t xml:space="preserve"> d’apprendre "autrement";</w:t>
      </w:r>
      <w:bookmarkEnd w:id="141"/>
    </w:p>
    <w:p w:rsidR="003414DD" w:rsidRPr="00BC051F" w:rsidRDefault="003414DD" w:rsidP="00CF3FAE">
      <w:pPr>
        <w:pStyle w:val="Paragraphedeliste"/>
        <w:numPr>
          <w:ilvl w:val="0"/>
          <w:numId w:val="30"/>
        </w:numPr>
        <w:ind w:left="426" w:hanging="426"/>
      </w:pPr>
      <w:bookmarkStart w:id="142" w:name="_Toc520216916"/>
      <w:r w:rsidRPr="00BC051F">
        <w:t>L’offre vient du centre culturel et est rarement concertée avec les équipes éducatives.  Elle arrive souvent tard dans l’année qui précède, et s’ajoute à d’autres projets déjà progra</w:t>
      </w:r>
      <w:r w:rsidRPr="00BC051F">
        <w:t>m</w:t>
      </w:r>
      <w:r w:rsidRPr="00BC051F">
        <w:t>més;</w:t>
      </w:r>
      <w:bookmarkEnd w:id="142"/>
    </w:p>
    <w:p w:rsidR="003414DD" w:rsidRPr="00BC051F" w:rsidRDefault="003414DD" w:rsidP="00CF3FAE">
      <w:pPr>
        <w:pStyle w:val="Paragraphedeliste"/>
        <w:numPr>
          <w:ilvl w:val="0"/>
          <w:numId w:val="30"/>
        </w:numPr>
        <w:ind w:left="426" w:hanging="426"/>
      </w:pPr>
      <w:bookmarkStart w:id="143" w:name="_Toc520216917"/>
      <w:r w:rsidRPr="00BC051F">
        <w:t>Le concept même de l’offre doit être remis en question.</w:t>
      </w:r>
      <w:bookmarkEnd w:id="143"/>
    </w:p>
    <w:p w:rsidR="003414DD" w:rsidRPr="00BC051F" w:rsidRDefault="003414DD" w:rsidP="00087085">
      <w:bookmarkStart w:id="144" w:name="_Toc520216918"/>
      <w:r w:rsidRPr="00BC051F">
        <w:t>Le nouveau décret qui régit l'action des Centre culturels invite à une autre méthode de travail. On peut la simplifier par les mots coopération et enjeux.</w:t>
      </w:r>
      <w:r w:rsidRPr="00BC051F">
        <w:rPr>
          <w:b/>
        </w:rPr>
        <w:t xml:space="preserve"> </w:t>
      </w:r>
      <w:r w:rsidRPr="00BC051F">
        <w:t xml:space="preserve">Le concept de l'offre </w:t>
      </w:r>
      <w:r w:rsidR="00087085" w:rsidRPr="00BC051F">
        <w:t>culturelle,</w:t>
      </w:r>
      <w:r w:rsidRPr="00BC051F">
        <w:t xml:space="preserve"> s’il peut encore exister, doit rentrer dans une logique concertée autour d’enjeux déterminés e</w:t>
      </w:r>
      <w:r w:rsidRPr="00BC051F">
        <w:t>n</w:t>
      </w:r>
      <w:r w:rsidRPr="00BC051F">
        <w:t>semble et articulés de manière coopérative entre les acteurs de l'enseignement et les part</w:t>
      </w:r>
      <w:r w:rsidRPr="00BC051F">
        <w:t>e</w:t>
      </w:r>
      <w:r w:rsidRPr="00BC051F">
        <w:t>naires culturels en présence.</w:t>
      </w:r>
      <w:bookmarkEnd w:id="144"/>
    </w:p>
    <w:p w:rsidR="003414DD" w:rsidRPr="00BC051F" w:rsidRDefault="003414DD" w:rsidP="003F0FDD">
      <w:pPr>
        <w:pStyle w:val="Titre5"/>
        <w:numPr>
          <w:ilvl w:val="4"/>
          <w:numId w:val="1"/>
        </w:numPr>
        <w:ind w:left="284" w:hanging="284"/>
        <w:rPr>
          <w:rFonts w:cstheme="minorHAnsi"/>
        </w:rPr>
      </w:pPr>
      <w:bookmarkStart w:id="145" w:name="_Toc520216919"/>
      <w:r w:rsidRPr="00BC051F">
        <w:rPr>
          <w:rFonts w:cstheme="minorHAnsi"/>
        </w:rPr>
        <w:t>Récit</w:t>
      </w:r>
      <w:bookmarkEnd w:id="145"/>
    </w:p>
    <w:p w:rsidR="003414DD" w:rsidRPr="00BC051F" w:rsidRDefault="003414DD" w:rsidP="00087085">
      <w:r w:rsidRPr="00BC051F">
        <w:t xml:space="preserve">La gazette distribuée en janvier 2017 annonçait avec joie et enthousiasme la </w:t>
      </w:r>
      <w:proofErr w:type="spellStart"/>
      <w:r w:rsidRPr="00BC051F">
        <w:t>co</w:t>
      </w:r>
      <w:proofErr w:type="spellEnd"/>
      <w:r w:rsidRPr="00BC051F">
        <w:t xml:space="preserve">-construction d'un pont entre les écoles et la culture. Du côté du Centre culturel, nous avons minutieusement préparé ce chantier. Nous voulions que </w:t>
      </w:r>
      <w:bookmarkStart w:id="146" w:name="_Toc518369045"/>
      <w:r w:rsidRPr="00BC051F">
        <w:t xml:space="preserve">toutes et tous, parties prenantes de l'enseignement fondamental, du plus jeune au plus expérimenté aient voix au chapitre. </w:t>
      </w:r>
      <w:r w:rsidR="00087085" w:rsidRPr="00BC051F">
        <w:t>Que le</w:t>
      </w:r>
      <w:r w:rsidRPr="00BC051F">
        <w:t xml:space="preserve"> débat fasse son office et engendre du sens, de la cohérence et bien sûr les enjeux sur lesquels nous allions tr</w:t>
      </w:r>
      <w:r w:rsidRPr="00BC051F">
        <w:t>a</w:t>
      </w:r>
      <w:r w:rsidRPr="00BC051F">
        <w:t xml:space="preserve">vailler de concert pendant les prochaines années. </w:t>
      </w:r>
    </w:p>
    <w:p w:rsidR="003414DD" w:rsidRPr="00BC051F" w:rsidRDefault="003414DD" w:rsidP="00087085">
      <w:r w:rsidRPr="00BC051F">
        <w:t>Une présentation très complète est préparée pour être proposée dans chaque école fondame</w:t>
      </w:r>
      <w:r w:rsidRPr="00BC051F">
        <w:t>n</w:t>
      </w:r>
      <w:r w:rsidRPr="00BC051F">
        <w:t>tale des 4 entités du territoire. Un courrier est envoyé dans ces établissements, leur demandant leur disponibilité. Des partenariats sont mis sur pied avec le monde associatif en lien avec l'e</w:t>
      </w:r>
      <w:r w:rsidRPr="00BC051F">
        <w:t>n</w:t>
      </w:r>
      <w:r w:rsidRPr="00BC051F">
        <w:t>seignement (AMO, Centre PMS, Tout autre école, etc.).</w:t>
      </w:r>
    </w:p>
    <w:p w:rsidR="003414DD" w:rsidRPr="00BC051F" w:rsidRDefault="003414DD" w:rsidP="00087085">
      <w:r w:rsidRPr="00BC051F">
        <w:t>En janvier 2017, une rencontre est programmée avec une vingtaine d'écoles des 4 entités de notre territoire. Chaque rencontre fait l'objet d'une présentation des projets passés, d'une de</w:t>
      </w:r>
      <w:r w:rsidRPr="00BC051F">
        <w:t>s</w:t>
      </w:r>
      <w:r w:rsidRPr="00BC051F">
        <w:t xml:space="preserve">cription des centres culturels, et d'une proposition de travailler ensemble, de </w:t>
      </w:r>
      <w:proofErr w:type="spellStart"/>
      <w:r w:rsidRPr="00BC051F">
        <w:t>co</w:t>
      </w:r>
      <w:proofErr w:type="spellEnd"/>
      <w:r w:rsidRPr="00BC051F">
        <w:t>-construire ce pont culture - enseignement. Le personnel des écoles est ensuite invité à réagir, à poser des questions, à suggérer des pistes d'action, bref à intervenir dans le débat.</w:t>
      </w:r>
    </w:p>
    <w:p w:rsidR="003414DD" w:rsidRPr="00BC051F" w:rsidRDefault="003414DD" w:rsidP="00087085">
      <w:r w:rsidRPr="00BC051F">
        <w:t>Mais alors que le projet prenait son élan - un plan d'actions expérimentales était prévu avec 4 établissements, notre collègue qui en avait la charge a dû s'absenter pour raisons de santé. Cet imprévu a eu pour effet d'interrompre le projet. Le Centre culturel, en pénurie d'effectifs, n'a pas pu poursuivre les actions prévues.</w:t>
      </w:r>
    </w:p>
    <w:p w:rsidR="003414DD" w:rsidRPr="00BC051F" w:rsidRDefault="003414DD" w:rsidP="00087085">
      <w:pPr>
        <w:rPr>
          <w:rFonts w:cstheme="minorHAnsi"/>
        </w:rPr>
      </w:pPr>
      <w:r w:rsidRPr="00BC051F">
        <w:rPr>
          <w:rFonts w:cstheme="minorHAnsi"/>
        </w:rPr>
        <w:lastRenderedPageBreak/>
        <w:t>Ce n'est sans doute qu'un contretemps. Le territoire bénéficie en effet d'un solide et vaste r</w:t>
      </w:r>
      <w:r w:rsidRPr="00BC051F">
        <w:rPr>
          <w:rFonts w:cstheme="minorHAnsi"/>
        </w:rPr>
        <w:t>é</w:t>
      </w:r>
      <w:r w:rsidRPr="00BC051F">
        <w:rPr>
          <w:rFonts w:cstheme="minorHAnsi"/>
        </w:rPr>
        <w:t>seau d'enseignement et le bénéfice que nous pouvons tous trouver dans une bonne alliance entre culture et école n'est plus à démontrer.</w:t>
      </w:r>
    </w:p>
    <w:p w:rsidR="003414DD" w:rsidRPr="00BC051F" w:rsidRDefault="003414DD" w:rsidP="003F0FDD">
      <w:pPr>
        <w:pStyle w:val="Titre5"/>
        <w:numPr>
          <w:ilvl w:val="4"/>
          <w:numId w:val="1"/>
        </w:numPr>
        <w:ind w:left="284" w:hanging="284"/>
        <w:rPr>
          <w:rFonts w:cstheme="minorHAnsi"/>
        </w:rPr>
      </w:pPr>
      <w:bookmarkStart w:id="147" w:name="_Toc520216920"/>
      <w:r w:rsidRPr="00BC051F">
        <w:rPr>
          <w:rFonts w:cstheme="minorHAnsi"/>
        </w:rPr>
        <w:t>Analyse et enjeux potentiels</w:t>
      </w:r>
      <w:bookmarkEnd w:id="147"/>
    </w:p>
    <w:p w:rsidR="003414DD" w:rsidRPr="00BC051F" w:rsidRDefault="003414DD" w:rsidP="00087085">
      <w:bookmarkStart w:id="148" w:name="_Toc520216921"/>
      <w:r w:rsidRPr="00BC051F">
        <w:t>Vu l'interruption des actions liées à ce projet, nous n'avons pas pu récolter beaucoup d'él</w:t>
      </w:r>
      <w:r w:rsidRPr="00BC051F">
        <w:t>é</w:t>
      </w:r>
      <w:r w:rsidRPr="00BC051F">
        <w:t>ments pour nourrir notre analyse partagée du territoire.</w:t>
      </w:r>
      <w:bookmarkEnd w:id="148"/>
    </w:p>
    <w:p w:rsidR="003414DD" w:rsidRPr="00BC051F" w:rsidRDefault="003414DD" w:rsidP="00087085">
      <w:bookmarkStart w:id="149" w:name="_Toc520216922"/>
      <w:r w:rsidRPr="00BC051F">
        <w:t>Certains intervenants de l'enseignement craignent le manque de temps disponible pour la co</w:t>
      </w:r>
      <w:r w:rsidRPr="00BC051F">
        <w:t>n</w:t>
      </w:r>
      <w:r w:rsidRPr="00BC051F">
        <w:t>certation relative au projet culturel avec les écoles.</w:t>
      </w:r>
      <w:bookmarkEnd w:id="149"/>
    </w:p>
    <w:p w:rsidR="003414DD" w:rsidRPr="00BC051F" w:rsidRDefault="003414DD" w:rsidP="00087085">
      <w:bookmarkStart w:id="150" w:name="_Toc520216923"/>
      <w:r w:rsidRPr="00BC051F">
        <w:t>Ils s'inquiètent néanmoins de la continuation, ou non, du festival "Écoles au théâtre".</w:t>
      </w:r>
      <w:bookmarkEnd w:id="150"/>
    </w:p>
    <w:p w:rsidR="003414DD" w:rsidRPr="00BC051F" w:rsidRDefault="003414DD" w:rsidP="00087085">
      <w:bookmarkStart w:id="151" w:name="_Toc520216924"/>
      <w:r w:rsidRPr="00BC051F">
        <w:t>Ils se demandent aussi comment cette coopération pourrait voir le jour si tous les collègues d'un même établissement ne sont pas sur la même longueur d'ondes.</w:t>
      </w:r>
      <w:bookmarkEnd w:id="151"/>
    </w:p>
    <w:p w:rsidR="003414DD" w:rsidRPr="00BC051F" w:rsidRDefault="003414DD" w:rsidP="00087085">
      <w:bookmarkStart w:id="152" w:name="_Toc520216925"/>
      <w:r w:rsidRPr="00BC051F">
        <w:t>Ces quelques propos et questionnements nous montrent à quel point il est justifié et nécessaire de mener ce projet jusqu'au bout.</w:t>
      </w:r>
      <w:bookmarkEnd w:id="152"/>
    </w:p>
    <w:p w:rsidR="003414DD" w:rsidRPr="00BC051F" w:rsidRDefault="003414DD" w:rsidP="00087085">
      <w:bookmarkStart w:id="153" w:name="_Toc520216926"/>
      <w:r w:rsidRPr="00BC051F">
        <w:t xml:space="preserve">Notons que notre action "Ciné-rencontres" dont nous parlerons plus loin proposait entre autres le film "Tout s'accélère", réflexion sur le temps et les contradictions qu'il </w:t>
      </w:r>
      <w:r w:rsidR="00891F02">
        <w:t xml:space="preserve">entraîne, </w:t>
      </w:r>
      <w:r w:rsidRPr="00BC051F">
        <w:t>par une classe d'enfants de CM2.</w:t>
      </w:r>
      <w:bookmarkEnd w:id="153"/>
      <w:r w:rsidRPr="00BC051F">
        <w:t xml:space="preserve"> </w:t>
      </w:r>
    </w:p>
    <w:p w:rsidR="003414DD" w:rsidRPr="00BC051F" w:rsidRDefault="003414DD" w:rsidP="00087085">
      <w:bookmarkStart w:id="154" w:name="_Toc520216927"/>
      <w:r w:rsidRPr="00BC051F">
        <w:t>Presqu'aucun acteur de l'enseignement n'est venu assister à cette projection, malgré le courrier d'invitation que nous avions envoyé à tous les établissements.</w:t>
      </w:r>
      <w:bookmarkEnd w:id="154"/>
    </w:p>
    <w:p w:rsidR="003414DD" w:rsidRPr="00BC051F" w:rsidRDefault="003414DD" w:rsidP="00087085">
      <w:bookmarkStart w:id="155" w:name="_Toc520216928"/>
      <w:r w:rsidRPr="00BC051F">
        <w:t>Ceci nous inspire la conclusion que les écoles ont du mal à sortir de leurs murs. C'est donc la culture qui doit entrer dans les écoles. A retenir pour notre futur projet culturel !</w:t>
      </w:r>
      <w:bookmarkEnd w:id="155"/>
    </w:p>
    <w:p w:rsidR="003414DD" w:rsidRPr="00BC051F" w:rsidRDefault="003414DD" w:rsidP="003F0FDD">
      <w:pPr>
        <w:pStyle w:val="Titre4"/>
      </w:pPr>
      <w:bookmarkStart w:id="156" w:name="_Toc519582420"/>
      <w:bookmarkStart w:id="157" w:name="_Toc520216929"/>
      <w:r w:rsidRPr="00BC051F">
        <w:t>Arrêt sur image/Haute Sambre/Déclic</w:t>
      </w:r>
      <w:bookmarkEnd w:id="146"/>
      <w:bookmarkEnd w:id="156"/>
      <w:bookmarkEnd w:id="157"/>
    </w:p>
    <w:p w:rsidR="003414DD" w:rsidRPr="00BC051F" w:rsidRDefault="003414DD" w:rsidP="003F0FDD">
      <w:pPr>
        <w:pStyle w:val="Titre5"/>
        <w:numPr>
          <w:ilvl w:val="4"/>
          <w:numId w:val="1"/>
        </w:numPr>
        <w:ind w:left="284" w:hanging="284"/>
        <w:rPr>
          <w:rFonts w:cstheme="minorHAnsi"/>
        </w:rPr>
      </w:pPr>
      <w:bookmarkStart w:id="158" w:name="_Toc520216930"/>
      <w:r w:rsidRPr="00BC051F">
        <w:rPr>
          <w:rFonts w:cstheme="minorHAnsi"/>
        </w:rPr>
        <w:t>Contexte</w:t>
      </w:r>
      <w:bookmarkEnd w:id="158"/>
    </w:p>
    <w:p w:rsidR="003414DD" w:rsidRPr="00BC051F" w:rsidRDefault="003414DD" w:rsidP="00087085">
      <w:bookmarkStart w:id="159" w:name="_Toc520216931"/>
      <w:r w:rsidRPr="00BC051F">
        <w:t xml:space="preserve">L'idée est de proposer à un public large et diversifié de se réunir une fois chaque mois autour de la photographie. Sur base de thèmes discutés et sélectionnés collectivement, chacun va pouvoir traquer l'image idéale, avec la technologie qui lui est familière (appareil photo, </w:t>
      </w:r>
      <w:proofErr w:type="spellStart"/>
      <w:r w:rsidRPr="00BC051F">
        <w:t>smar</w:t>
      </w:r>
      <w:r w:rsidRPr="00BC051F">
        <w:t>t</w:t>
      </w:r>
      <w:r w:rsidRPr="00BC051F">
        <w:t>phone</w:t>
      </w:r>
      <w:proofErr w:type="spellEnd"/>
      <w:r w:rsidRPr="00BC051F">
        <w:t>). Les photos sont ensuite proposées au regard critique et bienveillant de l'ensemble des participants.</w:t>
      </w:r>
      <w:bookmarkEnd w:id="159"/>
    </w:p>
    <w:p w:rsidR="003414DD" w:rsidRPr="00BC051F" w:rsidRDefault="003414DD" w:rsidP="00087085">
      <w:bookmarkStart w:id="160" w:name="_Toc520216932"/>
      <w:r w:rsidRPr="00BC051F">
        <w:t>L'objectif de cette activité est multiple : développer la créativité, partager les conseils tec</w:t>
      </w:r>
      <w:r w:rsidRPr="00BC051F">
        <w:t>h</w:t>
      </w:r>
      <w:r w:rsidRPr="00BC051F">
        <w:t>niques, discuter du territoire, l'appréhender autrement, l'interroger pour en faire émerger toutes ses richesses, ses fragilités et sa poésie.</w:t>
      </w:r>
      <w:bookmarkEnd w:id="160"/>
    </w:p>
    <w:p w:rsidR="003414DD" w:rsidRPr="00BC051F" w:rsidRDefault="003414DD" w:rsidP="003F0FDD">
      <w:pPr>
        <w:pStyle w:val="Titre5"/>
        <w:numPr>
          <w:ilvl w:val="4"/>
          <w:numId w:val="1"/>
        </w:numPr>
        <w:ind w:left="284" w:hanging="284"/>
        <w:rPr>
          <w:rFonts w:cstheme="minorHAnsi"/>
        </w:rPr>
      </w:pPr>
      <w:bookmarkStart w:id="161" w:name="_Toc520216933"/>
      <w:r w:rsidRPr="00BC051F">
        <w:rPr>
          <w:rFonts w:cstheme="minorHAnsi"/>
        </w:rPr>
        <w:t>Récit</w:t>
      </w:r>
      <w:bookmarkEnd w:id="161"/>
    </w:p>
    <w:p w:rsidR="003414DD" w:rsidRPr="00BC051F" w:rsidRDefault="003414DD" w:rsidP="00087085">
      <w:bookmarkStart w:id="162" w:name="_Toc520216934"/>
      <w:r w:rsidRPr="00BC051F">
        <w:t>L'activité est annoncée dans notre gazette du mois de janvier et dans la newsletter mensuelle du mois de mars 2017.</w:t>
      </w:r>
      <w:bookmarkEnd w:id="162"/>
    </w:p>
    <w:p w:rsidR="003414DD" w:rsidRPr="00BC051F" w:rsidRDefault="003414DD" w:rsidP="00087085">
      <w:bookmarkStart w:id="163" w:name="_Toc520216935"/>
      <w:r w:rsidRPr="00BC051F">
        <w:t>La première rencontre a lieu le 18 mars et rassemble 12 photographes. Elle est animée par J</w:t>
      </w:r>
      <w:r w:rsidRPr="00BC051F">
        <w:t>o</w:t>
      </w:r>
      <w:r w:rsidRPr="00BC051F">
        <w:t>han, régisseur des arts de la scène du Centre culturel.</w:t>
      </w:r>
      <w:bookmarkEnd w:id="163"/>
    </w:p>
    <w:p w:rsidR="003414DD" w:rsidRPr="00BC051F" w:rsidRDefault="003414DD" w:rsidP="00087085">
      <w:bookmarkStart w:id="164" w:name="_Toc520216936"/>
      <w:r w:rsidRPr="00BC051F">
        <w:t>On y discute beaucoup à propos de ce qu'on souhaite faire. Les sujets sont nombreux : la n</w:t>
      </w:r>
      <w:r w:rsidRPr="00BC051F">
        <w:t>a</w:t>
      </w:r>
      <w:r w:rsidRPr="00BC051F">
        <w:t xml:space="preserve">ture (rivières, arbres, champs, parcs, paysages), l'architecture locale (commerces, portes de maison, places, rues et ruelles, monuments et </w:t>
      </w:r>
      <w:proofErr w:type="spellStart"/>
      <w:r w:rsidRPr="00BC051F">
        <w:t>potales</w:t>
      </w:r>
      <w:proofErr w:type="spellEnd"/>
      <w:r w:rsidRPr="00BC051F">
        <w:rPr>
          <w:rStyle w:val="Appelnotedebasdep"/>
          <w:rFonts w:cstheme="minorHAnsi"/>
        </w:rPr>
        <w:footnoteReference w:id="6"/>
      </w:r>
      <w:r w:rsidRPr="00BC051F">
        <w:t xml:space="preserve">, cimetières), l'humain (portraits, </w:t>
      </w:r>
      <w:r w:rsidRPr="00BC051F">
        <w:lastRenderedPageBreak/>
        <w:t>femmes à lunettes, sorties d'écoles, folklore, marcheurs, sportifs), la propreté publique (ca</w:t>
      </w:r>
      <w:r w:rsidRPr="00BC051F">
        <w:t>n</w:t>
      </w:r>
      <w:r w:rsidRPr="00BC051F">
        <w:t>nettes bien en vue), etc.</w:t>
      </w:r>
      <w:bookmarkEnd w:id="164"/>
      <w:r w:rsidRPr="00BC051F">
        <w:t xml:space="preserve"> </w:t>
      </w:r>
    </w:p>
    <w:p w:rsidR="003414DD" w:rsidRPr="00BC051F" w:rsidRDefault="003414DD" w:rsidP="00087085">
      <w:pPr>
        <w:rPr>
          <w:rFonts w:cstheme="minorHAnsi"/>
        </w:rPr>
      </w:pPr>
      <w:bookmarkStart w:id="165" w:name="_Toc520216937"/>
      <w:r w:rsidRPr="00BC051F">
        <w:rPr>
          <w:rFonts w:cstheme="minorHAnsi"/>
        </w:rPr>
        <w:t>La technique photographique est aussi au centre des souhaits des participants : photos de nuit, droites et courbes, noir &amp; blanc, météo, etc.</w:t>
      </w:r>
      <w:bookmarkEnd w:id="165"/>
    </w:p>
    <w:p w:rsidR="003414DD" w:rsidRPr="00BC051F" w:rsidRDefault="003414DD" w:rsidP="00087085">
      <w:pPr>
        <w:rPr>
          <w:rFonts w:cstheme="minorHAnsi"/>
        </w:rPr>
      </w:pPr>
      <w:bookmarkStart w:id="166" w:name="_Toc520216938"/>
      <w:r w:rsidRPr="00BC051F">
        <w:rPr>
          <w:rFonts w:cstheme="minorHAnsi"/>
        </w:rPr>
        <w:t>De mars 2017 à juin 2018, 12 rencontres ont été organisées. Beaucoup de sorties, beaucoup de découvertes, de rencontres insolites, d'échanges humains et techniques. Il en résulte évide</w:t>
      </w:r>
      <w:r w:rsidRPr="00BC051F">
        <w:rPr>
          <w:rFonts w:cstheme="minorHAnsi"/>
        </w:rPr>
        <w:t>m</w:t>
      </w:r>
      <w:r w:rsidRPr="00BC051F">
        <w:rPr>
          <w:rFonts w:cstheme="minorHAnsi"/>
        </w:rPr>
        <w:t>ment une manne de clichés qui reflètent autant de regards différents sur notre territoire.</w:t>
      </w:r>
      <w:bookmarkEnd w:id="166"/>
      <w:r w:rsidRPr="00BC051F">
        <w:rPr>
          <w:rFonts w:cstheme="minorHAnsi"/>
        </w:rPr>
        <w:t xml:space="preserve"> </w:t>
      </w:r>
    </w:p>
    <w:p w:rsidR="003414DD" w:rsidRPr="00BC051F" w:rsidRDefault="003414DD" w:rsidP="00087085">
      <w:pPr>
        <w:rPr>
          <w:rFonts w:cstheme="minorHAnsi"/>
        </w:rPr>
      </w:pPr>
      <w:bookmarkStart w:id="167" w:name="_Toc520216939"/>
      <w:r w:rsidRPr="00BC051F">
        <w:rPr>
          <w:rFonts w:cstheme="minorHAnsi"/>
        </w:rPr>
        <w:t xml:space="preserve">Johan mène seul ces rencontres jusqu'en août 2017, </w:t>
      </w:r>
      <w:proofErr w:type="gramStart"/>
      <w:r w:rsidRPr="00BC051F">
        <w:rPr>
          <w:rFonts w:cstheme="minorHAnsi"/>
        </w:rPr>
        <w:t>lorsque Eve</w:t>
      </w:r>
      <w:proofErr w:type="gramEnd"/>
      <w:r w:rsidRPr="00BC051F">
        <w:rPr>
          <w:rFonts w:cstheme="minorHAnsi"/>
        </w:rPr>
        <w:t>, animatrice en éducation pe</w:t>
      </w:r>
      <w:r w:rsidRPr="00BC051F">
        <w:rPr>
          <w:rFonts w:cstheme="minorHAnsi"/>
        </w:rPr>
        <w:t>r</w:t>
      </w:r>
      <w:r w:rsidRPr="00BC051F">
        <w:rPr>
          <w:rFonts w:cstheme="minorHAnsi"/>
        </w:rPr>
        <w:t>manente le rejoint. Vu le succès de l'activité, cette animation bicéphale est la bienvenue. Elle permet d'alléger l'organisation et la logistique des réunions. Elle aide aussi et surtout à a</w:t>
      </w:r>
      <w:r w:rsidRPr="00BC051F">
        <w:rPr>
          <w:rFonts w:cstheme="minorHAnsi"/>
        </w:rPr>
        <w:t>t</w:t>
      </w:r>
      <w:r w:rsidRPr="00BC051F">
        <w:rPr>
          <w:rFonts w:cstheme="minorHAnsi"/>
        </w:rPr>
        <w:t xml:space="preserve">teindre les objectifs : Johan, passionné de photo et détenteur d'un savoir qu'il ne demande qu'à partager. Eve, animatrice en éducation permanente, experte pour mettre les droits culturels des citoyens en perspective avec les actions culturelles. Ce duo fonctionne à merveille jusqu'à un incident malheureux qui oblige Eve à s'absenter d'octobre 2017 à mai 2018. Johan reprend donc </w:t>
      </w:r>
      <w:proofErr w:type="gramStart"/>
      <w:r w:rsidRPr="00BC051F">
        <w:rPr>
          <w:rFonts w:cstheme="minorHAnsi"/>
        </w:rPr>
        <w:t>seul</w:t>
      </w:r>
      <w:proofErr w:type="gramEnd"/>
      <w:r w:rsidRPr="00BC051F">
        <w:rPr>
          <w:rFonts w:cstheme="minorHAnsi"/>
        </w:rPr>
        <w:t xml:space="preserve"> l'activité qui rassemble toujours plus de photographes. Même si alors l'accent est mis sur la prise de vue plus que sur la rencontre citoyenne, les évaluations </w:t>
      </w:r>
      <w:proofErr w:type="gramStart"/>
      <w:r w:rsidRPr="00BC051F">
        <w:rPr>
          <w:rFonts w:cstheme="minorHAnsi"/>
        </w:rPr>
        <w:t>montre</w:t>
      </w:r>
      <w:proofErr w:type="gramEnd"/>
      <w:r w:rsidRPr="00BC051F">
        <w:rPr>
          <w:rFonts w:cstheme="minorHAnsi"/>
        </w:rPr>
        <w:t xml:space="preserve"> à quel point l'a</w:t>
      </w:r>
      <w:r w:rsidRPr="00BC051F">
        <w:rPr>
          <w:rFonts w:cstheme="minorHAnsi"/>
        </w:rPr>
        <w:t>c</w:t>
      </w:r>
      <w:r w:rsidRPr="00BC051F">
        <w:rPr>
          <w:rFonts w:cstheme="minorHAnsi"/>
        </w:rPr>
        <w:t>tivité a atteint les ambitions initiales.</w:t>
      </w:r>
      <w:bookmarkEnd w:id="167"/>
    </w:p>
    <w:p w:rsidR="0023389D" w:rsidRDefault="003414DD" w:rsidP="00087085">
      <w:pPr>
        <w:rPr>
          <w:rFonts w:cstheme="minorHAnsi"/>
        </w:rPr>
      </w:pPr>
      <w:bookmarkStart w:id="168" w:name="_Toc520216940"/>
      <w:r w:rsidRPr="00BC051F">
        <w:rPr>
          <w:rFonts w:cstheme="minorHAnsi"/>
        </w:rPr>
        <w:t>La dernière réunion avant l'été 2018 a eu pour objectif de sélectionner un certain nombre de photos qui vont être exposées dans les salles du Centre culturel de fin juillet à fin août</w:t>
      </w:r>
      <w:r w:rsidR="008D0413">
        <w:rPr>
          <w:rFonts w:cstheme="minorHAnsi"/>
        </w:rPr>
        <w:t xml:space="preserve"> 2018</w:t>
      </w:r>
      <w:r w:rsidRPr="00BC051F">
        <w:rPr>
          <w:rFonts w:cstheme="minorHAnsi"/>
        </w:rPr>
        <w:t xml:space="preserve">. Cette sélection s'est faite collectivement. On a aussi décidé ensemble de l'organisation de </w:t>
      </w:r>
    </w:p>
    <w:p w:rsidR="003414DD" w:rsidRPr="00BC051F" w:rsidRDefault="003414DD" w:rsidP="00087085">
      <w:pPr>
        <w:rPr>
          <w:rFonts w:cstheme="minorHAnsi"/>
        </w:rPr>
      </w:pPr>
      <w:proofErr w:type="gramStart"/>
      <w:r w:rsidRPr="00BC051F">
        <w:rPr>
          <w:rFonts w:cstheme="minorHAnsi"/>
        </w:rPr>
        <w:t>l'exposition</w:t>
      </w:r>
      <w:proofErr w:type="gramEnd"/>
      <w:r w:rsidRPr="00BC051F">
        <w:rPr>
          <w:rFonts w:cstheme="minorHAnsi"/>
        </w:rPr>
        <w:t xml:space="preserve"> : vernissage, permanences, promotion, etc.</w:t>
      </w:r>
      <w:bookmarkEnd w:id="168"/>
    </w:p>
    <w:p w:rsidR="003414DD" w:rsidRPr="00BC051F" w:rsidRDefault="003414DD" w:rsidP="00087085">
      <w:pPr>
        <w:rPr>
          <w:rFonts w:cstheme="minorHAnsi"/>
        </w:rPr>
      </w:pPr>
      <w:bookmarkStart w:id="169" w:name="_Toc520216941"/>
      <w:r w:rsidRPr="00BC051F">
        <w:rPr>
          <w:rFonts w:cstheme="minorHAnsi"/>
        </w:rPr>
        <w:t>Même si ces 12 "arrêts sur image" servent notre analyse partagée du territoire, l'aventure ne s'arrête pas là. Les projets sont déjà nombreux pour la rentrée de septembre.</w:t>
      </w:r>
      <w:bookmarkEnd w:id="169"/>
    </w:p>
    <w:p w:rsidR="003414DD" w:rsidRPr="00BC051F" w:rsidRDefault="003414DD" w:rsidP="003F0FDD">
      <w:pPr>
        <w:pStyle w:val="Titre5"/>
        <w:numPr>
          <w:ilvl w:val="4"/>
          <w:numId w:val="1"/>
        </w:numPr>
        <w:ind w:left="284" w:hanging="284"/>
        <w:rPr>
          <w:rFonts w:cstheme="minorHAnsi"/>
        </w:rPr>
      </w:pPr>
      <w:bookmarkStart w:id="170" w:name="_Toc520216942"/>
      <w:r w:rsidRPr="00BC051F">
        <w:rPr>
          <w:rFonts w:cstheme="minorHAnsi"/>
        </w:rPr>
        <w:t>Analyse et enjeux potentiels</w:t>
      </w:r>
      <w:bookmarkEnd w:id="170"/>
    </w:p>
    <w:p w:rsidR="003414DD" w:rsidRPr="00BC051F" w:rsidRDefault="003414DD" w:rsidP="00087085">
      <w:r w:rsidRPr="00BC051F">
        <w:t xml:space="preserve">La beauté de cette action culturelle réside dans la richesse apportée par les </w:t>
      </w:r>
      <w:proofErr w:type="spellStart"/>
      <w:r w:rsidRPr="00BC051F">
        <w:t>citoyen·ne·s</w:t>
      </w:r>
      <w:proofErr w:type="spellEnd"/>
      <w:r w:rsidRPr="00BC051F">
        <w:t xml:space="preserve"> phot</w:t>
      </w:r>
      <w:r w:rsidRPr="00BC051F">
        <w:t>o</w:t>
      </w:r>
      <w:r w:rsidRPr="00BC051F">
        <w:t>graphes : profusion d'idées et de sujets de prises de vue, enthousiasme et présences no</w:t>
      </w:r>
      <w:r w:rsidRPr="00BC051F">
        <w:t>m</w:t>
      </w:r>
      <w:r w:rsidRPr="00BC051F">
        <w:t>breuses et régulières aux réunions, souhaits exprimés, dynamique du groupe.</w:t>
      </w:r>
    </w:p>
    <w:p w:rsidR="003414DD" w:rsidRPr="00BC051F" w:rsidRDefault="003414DD" w:rsidP="00087085">
      <w:r w:rsidRPr="00BC051F">
        <w:t xml:space="preserve">Même s'il a fallu faire face à l'absence de notre animatrice, chaque </w:t>
      </w:r>
      <w:proofErr w:type="spellStart"/>
      <w:r w:rsidRPr="00BC051F">
        <w:t>participant·e</w:t>
      </w:r>
      <w:proofErr w:type="spellEnd"/>
      <w:r w:rsidRPr="00BC051F">
        <w:t xml:space="preserve"> a pu s'expr</w:t>
      </w:r>
      <w:r w:rsidRPr="00BC051F">
        <w:t>i</w:t>
      </w:r>
      <w:r w:rsidRPr="00BC051F">
        <w:t xml:space="preserve">mer sur sa vision du territoire de la Haute Sambre. Les photos exposées en témoignent, mais pas seulement. Tout ce qui a été échangé en réunion de débriefing après chaque sortie montre aussi le plaisir à </w:t>
      </w:r>
      <w:proofErr w:type="spellStart"/>
      <w:r w:rsidRPr="00BC051F">
        <w:t>co</w:t>
      </w:r>
      <w:proofErr w:type="spellEnd"/>
      <w:r w:rsidRPr="00BC051F">
        <w:t>-créer, à construire ensemble une œuvre créative, à apprendre et à remettre en question une vision peut-être trop souvent préconçue de notre territoire.</w:t>
      </w:r>
    </w:p>
    <w:p w:rsidR="003414DD" w:rsidRPr="00BC051F" w:rsidRDefault="003414DD" w:rsidP="00087085">
      <w:r w:rsidRPr="00BC051F">
        <w:t xml:space="preserve">Les différents thèmes proposés par le groupe lors de la première réunion </w:t>
      </w:r>
      <w:r w:rsidR="00560D33" w:rsidRPr="00BC051F">
        <w:t>montrent</w:t>
      </w:r>
      <w:r w:rsidRPr="00BC051F">
        <w:t xml:space="preserve"> leur intérêt "a priori" pour 3 thématiques principales :</w:t>
      </w:r>
    </w:p>
    <w:p w:rsidR="003414DD" w:rsidRPr="00BC051F" w:rsidRDefault="003414DD" w:rsidP="00CF3FAE">
      <w:pPr>
        <w:pStyle w:val="Paragraphedeliste"/>
        <w:numPr>
          <w:ilvl w:val="0"/>
          <w:numId w:val="31"/>
        </w:numPr>
        <w:spacing w:before="60" w:after="60"/>
        <w:ind w:left="425" w:hanging="425"/>
      </w:pPr>
      <w:r w:rsidRPr="00BC051F">
        <w:t>La nature</w:t>
      </w:r>
    </w:p>
    <w:p w:rsidR="003414DD" w:rsidRPr="00BC051F" w:rsidRDefault="003414DD" w:rsidP="00CF3FAE">
      <w:pPr>
        <w:pStyle w:val="Paragraphedeliste"/>
        <w:numPr>
          <w:ilvl w:val="0"/>
          <w:numId w:val="31"/>
        </w:numPr>
        <w:spacing w:before="60" w:after="60"/>
        <w:ind w:left="425" w:hanging="425"/>
      </w:pPr>
      <w:r w:rsidRPr="00BC051F">
        <w:t>Le patrimoine architectural</w:t>
      </w:r>
    </w:p>
    <w:p w:rsidR="003414DD" w:rsidRPr="00BC051F" w:rsidRDefault="003414DD" w:rsidP="00CF3FAE">
      <w:pPr>
        <w:pStyle w:val="Paragraphedeliste"/>
        <w:numPr>
          <w:ilvl w:val="0"/>
          <w:numId w:val="31"/>
        </w:numPr>
        <w:spacing w:before="60" w:after="60"/>
        <w:ind w:left="425" w:hanging="425"/>
      </w:pPr>
      <w:r w:rsidRPr="00BC051F">
        <w:t xml:space="preserve">L'humain </w:t>
      </w:r>
    </w:p>
    <w:p w:rsidR="003414DD" w:rsidRPr="00BC051F" w:rsidRDefault="003414DD" w:rsidP="00087085">
      <w:r w:rsidRPr="00BC051F">
        <w:t xml:space="preserve">Même si les sujets pouvaient changer au cours des rencontres, cette trame est restée dans le viseur de nos photographes au fil des différentes sorties. </w:t>
      </w:r>
    </w:p>
    <w:p w:rsidR="003414DD" w:rsidRPr="00BC051F" w:rsidRDefault="003414DD" w:rsidP="00087085">
      <w:r w:rsidRPr="00BC051F">
        <w:t>Nous retenons ces trois thématiques pour notre analyse partagée du territoire. Nous souha</w:t>
      </w:r>
      <w:r w:rsidRPr="00BC051F">
        <w:t>i</w:t>
      </w:r>
      <w:r w:rsidRPr="00BC051F">
        <w:t>tons y ajouter le brin de poésie, de fantaisie et d'humour qui a agrémenté tout ce parcours.</w:t>
      </w:r>
    </w:p>
    <w:p w:rsidR="003414DD" w:rsidRPr="00BC051F" w:rsidRDefault="003414DD" w:rsidP="003F0FDD">
      <w:pPr>
        <w:pStyle w:val="Titre4"/>
      </w:pPr>
      <w:bookmarkStart w:id="171" w:name="_Toc518369046"/>
      <w:bookmarkStart w:id="172" w:name="_Toc519582421"/>
      <w:bookmarkStart w:id="173" w:name="_Toc520216943"/>
      <w:r w:rsidRPr="00BC051F">
        <w:lastRenderedPageBreak/>
        <w:t>Petit théâtre ambulant des idées citoyennes</w:t>
      </w:r>
      <w:bookmarkEnd w:id="171"/>
      <w:bookmarkEnd w:id="172"/>
      <w:bookmarkEnd w:id="173"/>
    </w:p>
    <w:p w:rsidR="003414DD" w:rsidRPr="00BC051F" w:rsidRDefault="003414DD" w:rsidP="003F0FDD">
      <w:pPr>
        <w:pStyle w:val="Titre5"/>
        <w:numPr>
          <w:ilvl w:val="4"/>
          <w:numId w:val="1"/>
        </w:numPr>
        <w:ind w:left="284" w:hanging="284"/>
        <w:rPr>
          <w:rFonts w:cstheme="minorHAnsi"/>
        </w:rPr>
      </w:pPr>
      <w:bookmarkStart w:id="174" w:name="_Toc520216944"/>
      <w:r w:rsidRPr="00BC051F">
        <w:rPr>
          <w:rFonts w:cstheme="minorHAnsi"/>
        </w:rPr>
        <w:t>Contexte</w:t>
      </w:r>
      <w:bookmarkEnd w:id="174"/>
    </w:p>
    <w:p w:rsidR="003414DD" w:rsidRPr="00BC051F" w:rsidRDefault="003414DD" w:rsidP="00087085">
      <w:bookmarkStart w:id="175" w:name="_Toc520216945"/>
      <w:r w:rsidRPr="00BC051F">
        <w:t>Quatre spectacles ont transité dans les quatre entités du territoire de la Haute Sambre. Pr</w:t>
      </w:r>
      <w:r w:rsidRPr="00BC051F">
        <w:t>é</w:t>
      </w:r>
      <w:r w:rsidRPr="00BC051F">
        <w:t xml:space="preserve">texte à la réflexion, à la discussion, à l'échange de vues, bref au débat, </w:t>
      </w:r>
      <w:r w:rsidR="00810EC2" w:rsidRPr="00BC051F">
        <w:t>puisque ces</w:t>
      </w:r>
      <w:r w:rsidRPr="00BC051F">
        <w:t xml:space="preserve"> représent</w:t>
      </w:r>
      <w:r w:rsidRPr="00BC051F">
        <w:t>a</w:t>
      </w:r>
      <w:r w:rsidRPr="00BC051F">
        <w:t>tions abordent des thèmes qui touchent à de vrais enjeux de société :</w:t>
      </w:r>
      <w:bookmarkEnd w:id="175"/>
    </w:p>
    <w:p w:rsidR="003414DD" w:rsidRPr="00BC051F" w:rsidRDefault="003414DD" w:rsidP="00CF3FAE">
      <w:pPr>
        <w:pStyle w:val="Paragraphedeliste"/>
        <w:numPr>
          <w:ilvl w:val="0"/>
          <w:numId w:val="31"/>
        </w:numPr>
        <w:spacing w:before="60" w:after="60"/>
        <w:ind w:left="425" w:hanging="425"/>
      </w:pPr>
      <w:bookmarkStart w:id="176" w:name="_Toc520216946"/>
      <w:r w:rsidRPr="00BC051F">
        <w:t>"TINA" ou l'enjeu de l'austérité et d'une obscure crise financière</w:t>
      </w:r>
      <w:bookmarkEnd w:id="176"/>
    </w:p>
    <w:p w:rsidR="003414DD" w:rsidRPr="00BC051F" w:rsidRDefault="003414DD" w:rsidP="00CF3FAE">
      <w:pPr>
        <w:pStyle w:val="Paragraphedeliste"/>
        <w:numPr>
          <w:ilvl w:val="0"/>
          <w:numId w:val="31"/>
        </w:numPr>
        <w:spacing w:before="60" w:after="60"/>
        <w:ind w:left="425" w:hanging="425"/>
      </w:pPr>
      <w:bookmarkStart w:id="177" w:name="_Toc520216947"/>
      <w:r w:rsidRPr="00BC051F">
        <w:t xml:space="preserve">"Homo </w:t>
      </w:r>
      <w:proofErr w:type="spellStart"/>
      <w:r w:rsidRPr="00BC051F">
        <w:t>virtualis</w:t>
      </w:r>
      <w:proofErr w:type="spellEnd"/>
      <w:r w:rsidRPr="00BC051F">
        <w:t xml:space="preserve">" ou l'enjeu d'un monde virtuel </w:t>
      </w:r>
      <w:r w:rsidRPr="008D0413">
        <w:t>vs</w:t>
      </w:r>
      <w:r w:rsidRPr="00BC051F">
        <w:t xml:space="preserve"> un monde réel</w:t>
      </w:r>
      <w:bookmarkEnd w:id="177"/>
    </w:p>
    <w:p w:rsidR="003414DD" w:rsidRPr="00BC051F" w:rsidRDefault="003414DD" w:rsidP="00CF3FAE">
      <w:pPr>
        <w:pStyle w:val="Paragraphedeliste"/>
        <w:numPr>
          <w:ilvl w:val="0"/>
          <w:numId w:val="31"/>
        </w:numPr>
        <w:spacing w:before="60" w:after="60"/>
        <w:ind w:left="425" w:hanging="425"/>
      </w:pPr>
      <w:bookmarkStart w:id="178" w:name="_Toc520216948"/>
      <w:r w:rsidRPr="00BC051F">
        <w:t>"La convivialité" ou l'enjeu des règles et de leur raison d'être (ou de ne pas être)</w:t>
      </w:r>
      <w:bookmarkEnd w:id="178"/>
    </w:p>
    <w:p w:rsidR="003414DD" w:rsidRPr="00BC051F" w:rsidRDefault="003414DD" w:rsidP="00CF3FAE">
      <w:pPr>
        <w:pStyle w:val="Paragraphedeliste"/>
        <w:numPr>
          <w:ilvl w:val="0"/>
          <w:numId w:val="31"/>
        </w:numPr>
        <w:spacing w:before="60" w:after="60"/>
        <w:ind w:left="425" w:hanging="425"/>
      </w:pPr>
      <w:bookmarkStart w:id="179" w:name="_Toc520216949"/>
      <w:r w:rsidRPr="00BC051F">
        <w:t>"Comme la pluie" ou l'enjeu du temps "inutile"</w:t>
      </w:r>
      <w:bookmarkEnd w:id="179"/>
    </w:p>
    <w:p w:rsidR="003414DD" w:rsidRPr="00BC051F" w:rsidRDefault="003414DD" w:rsidP="00087085">
      <w:bookmarkStart w:id="180" w:name="_Toc520216950"/>
      <w:r w:rsidRPr="00BC051F">
        <w:t>Des sujets et une manière de les aborder à la portée de tous. Notre ambition est de proposer des événements culturels qui permettent à chacun de réagir en s'appropriant le thème, en le détricotant pour le remettre à son échelle, le domestiquer en quelque sorte. L'éducation pe</w:t>
      </w:r>
      <w:r w:rsidRPr="00BC051F">
        <w:t>r</w:t>
      </w:r>
      <w:r w:rsidRPr="00BC051F">
        <w:t>manente n'est pas loin. Elle est même au cœur de ce projet d'action culturelle !</w:t>
      </w:r>
      <w:bookmarkEnd w:id="180"/>
    </w:p>
    <w:p w:rsidR="003414DD" w:rsidRPr="00BC051F" w:rsidRDefault="003414DD" w:rsidP="003F0FDD">
      <w:pPr>
        <w:pStyle w:val="Titre5"/>
        <w:numPr>
          <w:ilvl w:val="4"/>
          <w:numId w:val="1"/>
        </w:numPr>
        <w:ind w:left="284" w:hanging="284"/>
        <w:rPr>
          <w:rFonts w:cstheme="minorHAnsi"/>
        </w:rPr>
      </w:pPr>
      <w:bookmarkStart w:id="181" w:name="_Toc520216951"/>
      <w:r w:rsidRPr="00BC051F">
        <w:rPr>
          <w:rFonts w:cstheme="minorHAnsi"/>
        </w:rPr>
        <w:t>Récit</w:t>
      </w:r>
      <w:bookmarkEnd w:id="181"/>
      <w:r w:rsidRPr="00BC051F">
        <w:rPr>
          <w:rFonts w:cstheme="minorHAnsi"/>
        </w:rPr>
        <w:t xml:space="preserve">  </w:t>
      </w:r>
    </w:p>
    <w:p w:rsidR="003414DD" w:rsidRPr="00BC051F" w:rsidRDefault="003414DD" w:rsidP="00087085">
      <w:bookmarkStart w:id="182" w:name="_Toc520216952"/>
      <w:r w:rsidRPr="00BC051F">
        <w:t>Vu l'élargissement du territoire, il était très important pour le Centre culturel de Thuin-Haute Sambre de proposer une décentralisation des arts de la scène.</w:t>
      </w:r>
      <w:bookmarkEnd w:id="182"/>
    </w:p>
    <w:p w:rsidR="003414DD" w:rsidRPr="00BC051F" w:rsidRDefault="003414DD" w:rsidP="00087085">
      <w:bookmarkStart w:id="183" w:name="_Toc520216953"/>
      <w:r w:rsidRPr="00BC051F">
        <w:t>Chaque spectacle a donc été proposé dans les 4 communes qui forment notre territoire en avril et en mai 2017.</w:t>
      </w:r>
      <w:bookmarkEnd w:id="183"/>
      <w:r w:rsidRPr="00BC051F">
        <w:t xml:space="preserve"> </w:t>
      </w:r>
    </w:p>
    <w:p w:rsidR="003414DD" w:rsidRPr="00BC051F" w:rsidRDefault="003414DD" w:rsidP="00087085">
      <w:bookmarkStart w:id="184" w:name="_Toc520216954"/>
      <w:r w:rsidRPr="00BC051F">
        <w:t>Un mot d'explication est donné avant la représentation ainsi qu'une invitation à débattre à l'i</w:t>
      </w:r>
      <w:r w:rsidRPr="00BC051F">
        <w:t>s</w:t>
      </w:r>
      <w:r w:rsidRPr="00BC051F">
        <w:t>sue de celle-ci et un petit questionnaire anonyme que les spectateurs sont invités à compléter.</w:t>
      </w:r>
      <w:bookmarkEnd w:id="184"/>
    </w:p>
    <w:p w:rsidR="003414DD" w:rsidRPr="00BC051F" w:rsidRDefault="003414DD" w:rsidP="00087085">
      <w:bookmarkStart w:id="185" w:name="_Toc520216955"/>
      <w:r w:rsidRPr="00BC051F">
        <w:t>Après le spectacle quelques échanges avec les acteurs ont lieu autour d'un verre. Et ceux qui le souhaitent répondent aux questions posées dans le formulaire.</w:t>
      </w:r>
      <w:bookmarkEnd w:id="185"/>
    </w:p>
    <w:p w:rsidR="003414DD" w:rsidRPr="00BC051F" w:rsidRDefault="003414DD" w:rsidP="00087085">
      <w:bookmarkStart w:id="186" w:name="_Toc520216956"/>
      <w:r w:rsidRPr="00BC051F">
        <w:t>Au total, ces 16 représentations ont rassemblé environ 175 spectateurs. Deux ont dû être ann</w:t>
      </w:r>
      <w:r w:rsidRPr="00BC051F">
        <w:t>u</w:t>
      </w:r>
      <w:r w:rsidRPr="00BC051F">
        <w:t>lées faute de public. C'est "La Convivialité" qui a remporté le plus grand succès avec 72 spect</w:t>
      </w:r>
      <w:r w:rsidRPr="00BC051F">
        <w:t>a</w:t>
      </w:r>
      <w:r w:rsidRPr="00BC051F">
        <w:t>teurs.</w:t>
      </w:r>
      <w:bookmarkEnd w:id="186"/>
    </w:p>
    <w:p w:rsidR="003414DD" w:rsidRPr="00BC051F" w:rsidRDefault="003414DD" w:rsidP="00087085">
      <w:bookmarkStart w:id="187" w:name="_Toc520216957"/>
      <w:r w:rsidRPr="00BC051F">
        <w:t>Nous aurions aimé que notre "Petit théâtre ambulant des idées citoyennes" attire plus de monde, mais nous pensons que ce succès mitigé ne doit pas complètement compromettre l'in</w:t>
      </w:r>
      <w:r w:rsidRPr="00BC051F">
        <w:t>i</w:t>
      </w:r>
      <w:r w:rsidRPr="00BC051F">
        <w:t>tiative de décentralisation en général.</w:t>
      </w:r>
      <w:bookmarkEnd w:id="187"/>
    </w:p>
    <w:p w:rsidR="003414DD" w:rsidRPr="00BC051F" w:rsidRDefault="003414DD" w:rsidP="00087085">
      <w:bookmarkStart w:id="188" w:name="_Toc520216958"/>
      <w:r w:rsidRPr="00BC051F">
        <w:t>Plus de 100 questionnaires ont été complétés, nous en sommes très satisfaits.</w:t>
      </w:r>
      <w:bookmarkEnd w:id="188"/>
    </w:p>
    <w:p w:rsidR="003414DD" w:rsidRPr="00BC051F" w:rsidRDefault="003414DD" w:rsidP="003F0FDD">
      <w:pPr>
        <w:pStyle w:val="Titre5"/>
        <w:numPr>
          <w:ilvl w:val="4"/>
          <w:numId w:val="1"/>
        </w:numPr>
        <w:ind w:left="284" w:hanging="284"/>
        <w:rPr>
          <w:rFonts w:cstheme="minorHAnsi"/>
        </w:rPr>
      </w:pPr>
      <w:bookmarkStart w:id="189" w:name="_Toc520216959"/>
      <w:r w:rsidRPr="00BC051F">
        <w:rPr>
          <w:rFonts w:cstheme="minorHAnsi"/>
        </w:rPr>
        <w:t>Analyse et enjeux potentiels</w:t>
      </w:r>
      <w:bookmarkEnd w:id="189"/>
    </w:p>
    <w:p w:rsidR="003414DD" w:rsidRPr="00BC051F" w:rsidRDefault="003414DD" w:rsidP="00087085">
      <w:bookmarkStart w:id="190" w:name="_Toc520216960"/>
      <w:r w:rsidRPr="00BC051F">
        <w:t>Beaucoup de citoyens de Haute Sambre sont peu habitués à se déplacer pour un spectacle théâtral. Ce public est aussi peu familiarisé avec ce type d'initiative qui tend à élargir les co</w:t>
      </w:r>
      <w:r w:rsidRPr="00BC051F">
        <w:t>n</w:t>
      </w:r>
      <w:r w:rsidRPr="00BC051F">
        <w:t>naissances, ouvrir le débat, donner la parole aux citoyens, remettre en question les préjugés de façon individuelle et collective, et surtout à ouvrir le champ de tous les possibles.</w:t>
      </w:r>
      <w:bookmarkEnd w:id="190"/>
    </w:p>
    <w:p w:rsidR="003414DD" w:rsidRPr="00BC051F" w:rsidRDefault="003414DD" w:rsidP="00087085">
      <w:bookmarkStart w:id="191" w:name="_Toc520216961"/>
      <w:r w:rsidRPr="00BC051F">
        <w:t>Le questionnaire que nous leur avons proposé pose les questions suivantes :</w:t>
      </w:r>
      <w:bookmarkEnd w:id="191"/>
    </w:p>
    <w:p w:rsidR="008A38A0" w:rsidRDefault="003414DD" w:rsidP="00CF3FAE">
      <w:pPr>
        <w:pStyle w:val="Paragraphedeliste"/>
        <w:numPr>
          <w:ilvl w:val="0"/>
          <w:numId w:val="33"/>
        </w:numPr>
        <w:spacing w:before="60" w:after="60"/>
        <w:ind w:left="284" w:hanging="284"/>
      </w:pPr>
      <w:bookmarkStart w:id="192" w:name="_Toc520216962"/>
      <w:r w:rsidRPr="00BC051F">
        <w:t>Avez-vous apprécié le spectacle ? Oui/Non - Commentaires</w:t>
      </w:r>
      <w:bookmarkStart w:id="193" w:name="_Toc520216963"/>
      <w:bookmarkEnd w:id="192"/>
    </w:p>
    <w:p w:rsidR="008A38A0" w:rsidRPr="008A38A0" w:rsidRDefault="003414DD" w:rsidP="00CF3FAE">
      <w:pPr>
        <w:pStyle w:val="Paragraphedeliste"/>
        <w:numPr>
          <w:ilvl w:val="0"/>
          <w:numId w:val="33"/>
        </w:numPr>
        <w:spacing w:before="60" w:after="60"/>
        <w:ind w:left="284" w:hanging="284"/>
      </w:pPr>
      <w:r w:rsidRPr="008A38A0">
        <w:rPr>
          <w:rFonts w:cstheme="minorHAnsi"/>
        </w:rPr>
        <w:t>Avez-vous appris quelque chose ? Oui/Non - Commentaires</w:t>
      </w:r>
      <w:bookmarkStart w:id="194" w:name="_Toc520216964"/>
      <w:bookmarkEnd w:id="193"/>
    </w:p>
    <w:p w:rsidR="008A38A0" w:rsidRPr="008A38A0" w:rsidRDefault="003414DD" w:rsidP="00CF3FAE">
      <w:pPr>
        <w:pStyle w:val="Paragraphedeliste"/>
        <w:numPr>
          <w:ilvl w:val="0"/>
          <w:numId w:val="33"/>
        </w:numPr>
        <w:spacing w:before="60" w:after="60"/>
        <w:ind w:left="284" w:hanging="284"/>
      </w:pPr>
      <w:r w:rsidRPr="008A38A0">
        <w:rPr>
          <w:rFonts w:cstheme="minorHAnsi"/>
        </w:rPr>
        <w:t>Avez-vous modifié votre regard sur le sujet traité ? Oui/Non - Commentaires</w:t>
      </w:r>
      <w:bookmarkStart w:id="195" w:name="_Toc520216965"/>
      <w:bookmarkEnd w:id="194"/>
    </w:p>
    <w:p w:rsidR="003414DD" w:rsidRPr="008A38A0" w:rsidRDefault="003414DD" w:rsidP="00CF3FAE">
      <w:pPr>
        <w:pStyle w:val="Paragraphedeliste"/>
        <w:numPr>
          <w:ilvl w:val="0"/>
          <w:numId w:val="33"/>
        </w:numPr>
        <w:spacing w:before="60" w:after="60"/>
        <w:ind w:left="284" w:hanging="284"/>
      </w:pPr>
      <w:r w:rsidRPr="008A38A0">
        <w:rPr>
          <w:rFonts w:cstheme="minorHAnsi"/>
        </w:rPr>
        <w:t>Quel autre enjeu de société devrait être abordé ou approfondi par votre Centre culturel ?</w:t>
      </w:r>
      <w:bookmarkEnd w:id="195"/>
    </w:p>
    <w:p w:rsidR="003414DD" w:rsidRPr="00BC051F" w:rsidRDefault="003414DD" w:rsidP="00087085">
      <w:bookmarkStart w:id="196" w:name="_Toc520216966"/>
      <w:r w:rsidRPr="00BC051F">
        <w:lastRenderedPageBreak/>
        <w:t>Une centaine de questionnaires complétés, souvent de façon rigoureuse et utile. La lecture et l'analyse des réponses est réjouissante : une vraie panoplie d'opinons, de perceptions et de manifestations d'intérêt !</w:t>
      </w:r>
      <w:bookmarkEnd w:id="196"/>
    </w:p>
    <w:p w:rsidR="003414DD" w:rsidRPr="00BC051F" w:rsidRDefault="003414DD" w:rsidP="00087085">
      <w:bookmarkStart w:id="197" w:name="_Toc520216967"/>
      <w:r w:rsidRPr="00BC051F">
        <w:t>Environ 97% des spectateurs ont apprécié ce qu'ils ont vu et ce qu'ils ont pu échanger après la représentation. Ils ont aimé la proximité des acteurs avec le public et la possibilité de co</w:t>
      </w:r>
      <w:r w:rsidRPr="00BC051F">
        <w:t>m</w:t>
      </w:r>
      <w:r w:rsidRPr="00BC051F">
        <w:t>prendre la démarche créative. Ils ont trouvé cela convivial, instructif et suggèrent de continuer dans cette voie.</w:t>
      </w:r>
      <w:bookmarkEnd w:id="197"/>
    </w:p>
    <w:p w:rsidR="003414DD" w:rsidRPr="00BC051F" w:rsidRDefault="003414DD" w:rsidP="00087085">
      <w:bookmarkStart w:id="198" w:name="_Toc520216968"/>
      <w:r w:rsidRPr="00BC051F">
        <w:t>Beaucoup aussi ont bénéficié des spectacles pour élargir leurs connaissances, voire découvrir les dessous d'un thème qu'ils ignoraient. Certains disent que ce qu'ils ont vu et entendu leur permet de mieux en parler eux-mêmes.</w:t>
      </w:r>
      <w:bookmarkEnd w:id="198"/>
    </w:p>
    <w:p w:rsidR="003414DD" w:rsidRPr="00BC051F" w:rsidRDefault="003414DD" w:rsidP="00087085">
      <w:bookmarkStart w:id="199" w:name="_Toc520216969"/>
      <w:r w:rsidRPr="00BC051F">
        <w:t>Leur regard a changé, il s'ouvre à plus de tolérance. Ils expriment l'envie d'en savoir davantage, de prolonger la réflexion au-delà de la soirée. Un spectateur conclut en déclarant que la cré</w:t>
      </w:r>
      <w:r w:rsidRPr="00BC051F">
        <w:t>a</w:t>
      </w:r>
      <w:r w:rsidRPr="00BC051F">
        <w:t>tion lui semble dorénavant moins élitiste.</w:t>
      </w:r>
      <w:bookmarkEnd w:id="199"/>
    </w:p>
    <w:p w:rsidR="003414DD" w:rsidRPr="00BC051F" w:rsidRDefault="003414DD" w:rsidP="00087085">
      <w:bookmarkStart w:id="200" w:name="_Toc520216970"/>
      <w:r w:rsidRPr="00BC051F">
        <w:t>Les autres enjeux de société que les répondants ont exprimé</w:t>
      </w:r>
      <w:r w:rsidR="005F3581">
        <w:t>s</w:t>
      </w:r>
      <w:r w:rsidRPr="00BC051F">
        <w:t xml:space="preserve"> tournent principalement autour de l'environnement naturel, l'éducation "politique", le décodage des systèmes et la critique des médias.</w:t>
      </w:r>
      <w:bookmarkEnd w:id="200"/>
    </w:p>
    <w:p w:rsidR="003414DD" w:rsidRPr="00BC051F" w:rsidRDefault="003414DD" w:rsidP="00087085">
      <w:bookmarkStart w:id="201" w:name="_Toc520216971"/>
      <w:r w:rsidRPr="00BC051F">
        <w:t>Les enjeux cités sont bien sûr différents d'une représentation à l'autre, mais il est frappant de constater que le souhait d'émancipation à l'égard de la politique et des médias est une con</w:t>
      </w:r>
      <w:r w:rsidRPr="00BC051F">
        <w:t>s</w:t>
      </w:r>
      <w:r w:rsidRPr="00BC051F">
        <w:t>tante.</w:t>
      </w:r>
      <w:bookmarkEnd w:id="201"/>
    </w:p>
    <w:p w:rsidR="003414DD" w:rsidRPr="00BC051F" w:rsidRDefault="003414DD" w:rsidP="003F0FDD">
      <w:pPr>
        <w:pStyle w:val="Titre4"/>
      </w:pPr>
      <w:bookmarkStart w:id="202" w:name="_Toc518369047"/>
      <w:bookmarkStart w:id="203" w:name="_Toc519582422"/>
      <w:bookmarkStart w:id="204" w:name="_Toc520216972"/>
      <w:r w:rsidRPr="00BC051F">
        <w:t>Centre culturel portes ouvertes</w:t>
      </w:r>
      <w:bookmarkEnd w:id="202"/>
      <w:bookmarkEnd w:id="203"/>
      <w:bookmarkEnd w:id="204"/>
    </w:p>
    <w:p w:rsidR="003414DD" w:rsidRPr="00BC051F" w:rsidRDefault="003414DD" w:rsidP="003F0FDD">
      <w:pPr>
        <w:pStyle w:val="Titre5"/>
        <w:numPr>
          <w:ilvl w:val="4"/>
          <w:numId w:val="1"/>
        </w:numPr>
        <w:ind w:left="284" w:hanging="284"/>
        <w:rPr>
          <w:rFonts w:cstheme="minorHAnsi"/>
        </w:rPr>
      </w:pPr>
      <w:bookmarkStart w:id="205" w:name="_Toc520216973"/>
      <w:r w:rsidRPr="00BC051F">
        <w:rPr>
          <w:rFonts w:cstheme="minorHAnsi"/>
        </w:rPr>
        <w:t>Contexte</w:t>
      </w:r>
      <w:bookmarkEnd w:id="205"/>
    </w:p>
    <w:p w:rsidR="003414DD" w:rsidRPr="00BC051F" w:rsidRDefault="003414DD" w:rsidP="00087085">
      <w:r w:rsidRPr="00BC051F">
        <w:t>Le Centre Culturel de Thuin-Haute Sambre a décidé en juin 2017 d'aller à la rencontre des c</w:t>
      </w:r>
      <w:r w:rsidRPr="00BC051F">
        <w:t>i</w:t>
      </w:r>
      <w:r w:rsidRPr="00BC051F">
        <w:t xml:space="preserve">toyens… tout simplement. </w:t>
      </w:r>
    </w:p>
    <w:p w:rsidR="003414DD" w:rsidRPr="00BC051F" w:rsidRDefault="003414DD" w:rsidP="00087085">
      <w:r w:rsidRPr="00BC051F">
        <w:t>Il a mis en avant son credo : "</w:t>
      </w:r>
      <w:r w:rsidRPr="00BC051F">
        <w:rPr>
          <w:i/>
        </w:rPr>
        <w:t>La culture en Haute Sambre, c’est vous, nous, tous les autres et ce que nous en ferons ensemble</w:t>
      </w:r>
      <w:r w:rsidRPr="00BC051F">
        <w:t>"</w:t>
      </w:r>
    </w:p>
    <w:p w:rsidR="003414DD" w:rsidRPr="00BC051F" w:rsidRDefault="003414DD" w:rsidP="00087085">
      <w:r w:rsidRPr="00BC051F">
        <w:t>L'idée est de raconter, expliquer ce qu'est un centre culturel en général et spécifiquement ce qui se trame dans celui de Haute Sambre : les valeurs qu'il défend, les décrets auxquels il est soumis, les enjeux sur lesquels il s'active, l'organisation qu'il a mise en place. En contrepartie de cette description, le citoyen est invité à se raconter et parler de ce qui lui tient à cœur, de ses craintes, de ses utopies, de ce qu'il souhaite en termes d'offre culturelle sur son territoire.</w:t>
      </w:r>
    </w:p>
    <w:p w:rsidR="003414DD" w:rsidRPr="00BC051F" w:rsidRDefault="003414DD" w:rsidP="00087085">
      <w:r w:rsidRPr="00BC051F">
        <w:t>Bref, un échange entre citoyens autour d'un apéro partagé. Pour bavarder, poser des questions, y répondre et s'en poser d'autres encore.</w:t>
      </w:r>
    </w:p>
    <w:p w:rsidR="003414DD" w:rsidRPr="00BC051F" w:rsidRDefault="003414DD" w:rsidP="003F0FDD">
      <w:pPr>
        <w:pStyle w:val="Titre5"/>
        <w:numPr>
          <w:ilvl w:val="4"/>
          <w:numId w:val="1"/>
        </w:numPr>
        <w:ind w:left="284" w:hanging="284"/>
        <w:rPr>
          <w:rFonts w:cstheme="minorHAnsi"/>
        </w:rPr>
      </w:pPr>
      <w:bookmarkStart w:id="206" w:name="_Toc520216974"/>
      <w:r w:rsidRPr="00BC051F">
        <w:rPr>
          <w:rFonts w:cstheme="minorHAnsi"/>
        </w:rPr>
        <w:t>Récit</w:t>
      </w:r>
      <w:bookmarkEnd w:id="206"/>
    </w:p>
    <w:p w:rsidR="003414DD" w:rsidRPr="00BC051F" w:rsidRDefault="003414DD" w:rsidP="00087085">
      <w:bookmarkStart w:id="207" w:name="_Toc520216975"/>
      <w:r w:rsidRPr="00BC051F">
        <w:t>Notre animateur-directeur a donc endossé l'habit du commis voyageur et a installé sa ma</w:t>
      </w:r>
      <w:r w:rsidRPr="00BC051F">
        <w:t>r</w:t>
      </w:r>
      <w:r w:rsidRPr="00BC051F">
        <w:t>chandise, c'est-à-dire des chaises, une table et quelques apéros dans chacune des communes du territoire de notre Centre culturel. Il a bien sûr veillé à laisser les portes ouvertes… Il a org</w:t>
      </w:r>
      <w:r w:rsidRPr="00BC051F">
        <w:t>a</w:t>
      </w:r>
      <w:r w:rsidRPr="00BC051F">
        <w:t>nisé son périple de manière à assurer une présence pendant 2 heures environ, une fois par s</w:t>
      </w:r>
      <w:r w:rsidRPr="00BC051F">
        <w:t>e</w:t>
      </w:r>
      <w:r w:rsidRPr="00BC051F">
        <w:t>maine tout au long du mois de juin 2017.</w:t>
      </w:r>
      <w:bookmarkEnd w:id="207"/>
    </w:p>
    <w:p w:rsidR="003414DD" w:rsidRPr="00BC051F" w:rsidRDefault="003414DD" w:rsidP="00087085">
      <w:bookmarkStart w:id="208" w:name="_Toc520216976"/>
      <w:r w:rsidRPr="00BC051F">
        <w:t>Et certains citoyens ont répondu à l'appel. Peu, il est vrai. Même aucun lors de sa permanence à Lobbes. Il a eu un peu plus de succès dans les 3 autres communes : 10</w:t>
      </w:r>
      <w:r w:rsidR="00205AFB">
        <w:t xml:space="preserve"> personnes à Thuin, 6 à </w:t>
      </w:r>
      <w:proofErr w:type="spellStart"/>
      <w:r w:rsidR="00205AFB">
        <w:t>Merbes</w:t>
      </w:r>
      <w:proofErr w:type="spellEnd"/>
      <w:r w:rsidR="00205AFB">
        <w:t>-Le-</w:t>
      </w:r>
      <w:r w:rsidRPr="00BC051F">
        <w:t>Château et 10 à Erquelinnes.</w:t>
      </w:r>
      <w:bookmarkEnd w:id="208"/>
    </w:p>
    <w:p w:rsidR="003414DD" w:rsidRPr="00BC051F" w:rsidRDefault="003414DD" w:rsidP="003F0FDD">
      <w:pPr>
        <w:pStyle w:val="Titre5"/>
        <w:numPr>
          <w:ilvl w:val="4"/>
          <w:numId w:val="1"/>
        </w:numPr>
        <w:ind w:left="284" w:hanging="284"/>
        <w:rPr>
          <w:rFonts w:cstheme="minorHAnsi"/>
        </w:rPr>
      </w:pPr>
      <w:bookmarkStart w:id="209" w:name="_Toc520216977"/>
      <w:r w:rsidRPr="00BC051F">
        <w:rPr>
          <w:rFonts w:cstheme="minorHAnsi"/>
        </w:rPr>
        <w:lastRenderedPageBreak/>
        <w:t>Analyse et enjeux potentiels</w:t>
      </w:r>
      <w:bookmarkEnd w:id="209"/>
    </w:p>
    <w:p w:rsidR="003414DD" w:rsidRPr="00BC051F" w:rsidRDefault="003414DD" w:rsidP="00087085">
      <w:bookmarkStart w:id="210" w:name="_Toc520216978"/>
      <w:r w:rsidRPr="00BC051F">
        <w:t>Le premier constat est évidemment le manque d'affluence. Nous aurions aimé accueillir plus de monde, rassembler de nombreux citoyens, de manière à susciter plus de rencontres, à élargir notre public, à multiplier les échanges.</w:t>
      </w:r>
      <w:bookmarkEnd w:id="210"/>
    </w:p>
    <w:p w:rsidR="003414DD" w:rsidRPr="00BC051F" w:rsidRDefault="003414DD" w:rsidP="00087085">
      <w:bookmarkStart w:id="211" w:name="_Toc520216979"/>
      <w:r w:rsidRPr="00BC051F">
        <w:t>Nous devrons sans aucun doute réfléchir aux meilleurs moyens d'aller à la rencontre du c</w:t>
      </w:r>
      <w:r w:rsidRPr="00BC051F">
        <w:t>i</w:t>
      </w:r>
      <w:r w:rsidRPr="00BC051F">
        <w:t>toyen. Une réflexion commune avec les partenaires du territoire, institutions et associations, pourrait être menée de manière à trouver les bonnes pratiques.</w:t>
      </w:r>
      <w:bookmarkEnd w:id="211"/>
    </w:p>
    <w:p w:rsidR="003414DD" w:rsidRPr="00BC051F" w:rsidRDefault="003414DD" w:rsidP="00087085">
      <w:bookmarkStart w:id="212" w:name="_Toc520216980"/>
      <w:r w:rsidRPr="00BC051F">
        <w:t xml:space="preserve">Les personnes avec lesquelles nous avons pu échanger ont beaucoup parlé de la fragilité du territoire et de ses habitants. Vulnérabilité des personnes âgées, des jeunes, des personnes porteuses de handicap, précarité des citoyens sans emploi. Des spécificités avec lesquelles il faut compter pour faire valoir les droits culturels de </w:t>
      </w:r>
      <w:proofErr w:type="spellStart"/>
      <w:r w:rsidRPr="00BC051F">
        <w:t>chacun·e</w:t>
      </w:r>
      <w:proofErr w:type="spellEnd"/>
      <w:r w:rsidRPr="00BC051F">
        <w:t>.</w:t>
      </w:r>
      <w:bookmarkEnd w:id="212"/>
      <w:r w:rsidRPr="00BC051F">
        <w:t xml:space="preserve">  </w:t>
      </w:r>
    </w:p>
    <w:p w:rsidR="003414DD" w:rsidRPr="00BC051F" w:rsidRDefault="003F0FDD" w:rsidP="003F0FDD">
      <w:pPr>
        <w:pStyle w:val="Titre4"/>
      </w:pPr>
      <w:bookmarkStart w:id="213" w:name="_Toc518369048"/>
      <w:bookmarkStart w:id="214" w:name="_Toc519582423"/>
      <w:bookmarkStart w:id="215" w:name="_Toc520216981"/>
      <w:r>
        <w:t>Ciné rencontres "</w:t>
      </w:r>
      <w:r w:rsidR="003414DD" w:rsidRPr="00BC051F">
        <w:t>Idées cinéma</w:t>
      </w:r>
      <w:bookmarkEnd w:id="213"/>
      <w:bookmarkEnd w:id="214"/>
      <w:bookmarkEnd w:id="215"/>
      <w:r>
        <w:t>"</w:t>
      </w:r>
    </w:p>
    <w:p w:rsidR="003414DD" w:rsidRPr="00BC051F" w:rsidRDefault="003414DD" w:rsidP="003F0FDD">
      <w:pPr>
        <w:pStyle w:val="Titre5"/>
        <w:numPr>
          <w:ilvl w:val="4"/>
          <w:numId w:val="1"/>
        </w:numPr>
        <w:ind w:left="284" w:hanging="284"/>
        <w:rPr>
          <w:rFonts w:cstheme="minorHAnsi"/>
        </w:rPr>
      </w:pPr>
      <w:bookmarkStart w:id="216" w:name="_Toc520216982"/>
      <w:r w:rsidRPr="00BC051F">
        <w:rPr>
          <w:rFonts w:cstheme="minorHAnsi"/>
        </w:rPr>
        <w:t>Contexte</w:t>
      </w:r>
      <w:bookmarkEnd w:id="216"/>
    </w:p>
    <w:p w:rsidR="003414DD" w:rsidRPr="00BC051F" w:rsidRDefault="003414DD" w:rsidP="00087085">
      <w:bookmarkStart w:id="217" w:name="_Toc520216983"/>
      <w:r w:rsidRPr="00BC051F">
        <w:t>Une proposition cinématographique comme un prétexte à la rencontre.</w:t>
      </w:r>
      <w:bookmarkEnd w:id="217"/>
    </w:p>
    <w:p w:rsidR="003414DD" w:rsidRPr="00BC051F" w:rsidRDefault="003414DD" w:rsidP="00087085">
      <w:bookmarkStart w:id="218" w:name="_Toc520216984"/>
      <w:r w:rsidRPr="00BC051F">
        <w:t>Une projection suivie d'un débat. Quatre films différents dans chacune de nos 4 entités.</w:t>
      </w:r>
      <w:bookmarkEnd w:id="218"/>
    </w:p>
    <w:p w:rsidR="003414DD" w:rsidRPr="00BC051F" w:rsidRDefault="003414DD" w:rsidP="00087085">
      <w:bookmarkStart w:id="219" w:name="_Toc520216985"/>
      <w:r w:rsidRPr="00BC051F">
        <w:t>Quatre films emblématiques des enjeux qui traversent notre territoire :</w:t>
      </w:r>
      <w:bookmarkEnd w:id="219"/>
    </w:p>
    <w:p w:rsidR="003800B6" w:rsidRDefault="003414DD" w:rsidP="00CF3FAE">
      <w:pPr>
        <w:pStyle w:val="Paragraphedeliste"/>
        <w:numPr>
          <w:ilvl w:val="0"/>
          <w:numId w:val="34"/>
        </w:numPr>
        <w:ind w:left="426" w:hanging="426"/>
      </w:pPr>
      <w:bookmarkStart w:id="220" w:name="_Toc520216986"/>
      <w:r w:rsidRPr="00BC051F">
        <w:t>"</w:t>
      </w:r>
      <w:r w:rsidRPr="003800B6">
        <w:rPr>
          <w:i/>
        </w:rPr>
        <w:t>Merci Patron !</w:t>
      </w:r>
      <w:r w:rsidRPr="00BC051F">
        <w:t>" : stigmatisation des chômeurs et machine à broyer du grand capital</w:t>
      </w:r>
      <w:bookmarkStart w:id="221" w:name="_Toc520216987"/>
      <w:bookmarkEnd w:id="220"/>
    </w:p>
    <w:p w:rsidR="003800B6" w:rsidRDefault="003414DD" w:rsidP="00CF3FAE">
      <w:pPr>
        <w:pStyle w:val="Paragraphedeliste"/>
        <w:numPr>
          <w:ilvl w:val="0"/>
          <w:numId w:val="34"/>
        </w:numPr>
        <w:ind w:left="426" w:hanging="426"/>
      </w:pPr>
      <w:r w:rsidRPr="00BC051F">
        <w:t>"</w:t>
      </w:r>
      <w:proofErr w:type="spellStart"/>
      <w:r w:rsidRPr="003800B6">
        <w:rPr>
          <w:i/>
        </w:rPr>
        <w:t>Captain</w:t>
      </w:r>
      <w:proofErr w:type="spellEnd"/>
      <w:r w:rsidRPr="003800B6">
        <w:rPr>
          <w:i/>
        </w:rPr>
        <w:t xml:space="preserve"> </w:t>
      </w:r>
      <w:proofErr w:type="spellStart"/>
      <w:r w:rsidRPr="003800B6">
        <w:rPr>
          <w:i/>
        </w:rPr>
        <w:t>Fantastic</w:t>
      </w:r>
      <w:proofErr w:type="spellEnd"/>
      <w:r w:rsidRPr="00BC051F">
        <w:t>" : plongée onirique dans une tout autre vision de l'éducation</w:t>
      </w:r>
      <w:bookmarkStart w:id="222" w:name="_Toc520216988"/>
      <w:bookmarkEnd w:id="221"/>
    </w:p>
    <w:p w:rsidR="003800B6" w:rsidRDefault="003414DD" w:rsidP="00CF3FAE">
      <w:pPr>
        <w:pStyle w:val="Paragraphedeliste"/>
        <w:numPr>
          <w:ilvl w:val="0"/>
          <w:numId w:val="34"/>
        </w:numPr>
        <w:ind w:left="426" w:hanging="426"/>
      </w:pPr>
      <w:r w:rsidRPr="00BC051F">
        <w:t>"</w:t>
      </w:r>
      <w:r w:rsidRPr="003800B6">
        <w:rPr>
          <w:i/>
        </w:rPr>
        <w:t>Volontaire</w:t>
      </w:r>
      <w:r w:rsidRPr="00BC051F">
        <w:t>" : monde associatif, ONG, citoyenneté active, société civile. Quel engagement pour quel monde ?</w:t>
      </w:r>
      <w:bookmarkStart w:id="223" w:name="_Toc520216989"/>
      <w:bookmarkEnd w:id="222"/>
    </w:p>
    <w:p w:rsidR="003414DD" w:rsidRPr="00BC051F" w:rsidRDefault="003414DD" w:rsidP="00CF3FAE">
      <w:pPr>
        <w:pStyle w:val="Paragraphedeliste"/>
        <w:numPr>
          <w:ilvl w:val="0"/>
          <w:numId w:val="34"/>
        </w:numPr>
        <w:ind w:left="426" w:hanging="426"/>
      </w:pPr>
      <w:r w:rsidRPr="00BC051F">
        <w:t>"</w:t>
      </w:r>
      <w:r w:rsidRPr="003800B6">
        <w:rPr>
          <w:i/>
        </w:rPr>
        <w:t>Tout s'accélère</w:t>
      </w:r>
      <w:r w:rsidRPr="00BC051F">
        <w:t>" : paroles d'enfants sur un monde qui va trop vite</w:t>
      </w:r>
      <w:bookmarkEnd w:id="223"/>
    </w:p>
    <w:p w:rsidR="003414DD" w:rsidRPr="00BC051F" w:rsidRDefault="003414DD" w:rsidP="00087085">
      <w:bookmarkStart w:id="224" w:name="_Toc520216990"/>
      <w:r w:rsidRPr="00BC051F">
        <w:t>Le cinéma a croisé une autre action culturelle du CCTHS : le vernissage de l'exposition "Des r</w:t>
      </w:r>
      <w:r w:rsidRPr="00BC051F">
        <w:t>a</w:t>
      </w:r>
      <w:r w:rsidRPr="00BC051F">
        <w:t>cines dans les branches" que nous avons déjà décrite.</w:t>
      </w:r>
      <w:bookmarkEnd w:id="224"/>
    </w:p>
    <w:p w:rsidR="003414DD" w:rsidRPr="00BC051F" w:rsidRDefault="003414DD" w:rsidP="00087085">
      <w:bookmarkStart w:id="225" w:name="_Toc520216991"/>
      <w:r w:rsidRPr="00BC051F">
        <w:t>Une façon de faire vivre les lieux au rythme de la culture sous toutes ses formes.</w:t>
      </w:r>
      <w:bookmarkEnd w:id="225"/>
    </w:p>
    <w:p w:rsidR="003414DD" w:rsidRPr="00BC051F" w:rsidRDefault="003414DD" w:rsidP="003F0FDD">
      <w:pPr>
        <w:pStyle w:val="Titre5"/>
        <w:numPr>
          <w:ilvl w:val="4"/>
          <w:numId w:val="1"/>
        </w:numPr>
        <w:ind w:left="284" w:hanging="284"/>
        <w:rPr>
          <w:rFonts w:cstheme="minorHAnsi"/>
        </w:rPr>
      </w:pPr>
      <w:bookmarkStart w:id="226" w:name="_Toc520216992"/>
      <w:r w:rsidRPr="00BC051F">
        <w:rPr>
          <w:rFonts w:cstheme="minorHAnsi"/>
        </w:rPr>
        <w:t>Récit</w:t>
      </w:r>
      <w:bookmarkEnd w:id="226"/>
    </w:p>
    <w:p w:rsidR="003414DD" w:rsidRPr="00BC051F" w:rsidRDefault="003414DD" w:rsidP="00087085">
      <w:bookmarkStart w:id="227" w:name="_Toc520216993"/>
      <w:r w:rsidRPr="00BC051F">
        <w:t xml:space="preserve">L'image animée pour secouer </w:t>
      </w:r>
      <w:proofErr w:type="gramStart"/>
      <w:r w:rsidRPr="00BC051F">
        <w:t>les a</w:t>
      </w:r>
      <w:proofErr w:type="gramEnd"/>
      <w:r w:rsidRPr="00BC051F">
        <w:t xml:space="preserve"> priori et déconstruire les idées toutes faites. On rit, on s'émeut, on s'indigne, s'insurge, on s'identifie, on prend </w:t>
      </w:r>
      <w:bookmarkEnd w:id="227"/>
      <w:r w:rsidR="005F3581" w:rsidRPr="00BC051F">
        <w:t>parti, …</w:t>
      </w:r>
    </w:p>
    <w:p w:rsidR="003414DD" w:rsidRPr="00BC051F" w:rsidRDefault="003414DD" w:rsidP="00087085">
      <w:bookmarkStart w:id="228" w:name="_Toc520216994"/>
      <w:r w:rsidRPr="00BC051F">
        <w:t>Et toutes ces émotions, on les partage ensuite en participant au débat proposé.</w:t>
      </w:r>
      <w:bookmarkEnd w:id="228"/>
    </w:p>
    <w:p w:rsidR="00805A43" w:rsidRPr="00BC051F" w:rsidRDefault="003414DD" w:rsidP="00087085">
      <w:r w:rsidRPr="00BC051F">
        <w:t>Les 4 séances sont annoncées dans notre newsletter du mois d'octobre 2017.</w:t>
      </w:r>
    </w:p>
    <w:p w:rsidR="003414DD" w:rsidRPr="00BC051F" w:rsidRDefault="003414DD" w:rsidP="00805A43">
      <w:pPr>
        <w:spacing w:before="120"/>
      </w:pPr>
      <w:r w:rsidRPr="00BC051F">
        <w:t>La première à lieu à Thuin. On projette "</w:t>
      </w:r>
      <w:r w:rsidRPr="00805A43">
        <w:rPr>
          <w:i/>
        </w:rPr>
        <w:t>Merci Patron !</w:t>
      </w:r>
      <w:r w:rsidRPr="00BC051F">
        <w:t xml:space="preserve">". Denis </w:t>
      </w:r>
      <w:proofErr w:type="spellStart"/>
      <w:r w:rsidRPr="00BC051F">
        <w:t>Dargent</w:t>
      </w:r>
      <w:proofErr w:type="spellEnd"/>
      <w:r w:rsidRPr="00BC051F">
        <w:t>, coordinateur de la r</w:t>
      </w:r>
      <w:r w:rsidRPr="00BC051F">
        <w:t>é</w:t>
      </w:r>
      <w:r w:rsidRPr="00BC051F">
        <w:t xml:space="preserve">gionale PAC de Charleroi participe au débat. Une </w:t>
      </w:r>
      <w:r w:rsidR="00805A43">
        <w:t>trentaine</w:t>
      </w:r>
      <w:r w:rsidRPr="00BC051F">
        <w:t xml:space="preserve"> de personnes assistent à la ciné-rencontre, pour la plupart des militants de gauche convaincus.</w:t>
      </w:r>
    </w:p>
    <w:p w:rsidR="003414DD" w:rsidRPr="00BC051F" w:rsidRDefault="003414DD" w:rsidP="00087085">
      <w:r w:rsidRPr="00BC051F">
        <w:t>Le 4 novembre, c'est "</w:t>
      </w:r>
      <w:proofErr w:type="spellStart"/>
      <w:r w:rsidRPr="00805A43">
        <w:rPr>
          <w:i/>
        </w:rPr>
        <w:t>Captain</w:t>
      </w:r>
      <w:proofErr w:type="spellEnd"/>
      <w:r w:rsidRPr="00805A43">
        <w:rPr>
          <w:i/>
        </w:rPr>
        <w:t xml:space="preserve"> </w:t>
      </w:r>
      <w:proofErr w:type="spellStart"/>
      <w:r w:rsidRPr="00805A43">
        <w:rPr>
          <w:i/>
        </w:rPr>
        <w:t>Fantastic</w:t>
      </w:r>
      <w:proofErr w:type="spellEnd"/>
      <w:r w:rsidR="00205AFB">
        <w:t xml:space="preserve">" qu'on peut voir à </w:t>
      </w:r>
      <w:proofErr w:type="spellStart"/>
      <w:r w:rsidR="00205AFB">
        <w:t>Merbes</w:t>
      </w:r>
      <w:proofErr w:type="spellEnd"/>
      <w:r w:rsidR="00205AFB">
        <w:t>-Le-</w:t>
      </w:r>
      <w:r w:rsidRPr="00BC051F">
        <w:t xml:space="preserve">Château. </w:t>
      </w:r>
      <w:r w:rsidR="00805A43">
        <w:t>25</w:t>
      </w:r>
      <w:r w:rsidRPr="00BC051F">
        <w:t xml:space="preserve"> personnes sont présentes.</w:t>
      </w:r>
    </w:p>
    <w:p w:rsidR="003414DD" w:rsidRPr="00BC051F" w:rsidRDefault="003414DD" w:rsidP="00087085">
      <w:r w:rsidRPr="00BC051F">
        <w:t>Ensuite, "</w:t>
      </w:r>
      <w:r w:rsidRPr="00805A43">
        <w:rPr>
          <w:i/>
        </w:rPr>
        <w:t>Volontaire</w:t>
      </w:r>
      <w:r w:rsidRPr="00BC051F">
        <w:t xml:space="preserve">" est présenté à Lobbes et réunit aussi environ </w:t>
      </w:r>
      <w:r w:rsidR="00805A43">
        <w:t>30</w:t>
      </w:r>
      <w:r w:rsidRPr="00BC051F">
        <w:t xml:space="preserve"> spectateurs principal</w:t>
      </w:r>
      <w:r w:rsidRPr="00BC051F">
        <w:t>e</w:t>
      </w:r>
      <w:r w:rsidRPr="00BC051F">
        <w:t>ment du monde socio-chrétien. Le débat se passe en présence du réalisateur Yves Dorme et de Renato Pinto de l'association "Vivre Ensemble".</w:t>
      </w:r>
    </w:p>
    <w:p w:rsidR="003414DD" w:rsidRPr="00BC051F" w:rsidRDefault="003414DD" w:rsidP="00087085">
      <w:r w:rsidRPr="00BC051F">
        <w:t>Le cycle se termine par la projection de "</w:t>
      </w:r>
      <w:r w:rsidRPr="00805A43">
        <w:rPr>
          <w:i/>
        </w:rPr>
        <w:t>Tout s'accélère</w:t>
      </w:r>
      <w:r w:rsidRPr="00BC051F">
        <w:t>" à Erquelinnes. La soirée ne réunit que très peu de monde, et pas une seule personne du secteur de l'enseignement.</w:t>
      </w:r>
    </w:p>
    <w:p w:rsidR="003414DD" w:rsidRPr="00BC051F" w:rsidRDefault="003414DD" w:rsidP="003F0FDD">
      <w:pPr>
        <w:pStyle w:val="Titre5"/>
        <w:numPr>
          <w:ilvl w:val="4"/>
          <w:numId w:val="1"/>
        </w:numPr>
        <w:ind w:left="284" w:hanging="284"/>
        <w:rPr>
          <w:rFonts w:cstheme="minorHAnsi"/>
        </w:rPr>
      </w:pPr>
      <w:bookmarkStart w:id="229" w:name="_Toc520216995"/>
      <w:r w:rsidRPr="00BC051F">
        <w:rPr>
          <w:rFonts w:cstheme="minorHAnsi"/>
        </w:rPr>
        <w:lastRenderedPageBreak/>
        <w:t>Analyse et enjeux potentiels</w:t>
      </w:r>
      <w:bookmarkEnd w:id="229"/>
    </w:p>
    <w:p w:rsidR="003414DD" w:rsidRPr="00BC051F" w:rsidRDefault="003414DD" w:rsidP="00087085">
      <w:bookmarkStart w:id="230" w:name="_Toc520216996"/>
      <w:r w:rsidRPr="00BC051F">
        <w:t>Les rencontres organisées après chaque projection n'ont pas donné lieu à un véritable échange de vues. On ne peut en tirer aucune matière substantielle pour notre analyse partagée. Aucun enjeu de société n'a en effet émergé des débats qui ont suivi les projections.</w:t>
      </w:r>
      <w:bookmarkEnd w:id="230"/>
    </w:p>
    <w:p w:rsidR="003414DD" w:rsidRPr="00BC051F" w:rsidRDefault="003414DD" w:rsidP="00087085">
      <w:bookmarkStart w:id="231" w:name="_Toc520216997"/>
      <w:r w:rsidRPr="00BC051F">
        <w:t>Nous sommes cependant convaincus que le ciné-rencontre est une bonne formule pour ass</w:t>
      </w:r>
      <w:r w:rsidRPr="00BC051F">
        <w:t>o</w:t>
      </w:r>
      <w:r w:rsidRPr="00BC051F">
        <w:t>cier la créativité artistique et le débat citoyen. Nous baignons tous dans les images animées, c'est un vecteur de communication familier pour chacun. L'objet lui-même est beaucoup plus simple et pratique à déplacer et déployer (presque) n'importe où sur le territoire.</w:t>
      </w:r>
      <w:bookmarkEnd w:id="231"/>
    </w:p>
    <w:p w:rsidR="003414DD" w:rsidRPr="00BC051F" w:rsidRDefault="003414DD" w:rsidP="00087085">
      <w:bookmarkStart w:id="232" w:name="_Toc520216998"/>
      <w:r w:rsidRPr="00BC051F">
        <w:t>Nous notons aussi que les 2 projections qui ont bénéficié d'un partenariat (Présence et Actions Culturelles et Vivre Ensemble) ont rassemblé beaucoup plus de monde que les 2 autres. Les associations partenaires ont drainé un public que nous n'aurions pu atteindre seuls.</w:t>
      </w:r>
      <w:bookmarkEnd w:id="232"/>
    </w:p>
    <w:p w:rsidR="003414DD" w:rsidRPr="00BC051F" w:rsidRDefault="003414DD" w:rsidP="00087085">
      <w:bookmarkStart w:id="233" w:name="_Toc520216999"/>
      <w:r w:rsidRPr="00BC051F">
        <w:t>Il est donc impératif de coopérer avec le monde associatif de notre territoire principalement, lors de nos futures actions culturelles et citoyennes.</w:t>
      </w:r>
      <w:bookmarkEnd w:id="233"/>
    </w:p>
    <w:p w:rsidR="003414DD" w:rsidRPr="00BC051F" w:rsidRDefault="003414DD" w:rsidP="00087085">
      <w:bookmarkStart w:id="234" w:name="_Toc520217000"/>
      <w:r w:rsidRPr="00BC051F">
        <w:t>Nous avons aussi constaté que le public de ces 2 projections venait de 2 univers distincts : co</w:t>
      </w:r>
      <w:r w:rsidRPr="00BC051F">
        <w:t>u</w:t>
      </w:r>
      <w:r w:rsidRPr="00BC051F">
        <w:t>rant socio-chrétien d'un côté, et gauche militante de l'autre. Nous nous trouvons donc face à ce défi qui consiste à rassembler ces mondes différents et à faire en sorte que le dialogue existe et se poursuive dans une même perspective de respect des droits culturels pour chacun.</w:t>
      </w:r>
      <w:bookmarkEnd w:id="234"/>
    </w:p>
    <w:p w:rsidR="003414DD" w:rsidRPr="00BC051F" w:rsidRDefault="003414DD" w:rsidP="003F0FDD">
      <w:pPr>
        <w:pStyle w:val="Titre4"/>
      </w:pPr>
      <w:bookmarkStart w:id="235" w:name="_Toc518369049"/>
      <w:bookmarkStart w:id="236" w:name="_Toc519582424"/>
      <w:bookmarkStart w:id="237" w:name="_Toc520217001"/>
      <w:r w:rsidRPr="00BC051F">
        <w:t>Interviews non intrusives</w:t>
      </w:r>
      <w:bookmarkEnd w:id="235"/>
      <w:bookmarkEnd w:id="236"/>
      <w:bookmarkEnd w:id="237"/>
    </w:p>
    <w:p w:rsidR="003414DD" w:rsidRPr="00BC051F" w:rsidRDefault="003414DD" w:rsidP="003F0FDD">
      <w:pPr>
        <w:pStyle w:val="Titre5"/>
        <w:numPr>
          <w:ilvl w:val="4"/>
          <w:numId w:val="1"/>
        </w:numPr>
        <w:ind w:left="284" w:hanging="284"/>
        <w:rPr>
          <w:rFonts w:cstheme="minorHAnsi"/>
        </w:rPr>
      </w:pPr>
      <w:bookmarkStart w:id="238" w:name="_Toc518369050"/>
      <w:bookmarkStart w:id="239" w:name="_Toc520217002"/>
      <w:r w:rsidRPr="00BC051F">
        <w:rPr>
          <w:rFonts w:cstheme="minorHAnsi"/>
        </w:rPr>
        <w:t>Contexte</w:t>
      </w:r>
      <w:bookmarkEnd w:id="238"/>
      <w:bookmarkEnd w:id="239"/>
    </w:p>
    <w:p w:rsidR="003414DD" w:rsidRPr="00BC051F" w:rsidRDefault="003414DD" w:rsidP="00087085">
      <w:r w:rsidRPr="00BC051F">
        <w:t>L'idée d'une interview non intrusive a émergé comme une manière délicate et riche d'en savoir plus sur l'opinion, le ressenti, les envies, les déceptions, les perspectives, les utopies de nos concitoyens. Cette rencontre devait être un temps suspendu, un moment d'arrêt pendant l</w:t>
      </w:r>
      <w:r w:rsidRPr="00BC051F">
        <w:t>e</w:t>
      </w:r>
      <w:r w:rsidRPr="00BC051F">
        <w:t>quel l'expression pouvait se libérer et donner lieu à ce qui fait sens, à ce qui motive ou dém</w:t>
      </w:r>
      <w:r w:rsidRPr="00BC051F">
        <w:t>o</w:t>
      </w:r>
      <w:r w:rsidRPr="00BC051F">
        <w:t xml:space="preserve">tive, bref, à ce qui est en jeu sur notre territoire. </w:t>
      </w:r>
    </w:p>
    <w:p w:rsidR="003414DD" w:rsidRPr="00BC051F" w:rsidRDefault="003414DD" w:rsidP="00087085">
      <w:r w:rsidRPr="00BC051F">
        <w:t xml:space="preserve">Concrètement, nous avons profité d'une mise au vert pour définir les contours de cette action : qui, quoi, comment, </w:t>
      </w:r>
      <w:r w:rsidR="005F3581" w:rsidRPr="00BC051F">
        <w:t>quand, …</w:t>
      </w:r>
      <w:r w:rsidRPr="00BC051F">
        <w:t xml:space="preserve"> ?</w:t>
      </w:r>
    </w:p>
    <w:p w:rsidR="003414DD" w:rsidRPr="00BC051F" w:rsidRDefault="003414DD" w:rsidP="00087085">
      <w:r w:rsidRPr="00BC051F">
        <w:t>Nous souhaitions que cette action englobe des citoyens d'horizons diversifiés, que ces re</w:t>
      </w:r>
      <w:r w:rsidRPr="00BC051F">
        <w:t>n</w:t>
      </w:r>
      <w:r w:rsidRPr="00BC051F">
        <w:t>contres soient représentatives du paysage socio-économico-culturel bigarré du territoire de la Haute Sambre. C'est pourquoi nous avons défini 11 "champs sociétaux", au sens sociologique du terme :</w:t>
      </w:r>
    </w:p>
    <w:p w:rsidR="003414DD" w:rsidRPr="00BC051F" w:rsidRDefault="003414DD" w:rsidP="00087085">
      <w:r w:rsidRPr="00BC051F">
        <w:t>Les agriculteurs, les artistes, les travailleurs sociaux, les enseignants, les éducateurs, les travai</w:t>
      </w:r>
      <w:r w:rsidRPr="00BC051F">
        <w:t>l</w:t>
      </w:r>
      <w:r w:rsidRPr="00BC051F">
        <w:t xml:space="preserve">leurs de la santé, les intervenants dans le domaine de la nature et de l'environnement, les non travailleurs (retraite, mutuelle, </w:t>
      </w:r>
      <w:r w:rsidR="005F3581" w:rsidRPr="00BC051F">
        <w:t>chômage, ...</w:t>
      </w:r>
      <w:r w:rsidRPr="00BC051F">
        <w:t>), les intervenants dans le domaine de la migration (migrants, aidants), les acteurs politiques et les entrepreneurs.</w:t>
      </w:r>
    </w:p>
    <w:p w:rsidR="003414DD" w:rsidRPr="00BC051F" w:rsidRDefault="003414DD" w:rsidP="00087085">
      <w:r w:rsidRPr="00BC051F">
        <w:t>Notre territoire couvre 4 entités différentes : Thuin, Lobbes,</w:t>
      </w:r>
      <w:r w:rsidR="00205AFB">
        <w:t xml:space="preserve"> </w:t>
      </w:r>
      <w:proofErr w:type="spellStart"/>
      <w:r w:rsidR="00205AFB">
        <w:t>Merbes</w:t>
      </w:r>
      <w:proofErr w:type="spellEnd"/>
      <w:r w:rsidR="00205AFB">
        <w:t>-Le-</w:t>
      </w:r>
      <w:r w:rsidRPr="00BC051F">
        <w:t>Château et Erquelinnes. Il nous a semblé important de couvrir ces 11 champs sociétaux en interviewant pour chacun, une personne par entité. Ce qui allait nous permettre 44 rencontres potentielles.</w:t>
      </w:r>
    </w:p>
    <w:p w:rsidR="003414DD" w:rsidRPr="00BC051F" w:rsidRDefault="003414DD" w:rsidP="00087085">
      <w:r w:rsidRPr="00BC051F">
        <w:t xml:space="preserve">Nous voulions aussi ne pas trop diriger l'interview. Le principe devait être de laisser au citoyen la liberté de s'exprimer tant sur le fond que par la forme, ne pas l'enfermer dans un cadre rigide et directif.  Une </w:t>
      </w:r>
      <w:r w:rsidR="00A755C1">
        <w:t>double</w:t>
      </w:r>
      <w:r w:rsidRPr="00BC051F">
        <w:t xml:space="preserve"> question</w:t>
      </w:r>
      <w:r w:rsidR="00A755C1">
        <w:t xml:space="preserve"> très ouverte</w:t>
      </w:r>
      <w:r w:rsidRPr="00BC051F">
        <w:t xml:space="preserve"> a donc été élaborée</w:t>
      </w:r>
      <w:r w:rsidR="00A755C1">
        <w:t>, comme une incitation à la réflexion et à l'expression</w:t>
      </w:r>
      <w:r w:rsidRPr="00BC051F">
        <w:t> :</w:t>
      </w:r>
    </w:p>
    <w:p w:rsidR="003414DD" w:rsidRPr="00BC051F" w:rsidRDefault="003414DD" w:rsidP="00087085">
      <w:pPr>
        <w:rPr>
          <w:i/>
          <w:iCs/>
        </w:rPr>
      </w:pPr>
      <w:r w:rsidRPr="00BC051F">
        <w:rPr>
          <w:i/>
          <w:iCs/>
        </w:rPr>
        <w:t>"Quel regard posez-vous sur votre territoire en matière culturelle ? Quelles sont les cartes, les atouts supplémentaires que vous aimeriez piocher pour faire évoluer ce qui est en jeu ?"</w:t>
      </w:r>
    </w:p>
    <w:p w:rsidR="003414DD" w:rsidRPr="00BC051F" w:rsidRDefault="003414DD" w:rsidP="00087085">
      <w:r w:rsidRPr="00BC051F">
        <w:lastRenderedPageBreak/>
        <w:t>Une trop grande liberté étant parfois source de malentendu, voire d'anxiété pour la personne interviewée, nous avons placé deux balises importantes. D'une part la définition de la culture, telle que précisée dans le décret de 2013 :</w:t>
      </w:r>
    </w:p>
    <w:p w:rsidR="003414DD" w:rsidRPr="00BC051F" w:rsidRDefault="003414DD" w:rsidP="00087085">
      <w:pPr>
        <w:rPr>
          <w:i/>
          <w:iCs/>
        </w:rPr>
      </w:pPr>
      <w:r w:rsidRPr="00BC051F">
        <w:rPr>
          <w:i/>
          <w:iCs/>
        </w:rPr>
        <w:t>"Les valeurs, les croyances, les convictions, les langues, les savoirs et les arts, les traditions, inst</w:t>
      </w:r>
      <w:r w:rsidRPr="00BC051F">
        <w:rPr>
          <w:i/>
          <w:iCs/>
        </w:rPr>
        <w:t>i</w:t>
      </w:r>
      <w:r w:rsidRPr="00BC051F">
        <w:rPr>
          <w:i/>
          <w:iCs/>
        </w:rPr>
        <w:t>tutions et modes de vie par lesquels une personne ou un groupe exprime son humanité ainsi que les significations qu'il donne à son existence et à son développement."</w:t>
      </w:r>
    </w:p>
    <w:p w:rsidR="003414DD" w:rsidRPr="00BC051F" w:rsidRDefault="003414DD" w:rsidP="00087085">
      <w:r w:rsidRPr="00BC051F">
        <w:t>D'autre part, ce que nous entendions par "en jeu". Ce qui est en jeu sur le territoire de Haute Sambre devient un enjeu de société dès le moment où il est transposable ailleurs.  Est donc en jeu ce qui - par exemple - est lié à la santé, à l'environnement, à l'alimentation, à l'éducation en général. Par définition, un enjeu de société peut donc être universel.</w:t>
      </w:r>
    </w:p>
    <w:p w:rsidR="003414DD" w:rsidRPr="00BC051F" w:rsidRDefault="003414DD" w:rsidP="003F0FDD">
      <w:pPr>
        <w:pStyle w:val="Titre5"/>
        <w:numPr>
          <w:ilvl w:val="4"/>
          <w:numId w:val="1"/>
        </w:numPr>
        <w:ind w:left="284" w:hanging="284"/>
        <w:rPr>
          <w:rFonts w:cstheme="minorHAnsi"/>
        </w:rPr>
      </w:pPr>
      <w:bookmarkStart w:id="240" w:name="_Toc518369051"/>
      <w:bookmarkStart w:id="241" w:name="_Toc520217003"/>
      <w:r w:rsidRPr="00BC051F">
        <w:rPr>
          <w:rFonts w:cstheme="minorHAnsi"/>
        </w:rPr>
        <w:t>Récit</w:t>
      </w:r>
      <w:bookmarkEnd w:id="240"/>
      <w:bookmarkEnd w:id="241"/>
    </w:p>
    <w:p w:rsidR="003414DD" w:rsidRPr="00087085" w:rsidRDefault="003414DD" w:rsidP="00087085">
      <w:pPr>
        <w:rPr>
          <w:i/>
        </w:rPr>
      </w:pPr>
      <w:r w:rsidRPr="00087085">
        <w:rPr>
          <w:i/>
        </w:rPr>
        <w:t>Appel et prise de contact</w:t>
      </w:r>
    </w:p>
    <w:p w:rsidR="003414DD" w:rsidRPr="00BC051F" w:rsidRDefault="003414DD" w:rsidP="00087085">
      <w:pPr>
        <w:rPr>
          <w:highlight w:val="yellow"/>
        </w:rPr>
      </w:pPr>
      <w:r w:rsidRPr="00BC051F">
        <w:t>Lors de notre mise au vert, nous avions déjà identifié des personnes faisant partie des 11 champs sociétaux cités. Un courrier</w:t>
      </w:r>
      <w:r w:rsidRPr="00BC051F">
        <w:rPr>
          <w:rStyle w:val="Ancredenotedebasdepage"/>
          <w:rFonts w:cstheme="minorHAnsi"/>
        </w:rPr>
        <w:footnoteReference w:id="7"/>
      </w:r>
      <w:r w:rsidRPr="00BC051F">
        <w:t xml:space="preserve"> leur a été envoyé pour les informer de notre projet et les encourager à y participer.</w:t>
      </w:r>
    </w:p>
    <w:p w:rsidR="003414DD" w:rsidRPr="00BC051F" w:rsidRDefault="003414DD" w:rsidP="00087085">
      <w:r w:rsidRPr="00BC051F">
        <w:t xml:space="preserve">Nous les avons ensuite contactées par téléphone, leur avons expliqué l'exercice et le cas échéant leur avons fixé un rendez-vous. </w:t>
      </w:r>
    </w:p>
    <w:p w:rsidR="003414DD" w:rsidRPr="00BC051F" w:rsidRDefault="003414DD" w:rsidP="00087085">
      <w:r w:rsidRPr="00BC051F">
        <w:t>Les personnes identifiées n'étant pas toutes disponibles, nous avons continué à étoffer notre liste de "prospects" via la liste de contacts des animateurs et des partenaires du Centre culturel.</w:t>
      </w:r>
    </w:p>
    <w:p w:rsidR="003414DD" w:rsidRPr="00BC051F" w:rsidRDefault="003414DD" w:rsidP="00087085">
      <w:r w:rsidRPr="00BC051F">
        <w:t xml:space="preserve">D'une façon générale, l'accueil a été enthousiaste. Le frein le plus fréquent était le manque de temps, de disponibilité. </w:t>
      </w:r>
    </w:p>
    <w:p w:rsidR="003414DD" w:rsidRPr="00BC051F" w:rsidRDefault="003414DD" w:rsidP="00087085">
      <w:r w:rsidRPr="00BC051F">
        <w:t xml:space="preserve">De notre côté, la gestion des rendez-vous n'était sans doute pas la partie la plus </w:t>
      </w:r>
      <w:r w:rsidR="00A8553F" w:rsidRPr="00BC051F">
        <w:t>exaltante du</w:t>
      </w:r>
      <w:r w:rsidRPr="00BC051F">
        <w:t xml:space="preserve"> projet, mais il faut bien se donner les moyens de ses ambitions…</w:t>
      </w:r>
    </w:p>
    <w:p w:rsidR="003414DD" w:rsidRPr="00087085" w:rsidRDefault="003414DD" w:rsidP="00087085">
      <w:pPr>
        <w:rPr>
          <w:i/>
        </w:rPr>
      </w:pPr>
      <w:r w:rsidRPr="00087085">
        <w:rPr>
          <w:i/>
        </w:rPr>
        <w:t>Rencontre</w:t>
      </w:r>
    </w:p>
    <w:p w:rsidR="003414DD" w:rsidRPr="00BC051F" w:rsidRDefault="003414DD" w:rsidP="00087085">
      <w:r w:rsidRPr="00BC051F">
        <w:t>L'entrevue se déroule parfois au Centre culturel, mais le plus souvent chez les personnes inte</w:t>
      </w:r>
      <w:r w:rsidRPr="00BC051F">
        <w:t>r</w:t>
      </w:r>
      <w:r w:rsidRPr="00BC051F">
        <w:t>viewées ou sur leur lieu de travail. Elles ont d'ailleurs souvent plaisir à nous faire visiter leur lieu, leur territoire personnel ou professionnel.</w:t>
      </w:r>
    </w:p>
    <w:p w:rsidR="003414DD" w:rsidRPr="00BC051F" w:rsidRDefault="003414DD" w:rsidP="00087085">
      <w:r w:rsidRPr="00BC051F">
        <w:t xml:space="preserve">Les choses se passent en 3 temps : </w:t>
      </w:r>
      <w:r w:rsidRPr="00BC051F">
        <w:rPr>
          <w:b/>
        </w:rPr>
        <w:t> </w:t>
      </w:r>
    </w:p>
    <w:p w:rsidR="00087085" w:rsidRDefault="003414DD" w:rsidP="00CF3FAE">
      <w:pPr>
        <w:pStyle w:val="Paragraphedeliste"/>
        <w:numPr>
          <w:ilvl w:val="0"/>
          <w:numId w:val="32"/>
        </w:numPr>
        <w:ind w:left="426" w:hanging="426"/>
      </w:pPr>
      <w:r w:rsidRPr="00BC051F">
        <w:t>Le rappel des objectifs et des balises du projet par l'animatrice;</w:t>
      </w:r>
    </w:p>
    <w:p w:rsidR="00087085" w:rsidRDefault="003414DD" w:rsidP="00CF3FAE">
      <w:pPr>
        <w:pStyle w:val="Paragraphedeliste"/>
        <w:numPr>
          <w:ilvl w:val="0"/>
          <w:numId w:val="32"/>
        </w:numPr>
        <w:ind w:left="426" w:hanging="426"/>
      </w:pPr>
      <w:r w:rsidRPr="00BC051F">
        <w:t>Un temps d'expression sur papier : la personne se trouve devant une grande feuille sur laquelle sont rappelées la question et la définition de la culture. Vingt minutes environ sont consacrées à mettre ses idées sur le papier, sous la forme choisie : écrit, dessin, schéma, carte mentale,… En somme, un temps de concentration, d'immersion dans la question et de structuration des idées.</w:t>
      </w:r>
    </w:p>
    <w:p w:rsidR="003414DD" w:rsidRPr="00BC051F" w:rsidRDefault="003414DD" w:rsidP="00CF3FAE">
      <w:pPr>
        <w:pStyle w:val="Paragraphedeliste"/>
        <w:numPr>
          <w:ilvl w:val="0"/>
          <w:numId w:val="32"/>
        </w:numPr>
        <w:ind w:left="426" w:hanging="426"/>
      </w:pPr>
      <w:r w:rsidRPr="00BC051F">
        <w:t>L'interview proprement dite : la personne décrit oralement ses idées. Un dictaphone est enclenché, l'enregistrement faisant office de "trace" à l'interview. L'animatrice prend des notes et n'intervient que pour relancer ou recadrer, le cas échéant. A la fin de la rencontre, l'animatrice résume ce qui a été dit et relève les enjeux potentiels. La personne intervi</w:t>
      </w:r>
      <w:r w:rsidRPr="00BC051F">
        <w:t>e</w:t>
      </w:r>
      <w:r w:rsidRPr="00BC051F">
        <w:t>wée valide cette synthèse ou la corrige et l'amende si elle le souhaite.</w:t>
      </w:r>
    </w:p>
    <w:p w:rsidR="003414DD" w:rsidRPr="00BC051F" w:rsidRDefault="003414DD" w:rsidP="00087085">
      <w:r w:rsidRPr="00BC051F">
        <w:t>L'interview dans son ensemble dure entre 1h30 et 2h.</w:t>
      </w:r>
    </w:p>
    <w:p w:rsidR="00087085" w:rsidRDefault="00087085" w:rsidP="00087085">
      <w:pPr>
        <w:rPr>
          <w:rFonts w:cstheme="minorHAnsi"/>
          <w:bCs/>
          <w:i/>
        </w:rPr>
      </w:pPr>
    </w:p>
    <w:p w:rsidR="00087085" w:rsidRDefault="00087085" w:rsidP="00087085">
      <w:pPr>
        <w:rPr>
          <w:rFonts w:cstheme="minorHAnsi"/>
          <w:bCs/>
          <w:i/>
        </w:rPr>
      </w:pPr>
    </w:p>
    <w:p w:rsidR="003414DD" w:rsidRPr="003F0FDD" w:rsidRDefault="003414DD" w:rsidP="00087085">
      <w:pPr>
        <w:rPr>
          <w:rFonts w:cstheme="minorHAnsi"/>
          <w:bCs/>
          <w:i/>
        </w:rPr>
      </w:pPr>
      <w:r w:rsidRPr="003F0FDD">
        <w:rPr>
          <w:rFonts w:cstheme="minorHAnsi"/>
          <w:bCs/>
          <w:i/>
        </w:rPr>
        <w:lastRenderedPageBreak/>
        <w:t>Durée du projet</w:t>
      </w:r>
    </w:p>
    <w:p w:rsidR="003414DD" w:rsidRPr="00BC051F" w:rsidRDefault="003414DD" w:rsidP="00087085">
      <w:r w:rsidRPr="00BC051F">
        <w:t>La première interview a eu lieu le 31 août 2017. Les autres devaient suivre de façon régulière et soutenue jusqu'en décembre.</w:t>
      </w:r>
    </w:p>
    <w:p w:rsidR="003414DD" w:rsidRPr="00BC051F" w:rsidRDefault="003414DD" w:rsidP="00087085">
      <w:r w:rsidRPr="00BC051F">
        <w:t>C'était sans compter l'adversité… Notre animatrice a pu réaliser 9 interviews avant de faire une vilaine chute qui, non seulement lui a fait très mal, mais l'a obligée à annuler les rendez-vous.  Le projet a dû alors s'interrompre pendant plusieurs mois. C'est début mars 2018 que notre animatrice a pu être remplacée, ce qui a heureusement permis de reprendre le cours des inte</w:t>
      </w:r>
      <w:r w:rsidRPr="00BC051F">
        <w:t>r</w:t>
      </w:r>
      <w:r w:rsidRPr="00BC051F">
        <w:t>views.</w:t>
      </w:r>
    </w:p>
    <w:p w:rsidR="003414DD" w:rsidRPr="00BC051F" w:rsidRDefault="003414DD" w:rsidP="00087085">
      <w:r w:rsidRPr="00BC051F">
        <w:t>Et fin avril 2018, 36 interviews supplémentaires avaient été réalisées.</w:t>
      </w:r>
    </w:p>
    <w:p w:rsidR="003414DD" w:rsidRPr="00BC051F" w:rsidRDefault="003414DD" w:rsidP="003F0FDD">
      <w:pPr>
        <w:pStyle w:val="Titre5"/>
        <w:numPr>
          <w:ilvl w:val="4"/>
          <w:numId w:val="1"/>
        </w:numPr>
        <w:ind w:left="284" w:hanging="284"/>
        <w:rPr>
          <w:rFonts w:cstheme="minorHAnsi"/>
          <w:bCs/>
        </w:rPr>
      </w:pPr>
      <w:bookmarkStart w:id="242" w:name="_Toc518369052"/>
      <w:bookmarkStart w:id="243" w:name="_Toc520217004"/>
      <w:r w:rsidRPr="003F0FDD">
        <w:rPr>
          <w:rFonts w:cstheme="minorHAnsi"/>
        </w:rPr>
        <w:t>Analyse</w:t>
      </w:r>
      <w:r w:rsidRPr="00BC051F">
        <w:rPr>
          <w:rFonts w:cstheme="minorHAnsi"/>
          <w:bCs/>
        </w:rPr>
        <w:t xml:space="preserve"> et enjeux potentiels</w:t>
      </w:r>
      <w:bookmarkEnd w:id="242"/>
      <w:bookmarkEnd w:id="243"/>
    </w:p>
    <w:p w:rsidR="003414DD" w:rsidRPr="00BC051F" w:rsidRDefault="003414DD" w:rsidP="00087085">
      <w:r w:rsidRPr="00BC051F">
        <w:t>Ces 45 rencontres, c'est-à-dire ces presque 90 heures d'expression citoyenne, ont engendré des centaines d'enjeux potentiels.  Des centaines de propos, d'affirmations, de paroles, d'énoncés, de formules qui, mises bout à bout formaient un magnifique et gigantesque panorama des po</w:t>
      </w:r>
      <w:r w:rsidRPr="00BC051F">
        <w:t>s</w:t>
      </w:r>
      <w:r w:rsidRPr="00BC051F">
        <w:t>sibles sur notre territoire.</w:t>
      </w:r>
    </w:p>
    <w:p w:rsidR="003414DD" w:rsidRPr="00BC051F" w:rsidRDefault="003414DD" w:rsidP="00087085">
      <w:r w:rsidRPr="00BC051F">
        <w:t>Pour des raisons pratiques, et parce qu'au final, il faudra nous baser sur ces paroles pour élab</w:t>
      </w:r>
      <w:r w:rsidRPr="00BC051F">
        <w:t>o</w:t>
      </w:r>
      <w:r w:rsidRPr="00BC051F">
        <w:t>rer notre projet culturel, nous avons essayé d'apporter un peu de structure dans notre récolte.</w:t>
      </w:r>
    </w:p>
    <w:p w:rsidR="003414DD" w:rsidRPr="00BC051F" w:rsidRDefault="003414DD" w:rsidP="00087085">
      <w:r w:rsidRPr="00BC051F">
        <w:t>C'est donc après analyse et concertation avec notre Conseil d'orientation que nous avons pu aboutir à une synthèse qui prend la forme de réponses aux propos exprimés :</w:t>
      </w:r>
    </w:p>
    <w:p w:rsidR="003414DD" w:rsidRPr="003F0FDD" w:rsidRDefault="003414DD" w:rsidP="00CF3FAE">
      <w:pPr>
        <w:pStyle w:val="Paragraphedeliste"/>
        <w:numPr>
          <w:ilvl w:val="0"/>
          <w:numId w:val="25"/>
        </w:numPr>
        <w:ind w:left="426" w:hanging="426"/>
        <w:rPr>
          <w:rFonts w:cstheme="minorHAnsi"/>
        </w:rPr>
      </w:pPr>
      <w:r w:rsidRPr="003F0FDD">
        <w:rPr>
          <w:rFonts w:cstheme="minorHAnsi"/>
        </w:rPr>
        <w:t>Répondre aux besoins de convivialité, de solidarité et de coopération</w:t>
      </w:r>
    </w:p>
    <w:p w:rsidR="003414DD" w:rsidRPr="00BC051F" w:rsidRDefault="003414DD" w:rsidP="00CF3FAE">
      <w:pPr>
        <w:pStyle w:val="Paragraphedeliste"/>
        <w:numPr>
          <w:ilvl w:val="0"/>
          <w:numId w:val="25"/>
        </w:numPr>
        <w:ind w:left="426" w:hanging="426"/>
        <w:rPr>
          <w:rFonts w:cstheme="minorHAnsi"/>
        </w:rPr>
      </w:pPr>
      <w:r w:rsidRPr="00BC051F">
        <w:rPr>
          <w:rFonts w:cstheme="minorHAnsi"/>
        </w:rPr>
        <w:t>Répondre aux besoins de réflexion, d'expression, de motivation et d'émancipation</w:t>
      </w:r>
    </w:p>
    <w:p w:rsidR="003414DD" w:rsidRPr="00BC051F" w:rsidRDefault="003414DD" w:rsidP="00CF3FAE">
      <w:pPr>
        <w:pStyle w:val="Paragraphedeliste"/>
        <w:numPr>
          <w:ilvl w:val="0"/>
          <w:numId w:val="25"/>
        </w:numPr>
        <w:ind w:left="426" w:hanging="426"/>
        <w:rPr>
          <w:rFonts w:cstheme="minorHAnsi"/>
        </w:rPr>
      </w:pPr>
      <w:r w:rsidRPr="00BC051F">
        <w:rPr>
          <w:rFonts w:cstheme="minorHAnsi"/>
        </w:rPr>
        <w:t>Répondre aux besoins de respect envers les patrimoines et l'environnement naturel</w:t>
      </w:r>
    </w:p>
    <w:p w:rsidR="003414DD" w:rsidRPr="00BC051F" w:rsidRDefault="003414DD" w:rsidP="00CF3FAE">
      <w:pPr>
        <w:pStyle w:val="Paragraphedeliste"/>
        <w:numPr>
          <w:ilvl w:val="0"/>
          <w:numId w:val="25"/>
        </w:numPr>
        <w:ind w:left="426" w:hanging="426"/>
        <w:rPr>
          <w:rFonts w:cstheme="minorHAnsi"/>
        </w:rPr>
      </w:pPr>
      <w:r w:rsidRPr="00BC051F">
        <w:rPr>
          <w:rFonts w:cstheme="minorHAnsi"/>
        </w:rPr>
        <w:t>Répondre aux besoins transversaux d'accès à la culture</w:t>
      </w:r>
    </w:p>
    <w:p w:rsidR="003414DD" w:rsidRDefault="003414DD" w:rsidP="00087085">
      <w:r w:rsidRPr="00BC051F">
        <w:t>En réponse aux souhaits de convivialité le plus souvent exprimés, nous avons organisé début juin 2018 un apéro citoyen avec toutes les personnes interviewées et les membres de notre Conseil d'orientation. Cette rencontre a permis de présenter les conclusions de notre analyse des interviews. Elle a aussi suscité de nouveaux souhaits, plus concrets, et des ébauches d'a</w:t>
      </w:r>
      <w:r w:rsidRPr="00BC051F">
        <w:t>c</w:t>
      </w:r>
      <w:r w:rsidRPr="00BC051F">
        <w:t>tions collectives.</w:t>
      </w:r>
    </w:p>
    <w:p w:rsidR="003414DD" w:rsidRDefault="003414DD" w:rsidP="00CF3FAE">
      <w:pPr>
        <w:pStyle w:val="Titre3"/>
        <w:numPr>
          <w:ilvl w:val="0"/>
          <w:numId w:val="44"/>
        </w:numPr>
      </w:pPr>
      <w:bookmarkStart w:id="244" w:name="_Toc520385121"/>
      <w:bookmarkStart w:id="245" w:name="_Toc533156136"/>
      <w:r>
        <w:t>Conclusions</w:t>
      </w:r>
      <w:bookmarkEnd w:id="244"/>
      <w:bookmarkEnd w:id="245"/>
    </w:p>
    <w:p w:rsidR="003414DD" w:rsidRDefault="003414DD" w:rsidP="00087085">
      <w:r>
        <w:t>Il nous semble que notre analyse partagée doit être remise dans le contexte du territoire.</w:t>
      </w:r>
    </w:p>
    <w:p w:rsidR="003414DD" w:rsidRDefault="003414DD" w:rsidP="00087085">
      <w:r>
        <w:t>Des liens sont à faire entre ce que nous avons pu observer lors de cet exercice et ce que les chiffres nous disent. Les données "chaudes" à l'épreuve des "données froides".</w:t>
      </w:r>
    </w:p>
    <w:p w:rsidR="003414DD" w:rsidRDefault="003414DD" w:rsidP="00087085">
      <w:r>
        <w:t>Sans aller trop loin dans cette synthèse, nous pouvons cependant mettre certains éléments en évidence. Ceci nous permettra ensuite de formuler des enjeux cohérents.</w:t>
      </w:r>
    </w:p>
    <w:p w:rsidR="003414DD" w:rsidRDefault="003414DD" w:rsidP="00267605">
      <w:pPr>
        <w:pStyle w:val="Titre4"/>
      </w:pPr>
      <w:bookmarkStart w:id="246" w:name="_Toc520385122"/>
      <w:r>
        <w:t>Territoire vert</w:t>
      </w:r>
      <w:bookmarkEnd w:id="246"/>
    </w:p>
    <w:p w:rsidR="003414DD" w:rsidRDefault="003414DD" w:rsidP="00087085">
      <w:r>
        <w:t>Les statistiques montrent que plus de 80% de la Haute Sambre est couverte de terres agricoles et boisées. Dire que notre environnement est principalement rural n'est pas un scoop. Cepe</w:t>
      </w:r>
      <w:r>
        <w:t>n</w:t>
      </w:r>
      <w:r>
        <w:t>dant, le Centre culturel étant localisé dans la vile de Thuin, l'aspect essentiellement rural du territoire pourrait être minimisé.</w:t>
      </w:r>
    </w:p>
    <w:p w:rsidR="003414DD" w:rsidRDefault="003414DD" w:rsidP="00087085">
      <w:r>
        <w:t>Heureusement, les citoyens sont là pour nous le rappeler.  Les différentes actions culturelles menées depuis quelques années ont permis aux habitants d'exprimer leurs préoccupations r</w:t>
      </w:r>
      <w:r>
        <w:t>e</w:t>
      </w:r>
      <w:r>
        <w:lastRenderedPageBreak/>
        <w:t>latives à leur environnement. L'amour de leur terre et la bonne volonté pour la préserver sa</w:t>
      </w:r>
      <w:r>
        <w:t>u</w:t>
      </w:r>
      <w:r>
        <w:t xml:space="preserve">tent aux yeux (et aux oreilles) ! </w:t>
      </w:r>
    </w:p>
    <w:p w:rsidR="003414DD" w:rsidRDefault="003414DD" w:rsidP="003414DD">
      <w:r>
        <w:t>Ils suggèrent de nouvelles initiatives "</w:t>
      </w:r>
      <w:r w:rsidRPr="001E65E0">
        <w:rPr>
          <w:i/>
        </w:rPr>
        <w:t>Mettre en place un cadastre des terres publiques et ino</w:t>
      </w:r>
      <w:r w:rsidRPr="001E65E0">
        <w:rPr>
          <w:i/>
        </w:rPr>
        <w:t>c</w:t>
      </w:r>
      <w:r w:rsidRPr="001E65E0">
        <w:rPr>
          <w:i/>
        </w:rPr>
        <w:t>cupées pour la création de cultures et vergers collectifs, pour favoriser la diversité.</w:t>
      </w:r>
      <w:r>
        <w:t>" Ils veulent "</w:t>
      </w:r>
      <w:r w:rsidRPr="001E65E0">
        <w:rPr>
          <w:i/>
        </w:rPr>
        <w:t xml:space="preserve">plus de légumes, pour distribuer, </w:t>
      </w:r>
      <w:proofErr w:type="gramStart"/>
      <w:r w:rsidRPr="001E65E0">
        <w:rPr>
          <w:i/>
        </w:rPr>
        <w:t>partager</w:t>
      </w:r>
      <w:proofErr w:type="gramEnd"/>
      <w:r w:rsidRPr="001E65E0">
        <w:rPr>
          <w:i/>
        </w:rPr>
        <w:t xml:space="preserve"> avec tout le monde</w:t>
      </w:r>
      <w:r>
        <w:t>". Ils espèrent que…"</w:t>
      </w:r>
      <w:r w:rsidRPr="001E65E0">
        <w:rPr>
          <w:i/>
        </w:rPr>
        <w:t>Tous ces petits lieux de quiétude seront encore là, d'autres seront venu les compléter, et beaucoup pou</w:t>
      </w:r>
      <w:r w:rsidRPr="001E65E0">
        <w:rPr>
          <w:i/>
        </w:rPr>
        <w:t>r</w:t>
      </w:r>
      <w:r w:rsidRPr="001E65E0">
        <w:rPr>
          <w:i/>
        </w:rPr>
        <w:t>ront en profiter...</w:t>
      </w:r>
      <w:r>
        <w:t xml:space="preserve"> "</w:t>
      </w:r>
      <w:r w:rsidRPr="001E65E0">
        <w:rPr>
          <w:i/>
        </w:rPr>
        <w:t>Je rêve qu'il y ait plus de petits agriculteurs</w:t>
      </w:r>
      <w:r>
        <w:t>" D'après les citoyens, il faut "</w:t>
      </w:r>
      <w:r w:rsidRPr="001E65E0">
        <w:rPr>
          <w:i/>
        </w:rPr>
        <w:t>Pr</w:t>
      </w:r>
      <w:r w:rsidRPr="001E65E0">
        <w:rPr>
          <w:i/>
        </w:rPr>
        <w:t>é</w:t>
      </w:r>
      <w:r w:rsidRPr="001E65E0">
        <w:rPr>
          <w:i/>
        </w:rPr>
        <w:t>server la ruralité et l'agriculture "propre", respecter le paysage</w:t>
      </w:r>
      <w:r>
        <w:t>" et "</w:t>
      </w:r>
      <w:r w:rsidRPr="001E65E0">
        <w:rPr>
          <w:i/>
        </w:rPr>
        <w:t>Enrayer la dégradation de la biodiversité</w:t>
      </w:r>
      <w:r>
        <w:t>".</w:t>
      </w:r>
    </w:p>
    <w:p w:rsidR="003414DD" w:rsidRDefault="003414DD" w:rsidP="003414DD">
      <w:r>
        <w:t>Beaucoup parlent spontanément du fait que la défense de l'environnement doit se mettre en place collectivement. Que cette préoccupation ne les concerne pas eux seulement, mais aussi les générations futures.</w:t>
      </w:r>
    </w:p>
    <w:p w:rsidR="003414DD" w:rsidRDefault="003414DD" w:rsidP="003414DD">
      <w:r>
        <w:t>Il semble donc que ces thématiques vertes doivent être développées de façon culturelle, c'est-à-dire créative et citoyenne. Nous entendons aussi à quel point il est important de faire partic</w:t>
      </w:r>
      <w:r>
        <w:t>i</w:t>
      </w:r>
      <w:r>
        <w:t>per les différentes générations dans tous les projets culturels liés à l'environnement. Chacun a à y gagner.</w:t>
      </w:r>
    </w:p>
    <w:p w:rsidR="003414DD" w:rsidRDefault="003414DD" w:rsidP="00267605">
      <w:pPr>
        <w:pStyle w:val="Titre4"/>
      </w:pPr>
      <w:bookmarkStart w:id="247" w:name="_Toc520385123"/>
      <w:r>
        <w:t>Territoire de fragilités</w:t>
      </w:r>
      <w:bookmarkEnd w:id="247"/>
    </w:p>
    <w:p w:rsidR="003414DD" w:rsidRPr="00201D05" w:rsidRDefault="003414DD" w:rsidP="003414DD">
      <w:r>
        <w:t>"</w:t>
      </w:r>
      <w:r w:rsidRPr="00201D05">
        <w:rPr>
          <w:i/>
        </w:rPr>
        <w:t>Faut que tout le monde s'y retrouve</w:t>
      </w:r>
      <w:r>
        <w:rPr>
          <w:i/>
        </w:rPr>
        <w:t xml:space="preserve"> !</w:t>
      </w:r>
      <w:r>
        <w:t>". Citation issue de notre analyse partagée, à laquelle nous adhérons bien sûr pleinement. Les fragilités du territoire sont inégales. Plus marquées en certains lieux, moins visibles ailleurs. Fragilités de toutes sortes : pécuniaires, physiques, s</w:t>
      </w:r>
      <w:r>
        <w:t>o</w:t>
      </w:r>
      <w:r>
        <w:t>ciales, scolaires, culturelles, etc. La culture c'est pour tout le monde, on ne transige pas. Nous y croyons dur comme fer. Notre travail consiste à convaincre tout le monde de cette évidence. Il faudra donc décliner nos propositions, nos invitations de manière à ce que les droits culturels de chacun soient respectés. Aller à la rencontre des habitants, donner la parole à chacun, a</w:t>
      </w:r>
      <w:r>
        <w:t>p</w:t>
      </w:r>
      <w:r>
        <w:t>porter les outils qui permettent d'aborder la culture sans arrière-pensée, décloisonner les act</w:t>
      </w:r>
      <w:r>
        <w:t>i</w:t>
      </w:r>
      <w:r>
        <w:t>vités, tels devront être nos engagements.</w:t>
      </w:r>
    </w:p>
    <w:p w:rsidR="003414DD" w:rsidRDefault="003414DD" w:rsidP="00267605">
      <w:pPr>
        <w:pStyle w:val="Titre4"/>
      </w:pPr>
      <w:bookmarkStart w:id="248" w:name="_Toc520385124"/>
      <w:r>
        <w:t>Territoire de villages et de quartiers</w:t>
      </w:r>
      <w:bookmarkEnd w:id="248"/>
    </w:p>
    <w:p w:rsidR="003414DD" w:rsidRDefault="003414DD" w:rsidP="003414DD">
      <w:r>
        <w:t>Les uns portent aux nues leur village ou leur quartier, les autres se plaignent de l'esprit de cl</w:t>
      </w:r>
      <w:r>
        <w:t>o</w:t>
      </w:r>
      <w:r>
        <w:t>cher qui règne un peu partout sur le territoire de la Haute Sambre. Le plus drôle, c'est que c'est parfois les mêmes personnes qui tiennent ce double discours !</w:t>
      </w:r>
    </w:p>
    <w:p w:rsidR="003414DD" w:rsidRDefault="003414DD" w:rsidP="003414DD">
      <w:r>
        <w:t>Ce qui semble en tous cas évident, c'est que les habitants ne sortent pas facilement de leur e</w:t>
      </w:r>
      <w:r>
        <w:t>n</w:t>
      </w:r>
      <w:r>
        <w:t>vironnement immédiat. On pourrait d'ailleurs faire le parallèle avec les courants idéologiques. Lors des ciné-rencontres, les publics étaient très homogènes selon le film projeté.</w:t>
      </w:r>
    </w:p>
    <w:p w:rsidR="003414DD" w:rsidRDefault="003414DD" w:rsidP="003414DD">
      <w:r>
        <w:t>Un repli sur ce qui nous est familier est sans doute rassurant, mais peut constituer une gêne à la rencontre de l'"autre", et évidemment un énorme manque à gagner.</w:t>
      </w:r>
    </w:p>
    <w:p w:rsidR="003414DD" w:rsidRPr="003C36C2" w:rsidRDefault="003414DD" w:rsidP="003414DD">
      <w:r>
        <w:t>Une ouverture vers l'extérieur et une plus grande interactivité entre les groupes nous parai</w:t>
      </w:r>
      <w:r>
        <w:t>s</w:t>
      </w:r>
      <w:r>
        <w:t>sent pertinents. Il pourrait même s'agir d'un droit culturel à développer : des actions culturelles qui motivent les citoyens à sortir de leurs sentiers battus et leur permettent, in fine, une vraie liberté de choix culturel, en connaissance de cause.</w:t>
      </w:r>
    </w:p>
    <w:p w:rsidR="003414DD" w:rsidRDefault="003414DD" w:rsidP="00267605">
      <w:pPr>
        <w:pStyle w:val="Titre4"/>
      </w:pPr>
      <w:bookmarkStart w:id="249" w:name="_Toc520385125"/>
      <w:r>
        <w:t>Territoire de patrimoine et de folklore</w:t>
      </w:r>
      <w:bookmarkEnd w:id="249"/>
    </w:p>
    <w:p w:rsidR="003414DD" w:rsidRDefault="003414DD" w:rsidP="003414DD">
      <w:r>
        <w:t>Les marches et les carnavals sont légion sur notre territoire. Ces festivités, traditions ance</w:t>
      </w:r>
      <w:r>
        <w:t>s</w:t>
      </w:r>
      <w:r>
        <w:t>trales, sont connues par-delà les frontières. Et à propos de frontières, la limite sud de notre territoire jouxte la frontière française. Des liens existent entre les deux pays, et ce serait int</w:t>
      </w:r>
      <w:r>
        <w:t>é</w:t>
      </w:r>
      <w:r>
        <w:lastRenderedPageBreak/>
        <w:t>ressant d'explorer les similitudes et différences. Certains citoyens expriment nettement le so</w:t>
      </w:r>
      <w:r>
        <w:t>u</w:t>
      </w:r>
      <w:r>
        <w:t>hait de sortir du territoire et de créer des synergies avec la France en matière culturelle.</w:t>
      </w:r>
    </w:p>
    <w:p w:rsidR="003414DD" w:rsidRDefault="003414DD" w:rsidP="003414DD">
      <w:r>
        <w:t>En parlant de patrimoine, beaucoup nous ont parlé des trésors cachés de leur environnement et de leur souhait de les faire connaître, de les mettre à l'honneur.</w:t>
      </w:r>
    </w:p>
    <w:p w:rsidR="003414DD" w:rsidRPr="00864B92" w:rsidRDefault="003414DD" w:rsidP="003414DD">
      <w:r>
        <w:t>Un citoyen nous a fait part de son souhait pour le territoire, dans 10 ans : "</w:t>
      </w:r>
      <w:r w:rsidRPr="00D9194A">
        <w:t xml:space="preserve"> </w:t>
      </w:r>
      <w:r w:rsidRPr="00F46545">
        <w:rPr>
          <w:i/>
        </w:rPr>
        <w:t>Conserver son c</w:t>
      </w:r>
      <w:r w:rsidRPr="00F46545">
        <w:rPr>
          <w:i/>
        </w:rPr>
        <w:t>a</w:t>
      </w:r>
      <w:r w:rsidRPr="00F46545">
        <w:rPr>
          <w:i/>
        </w:rPr>
        <w:t>ractère rural qui procurera à nos successeurs un environnement à dimensions humaines</w:t>
      </w:r>
      <w:r>
        <w:t>"</w:t>
      </w:r>
      <w:r w:rsidRPr="00D9194A">
        <w:t>.</w:t>
      </w:r>
      <w:r>
        <w:t xml:space="preserve"> Un autre nous dit qu'il faut</w:t>
      </w:r>
      <w:r w:rsidRPr="00D9194A">
        <w:t xml:space="preserve"> </w:t>
      </w:r>
      <w:r>
        <w:t>"</w:t>
      </w:r>
      <w:r w:rsidRPr="00F46545">
        <w:rPr>
          <w:i/>
        </w:rPr>
        <w:t>Mettre en valeur traditions et histoire locales. Pour que la culture soit accueillie, il faut un lien local minimum</w:t>
      </w:r>
      <w:r>
        <w:t>"</w:t>
      </w:r>
      <w:r w:rsidRPr="00D9194A">
        <w:t>.</w:t>
      </w:r>
      <w:r>
        <w:t xml:space="preserve"> Il n'a pas tort. Le patrimoine naturel, architectural, historique est riche sur le territoire de la Haute Sambre. Mais il est aussi mal connu, même par les habitants. Transmettre l'Histoire ou les histoires locales, ça veut dire ouvrir l'esprit, rendre fier de son environnement, avoir envie de le partager, et au-delà, découvrir d'autres histoires, d'autres richesses, d'autres patrimoines. Le droit à la culture, c'est aussi cela : savoir d'où l'on vient pour choisir où on a envie d'aller.</w:t>
      </w:r>
    </w:p>
    <w:p w:rsidR="003414DD" w:rsidRDefault="003414DD" w:rsidP="00267605">
      <w:pPr>
        <w:pStyle w:val="Titre4"/>
      </w:pPr>
      <w:bookmarkStart w:id="250" w:name="_Toc520385126"/>
      <w:r>
        <w:t>Territoire d'écoles</w:t>
      </w:r>
      <w:bookmarkEnd w:id="250"/>
    </w:p>
    <w:p w:rsidR="003414DD" w:rsidRDefault="003414DD" w:rsidP="003414DD">
      <w:r>
        <w:t xml:space="preserve">De Thuin à Erquelinnes, de nombreuses écoles </w:t>
      </w:r>
      <w:r w:rsidR="00A755C1">
        <w:t xml:space="preserve">maternelles, primaires et secondaires </w:t>
      </w:r>
      <w:r>
        <w:t>sont i</w:t>
      </w:r>
      <w:r>
        <w:t>m</w:t>
      </w:r>
      <w:r>
        <w:t>plantées. Le choix d'établissements différents est impressionnant. Cela représente un public jeune considérable. Cela signifie aussi que les enfants peuvent vivre leur scolarité dans un env</w:t>
      </w:r>
      <w:r>
        <w:t>i</w:t>
      </w:r>
      <w:r>
        <w:t>ronnement proche de leur habitat. C'est important, pour créer des liens, pour participer à des activités extrascolaires dans un environnement familier.</w:t>
      </w:r>
    </w:p>
    <w:p w:rsidR="003414DD" w:rsidRDefault="003414DD" w:rsidP="003414DD">
      <w:r>
        <w:t>L'analyse partagée a montré que le lien entre école et culture est très apprécié et doit être re</w:t>
      </w:r>
      <w:r>
        <w:t>n</w:t>
      </w:r>
      <w:r>
        <w:t>forcé. Elle a aussi dévoilé un élément que nous souhaitons prendre en compte dans notre pr</w:t>
      </w:r>
      <w:r>
        <w:t>o</w:t>
      </w:r>
      <w:r>
        <w:t>jet culturel, c'est le manque de motivation des jeunes. Le besoin de se poser, de réfléchir, de s'exprimer et de s'émanciper qu'eux-mêmes ou les adultes qui leur sont proches constatent. Cette nécessité ne trouve peut-être pas le répondant adéquat dans le cadre scolaire. Ici peut-être plus qu'ailleurs, la boussole des droits culturels doit être au centre de ce que nous allons proposer : passer de la démocratisation culturelle à la démocratie de la culture, et inversement.</w:t>
      </w:r>
    </w:p>
    <w:p w:rsidR="003414DD" w:rsidRDefault="003414DD" w:rsidP="00267605">
      <w:pPr>
        <w:pStyle w:val="Titre4"/>
      </w:pPr>
      <w:bookmarkStart w:id="251" w:name="_Toc520385127"/>
      <w:r>
        <w:t>Territoire de convivialité</w:t>
      </w:r>
      <w:bookmarkEnd w:id="251"/>
    </w:p>
    <w:p w:rsidR="003414DD" w:rsidRDefault="003414DD" w:rsidP="003414DD">
      <w:r>
        <w:t xml:space="preserve">Un souhait, une demande, un enthousiasme, une prière, une évidence,… Comment pourrait-on nommer cet élément qui a traversé toute notre analyse partagée du territoire ? </w:t>
      </w:r>
    </w:p>
    <w:p w:rsidR="003414DD" w:rsidRDefault="003414DD" w:rsidP="003414DD">
      <w:r>
        <w:t xml:space="preserve">Une revendication peut-être ? Oui, les citoyens et citoyennes de la Haute Sambre revendiquent presque tous le développement de liens sociaux, une plus grande convivialité, l'anéantissement du repli sur soi, du chacun chez soi. On veut se parler, s'écouter, se rencontrer. </w:t>
      </w:r>
    </w:p>
    <w:p w:rsidR="003414DD" w:rsidRDefault="003414DD" w:rsidP="003414DD">
      <w:r>
        <w:t>Ils nous l'on dit :</w:t>
      </w:r>
    </w:p>
    <w:p w:rsidR="003414DD" w:rsidRDefault="003414DD" w:rsidP="003414DD">
      <w:r>
        <w:t>"</w:t>
      </w:r>
      <w:r w:rsidRPr="00981CD8">
        <w:t xml:space="preserve"> </w:t>
      </w:r>
      <w:r w:rsidRPr="00981CD8">
        <w:rPr>
          <w:i/>
        </w:rPr>
        <w:t>Répondre au besoin d'exprimer et d'être entendu librement, agréablement et confortabl</w:t>
      </w:r>
      <w:r w:rsidRPr="00981CD8">
        <w:rPr>
          <w:i/>
        </w:rPr>
        <w:t>e</w:t>
      </w:r>
      <w:r w:rsidRPr="00981CD8">
        <w:rPr>
          <w:i/>
        </w:rPr>
        <w:t>ment</w:t>
      </w:r>
      <w:r>
        <w:rPr>
          <w:i/>
        </w:rPr>
        <w:t>.</w:t>
      </w:r>
      <w:r>
        <w:t>", "</w:t>
      </w:r>
      <w:r w:rsidRPr="00981CD8">
        <w:t xml:space="preserve"> </w:t>
      </w:r>
      <w:r w:rsidRPr="00981CD8">
        <w:rPr>
          <w:i/>
        </w:rPr>
        <w:t>L'important c'est que les gens se rencontrent</w:t>
      </w:r>
      <w:r>
        <w:rPr>
          <w:i/>
        </w:rPr>
        <w:t>.</w:t>
      </w:r>
      <w:r>
        <w:t>", "</w:t>
      </w:r>
      <w:r w:rsidRPr="00981CD8">
        <w:rPr>
          <w:i/>
        </w:rPr>
        <w:t>Aller chercher les gens pour échanges et partages, ils n'attendent que ça !</w:t>
      </w:r>
      <w:r>
        <w:t>", "</w:t>
      </w:r>
      <w:r w:rsidRPr="00981CD8">
        <w:rPr>
          <w:i/>
        </w:rPr>
        <w:t>Instaurer le dialogue pour neutraliser l'esprit de clan et la violence</w:t>
      </w:r>
      <w:r>
        <w:rPr>
          <w:i/>
        </w:rPr>
        <w:t>.</w:t>
      </w:r>
      <w:r>
        <w:t>", "</w:t>
      </w:r>
      <w:r w:rsidRPr="00981CD8">
        <w:rPr>
          <w:i/>
        </w:rPr>
        <w:t>Proposer des points de rencontre où les gens peuvent recréer du lien</w:t>
      </w:r>
      <w:r>
        <w:rPr>
          <w:i/>
        </w:rPr>
        <w:t>.</w:t>
      </w:r>
      <w:r>
        <w:t>"</w:t>
      </w:r>
      <w:r w:rsidRPr="00981CD8">
        <w:t xml:space="preserve"> </w:t>
      </w:r>
      <w:r>
        <w:t>L'objet cult</w:t>
      </w:r>
      <w:r>
        <w:t>u</w:t>
      </w:r>
      <w:r>
        <w:t xml:space="preserve">rel ne serait ici que prétexte à la rencontre.  </w:t>
      </w:r>
    </w:p>
    <w:p w:rsidR="003414DD" w:rsidRDefault="003414DD" w:rsidP="003414DD">
      <w:r>
        <w:t>On note cependant que même quand une thématique précise est évoquée, comme le respect de la biodiversité ou la mise en valeur du patrimoine local,  c'est le plus souvent de façon colle</w:t>
      </w:r>
      <w:r>
        <w:t>c</w:t>
      </w:r>
      <w:r>
        <w:t xml:space="preserve">tive et concertée que les citoyens souhaitent agir et s'investir.  </w:t>
      </w:r>
    </w:p>
    <w:p w:rsidR="003414DD" w:rsidRPr="00A71ED1" w:rsidRDefault="003414DD" w:rsidP="003414DD">
      <w:r>
        <w:t>Cette expression citoyenne nous enchante puisqu'elle rejoint le centre de la boussole des droits culturels, le "Nous tous" !</w:t>
      </w:r>
    </w:p>
    <w:p w:rsidR="003414DD" w:rsidRDefault="003414DD" w:rsidP="00267605">
      <w:pPr>
        <w:pStyle w:val="Titre4"/>
      </w:pPr>
      <w:bookmarkStart w:id="252" w:name="_Toc520385128"/>
      <w:r>
        <w:lastRenderedPageBreak/>
        <w:t>Territoire mobile ou… immobile ?</w:t>
      </w:r>
      <w:bookmarkEnd w:id="252"/>
      <w:r>
        <w:t xml:space="preserve">  </w:t>
      </w:r>
    </w:p>
    <w:p w:rsidR="003414DD" w:rsidRDefault="003414DD" w:rsidP="003414DD">
      <w:r>
        <w:t>La question de la mobilité nous taraude. Plusieurs aspects sont à prendre en compte. La dégr</w:t>
      </w:r>
      <w:r>
        <w:t>a</w:t>
      </w:r>
      <w:r>
        <w:t xml:space="preserve">dation du paysage urbain et rural, causée par un trop-plein de véhicules rend la vie des citoyens plus difficile et certainement moins conviviale. Se balader à pieds dans une ville ou un village devient dangereux. Comment peut-on alors faire pour se rencontrer, conserver des liens ou en tisser de nouveaux ? </w:t>
      </w:r>
    </w:p>
    <w:p w:rsidR="003414DD" w:rsidRDefault="003414DD" w:rsidP="003414DD">
      <w:r>
        <w:t>L'accès à la culture se trouve aussi en danger. Qui se déplace en transports en commun doit d'abord être patient, et ensuite ne pas espérer sortir le soir. Comment accéder à un spectacle, une rencontre dans ces conditions ? Il est clair qu'une bonne partie de la population se trouve exclue du fait de ne pas pouvoir se déplacer librement. Un centre culturel n'a évidemment pas le pouvoir ni les moyens de multiplier les trains et les bus. Mais son devoir est de respecter les droits culturels de chacun ; dans cette perspective, nous pensons utile de mettre toute créativ</w:t>
      </w:r>
      <w:r>
        <w:t>i</w:t>
      </w:r>
      <w:r>
        <w:t>té citoyenne en action pour remédier aux problèmes de mobilité.</w:t>
      </w:r>
    </w:p>
    <w:p w:rsidR="003414DD" w:rsidRDefault="003414DD" w:rsidP="00CF3FAE">
      <w:pPr>
        <w:pStyle w:val="Titre3"/>
        <w:numPr>
          <w:ilvl w:val="0"/>
          <w:numId w:val="44"/>
        </w:numPr>
      </w:pPr>
      <w:bookmarkStart w:id="253" w:name="_Toc520385129"/>
      <w:bookmarkStart w:id="254" w:name="_Toc533156137"/>
      <w:r>
        <w:t>Enjeux retenus, formulés, et comment nous y sommes arrivés</w:t>
      </w:r>
      <w:bookmarkEnd w:id="253"/>
      <w:bookmarkEnd w:id="254"/>
    </w:p>
    <w:p w:rsidR="003414DD" w:rsidRDefault="003414DD" w:rsidP="003414DD">
      <w:r>
        <w:t>Le Conseil d'orientation a été sollicité à plusieurs reprises. Leur avis, leurs remarques, leurs su</w:t>
      </w:r>
      <w:r>
        <w:t>g</w:t>
      </w:r>
      <w:r>
        <w:t>gestions et leurs conseils nous ont été très précieux.</w:t>
      </w:r>
    </w:p>
    <w:p w:rsidR="003414DD" w:rsidRDefault="003414DD" w:rsidP="003414DD">
      <w:r>
        <w:t>Nous partions en effet d'un nombre impressionnant d'enjeux potentiels. Pas moins de 300 fo</w:t>
      </w:r>
      <w:r>
        <w:t>r</w:t>
      </w:r>
      <w:r>
        <w:t>mulations avaient été exprimées par les citoyens.</w:t>
      </w:r>
    </w:p>
    <w:p w:rsidR="003414DD" w:rsidRDefault="003414DD" w:rsidP="003414DD">
      <w:r>
        <w:t xml:space="preserve">Il fallait bien sûr synthétiser, rassembler, reformuler, notre contrainte étant de réduire le nombre d'enjeux et de rester dans les limites du raisonnable. </w:t>
      </w:r>
    </w:p>
    <w:p w:rsidR="003414DD" w:rsidRDefault="003414DD" w:rsidP="003414DD">
      <w:r>
        <w:t>Par ailleurs, notre exigence était aussi de ne rien laisser sur le côté.</w:t>
      </w:r>
    </w:p>
    <w:p w:rsidR="003414DD" w:rsidRDefault="003414DD" w:rsidP="003414DD">
      <w:r>
        <w:t xml:space="preserve">Le Conseil d'orientation a très bien compris la problématique. </w:t>
      </w:r>
    </w:p>
    <w:p w:rsidR="003414DD" w:rsidRDefault="003414DD" w:rsidP="003414DD">
      <w:r>
        <w:t>Avec eux, nous avons mis au point une méthode d'analyse, d'ensembles et d'intersections qui a fonctionné comme un entonnoir.</w:t>
      </w:r>
    </w:p>
    <w:p w:rsidR="003414DD" w:rsidRDefault="003414DD" w:rsidP="003414DD">
      <w:r>
        <w:t>A la suite de cet exercice, nous avions 7 enjeux différents qui nous semblaient révéler de façon synthétique mais exhaustive tout ce qui avait été dit.</w:t>
      </w:r>
    </w:p>
    <w:p w:rsidR="003414DD" w:rsidRDefault="003414DD" w:rsidP="003414DD">
      <w:r>
        <w:t>Nous avons soumis ces 7 enjeux à notre inspectrice et au CESEP. Ils ont été formels : 7 enjeux, c'est beaucoup trop ambitieux !</w:t>
      </w:r>
    </w:p>
    <w:p w:rsidR="003414DD" w:rsidRDefault="003414DD" w:rsidP="003414DD">
      <w:r>
        <w:t>Il fallait remettre notre ouvrage sur le métier.  Nous avons alors choisi de nous baser sur trois principes :</w:t>
      </w:r>
    </w:p>
    <w:p w:rsidR="003414DD" w:rsidRDefault="003414DD" w:rsidP="00CF3FAE">
      <w:pPr>
        <w:pStyle w:val="Paragraphedeliste"/>
        <w:numPr>
          <w:ilvl w:val="0"/>
          <w:numId w:val="26"/>
        </w:numPr>
        <w:spacing w:before="0" w:after="160" w:line="259" w:lineRule="auto"/>
        <w:ind w:left="426" w:hanging="426"/>
        <w:contextualSpacing/>
      </w:pPr>
      <w:r>
        <w:t>Ce qui était le plus significatif dans l'expression citoyenne</w:t>
      </w:r>
    </w:p>
    <w:p w:rsidR="003414DD" w:rsidRDefault="003414DD" w:rsidP="00CF3FAE">
      <w:pPr>
        <w:pStyle w:val="Paragraphedeliste"/>
        <w:numPr>
          <w:ilvl w:val="0"/>
          <w:numId w:val="26"/>
        </w:numPr>
        <w:spacing w:before="0" w:after="160" w:line="259" w:lineRule="auto"/>
        <w:ind w:left="426" w:hanging="426"/>
        <w:contextualSpacing/>
      </w:pPr>
      <w:r>
        <w:t>Ce qui nous paraissait le plus pertinent au regard des droits culturels</w:t>
      </w:r>
    </w:p>
    <w:p w:rsidR="003414DD" w:rsidRDefault="003414DD" w:rsidP="00CF3FAE">
      <w:pPr>
        <w:pStyle w:val="Paragraphedeliste"/>
        <w:numPr>
          <w:ilvl w:val="0"/>
          <w:numId w:val="26"/>
        </w:numPr>
        <w:spacing w:before="0" w:after="160" w:line="259" w:lineRule="auto"/>
        <w:ind w:left="426" w:hanging="426"/>
        <w:contextualSpacing/>
      </w:pPr>
      <w:r>
        <w:t xml:space="preserve">Ce que nous estimions simplement faisable, avec les moyens qui sont les nôtres </w:t>
      </w:r>
    </w:p>
    <w:p w:rsidR="003414DD" w:rsidRDefault="003414DD" w:rsidP="003414DD">
      <w:r>
        <w:t>Avec l'équipe et l'aval du Conseil d'orientation, trois enjeux sont maintenant formulés. Notre projet culturel sera construit sur ces 3 socles :</w:t>
      </w:r>
    </w:p>
    <w:p w:rsidR="003414DD" w:rsidRPr="00467D2C" w:rsidRDefault="003414DD" w:rsidP="00CF3FAE">
      <w:pPr>
        <w:pStyle w:val="Paragraphedeliste"/>
        <w:numPr>
          <w:ilvl w:val="0"/>
          <w:numId w:val="23"/>
        </w:numPr>
        <w:snapToGrid w:val="0"/>
        <w:rPr>
          <w:b/>
        </w:rPr>
      </w:pPr>
      <w:r w:rsidRPr="00467D2C">
        <w:rPr>
          <w:b/>
        </w:rPr>
        <w:t>Stimuler la coopération citoyenne, la solidarité et la participation de tous sans clo</w:t>
      </w:r>
      <w:r w:rsidRPr="00467D2C">
        <w:rPr>
          <w:b/>
        </w:rPr>
        <w:t>i</w:t>
      </w:r>
      <w:r w:rsidRPr="00467D2C">
        <w:rPr>
          <w:b/>
        </w:rPr>
        <w:t>sonnement, en ciblant des thématiques universelles et fondamentales pour le territo</w:t>
      </w:r>
      <w:r w:rsidRPr="00467D2C">
        <w:rPr>
          <w:b/>
        </w:rPr>
        <w:t>i</w:t>
      </w:r>
      <w:r w:rsidRPr="00467D2C">
        <w:rPr>
          <w:b/>
        </w:rPr>
        <w:t>re, telles que l'agriculture, l'alimentation et l'environnement.</w:t>
      </w:r>
    </w:p>
    <w:p w:rsidR="003414DD" w:rsidRPr="00467D2C" w:rsidRDefault="003414DD" w:rsidP="00CF3FAE">
      <w:pPr>
        <w:pStyle w:val="Paragraphedeliste"/>
        <w:numPr>
          <w:ilvl w:val="0"/>
          <w:numId w:val="21"/>
        </w:numPr>
        <w:snapToGrid w:val="0"/>
        <w:ind w:left="714" w:hanging="357"/>
        <w:rPr>
          <w:b/>
        </w:rPr>
      </w:pPr>
      <w:r w:rsidRPr="00467D2C">
        <w:rPr>
          <w:b/>
        </w:rPr>
        <w:t xml:space="preserve">Aider à retrouver du sens, en s'autorisant à rêver et imaginer le monde de demain et en permettant à tous et à </w:t>
      </w:r>
      <w:proofErr w:type="spellStart"/>
      <w:r w:rsidRPr="00467D2C">
        <w:rPr>
          <w:b/>
        </w:rPr>
        <w:t>chacun·e</w:t>
      </w:r>
      <w:proofErr w:type="spellEnd"/>
      <w:r w:rsidRPr="00467D2C">
        <w:rPr>
          <w:b/>
        </w:rPr>
        <w:t xml:space="preserve"> de se positionner et de prendre part à des projets collectifs et/ou créatifs pour </w:t>
      </w:r>
      <w:proofErr w:type="spellStart"/>
      <w:r w:rsidRPr="00467D2C">
        <w:rPr>
          <w:b/>
        </w:rPr>
        <w:t>co</w:t>
      </w:r>
      <w:proofErr w:type="spellEnd"/>
      <w:r w:rsidRPr="00467D2C">
        <w:rPr>
          <w:b/>
        </w:rPr>
        <w:t>-construire une société compréhensible, équitable et émancipatrice.</w:t>
      </w:r>
    </w:p>
    <w:p w:rsidR="003414DD" w:rsidRDefault="003414DD" w:rsidP="00CF3FAE">
      <w:pPr>
        <w:pStyle w:val="Paragraphedeliste"/>
        <w:numPr>
          <w:ilvl w:val="0"/>
          <w:numId w:val="22"/>
        </w:numPr>
        <w:snapToGrid w:val="0"/>
        <w:spacing w:before="0"/>
        <w:ind w:left="714" w:hanging="357"/>
      </w:pPr>
      <w:r w:rsidRPr="00467D2C">
        <w:rPr>
          <w:b/>
        </w:rPr>
        <w:lastRenderedPageBreak/>
        <w:t>Ranimer la fierté des citoyens en aidant à la (</w:t>
      </w:r>
      <w:proofErr w:type="spellStart"/>
      <w:r w:rsidRPr="00467D2C">
        <w:rPr>
          <w:b/>
        </w:rPr>
        <w:t>re</w:t>
      </w:r>
      <w:proofErr w:type="spellEnd"/>
      <w:r w:rsidRPr="00467D2C">
        <w:rPr>
          <w:b/>
        </w:rPr>
        <w:t>)découverte de leurs patrimoines u</w:t>
      </w:r>
      <w:r w:rsidRPr="00467D2C">
        <w:rPr>
          <w:b/>
        </w:rPr>
        <w:t>r</w:t>
      </w:r>
      <w:r w:rsidRPr="00467D2C">
        <w:rPr>
          <w:b/>
        </w:rPr>
        <w:t>bain, historique et naturel; faire en sorte que ces singularités locales soient prése</w:t>
      </w:r>
      <w:r w:rsidRPr="00467D2C">
        <w:rPr>
          <w:b/>
        </w:rPr>
        <w:t>r</w:t>
      </w:r>
      <w:r w:rsidRPr="00467D2C">
        <w:rPr>
          <w:b/>
        </w:rPr>
        <w:t xml:space="preserve">vées, respectées et valorisées par tous et pour tous (citoyens du territoire et visiteurs). dans un esprit d'ouverture au monde. </w:t>
      </w:r>
    </w:p>
    <w:p w:rsidR="003414DD" w:rsidRPr="00B320CA" w:rsidRDefault="003414DD" w:rsidP="003414DD">
      <w:r>
        <w:t xml:space="preserve">Ces </w:t>
      </w:r>
      <w:r w:rsidR="00E83D7E">
        <w:t>trois</w:t>
      </w:r>
      <w:r>
        <w:t xml:space="preserve"> enjeux vont être déclinés et détaillés dans le chapitre suivant relatif au projet culturel.</w:t>
      </w:r>
    </w:p>
    <w:p w:rsidR="00696138" w:rsidRDefault="00696138" w:rsidP="003414DD"/>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Pr="00696138" w:rsidRDefault="00696138" w:rsidP="00696138"/>
    <w:p w:rsidR="00696138" w:rsidRDefault="00696138" w:rsidP="00696138"/>
    <w:p w:rsidR="00696138" w:rsidRDefault="00696138" w:rsidP="00696138">
      <w:pPr>
        <w:sectPr w:rsidR="00696138" w:rsidSect="003414DD">
          <w:pgSz w:w="11906" w:h="16838"/>
          <w:pgMar w:top="1798" w:right="1133" w:bottom="1417" w:left="1417" w:header="0" w:footer="397" w:gutter="0"/>
          <w:cols w:space="720"/>
          <w:formProt w:val="0"/>
          <w:titlePg/>
          <w:docGrid w:linePitch="360"/>
        </w:sectPr>
      </w:pPr>
    </w:p>
    <w:p w:rsidR="00696138" w:rsidRDefault="00696138" w:rsidP="00CF3FAE">
      <w:pPr>
        <w:pStyle w:val="Titre2"/>
        <w:numPr>
          <w:ilvl w:val="0"/>
          <w:numId w:val="20"/>
        </w:numPr>
        <w:ind w:left="426" w:hanging="426"/>
      </w:pPr>
      <w:bookmarkStart w:id="255" w:name="_Toc533156138"/>
      <w:r w:rsidRPr="00E84047">
        <w:lastRenderedPageBreak/>
        <w:t>Projet d'action culturelle</w:t>
      </w:r>
      <w:r w:rsidR="00E27F84">
        <w:t xml:space="preserve"> générale</w:t>
      </w:r>
      <w:bookmarkEnd w:id="255"/>
    </w:p>
    <w:p w:rsidR="00696138" w:rsidRPr="00696138" w:rsidRDefault="00696138" w:rsidP="00CF3FAE">
      <w:pPr>
        <w:pStyle w:val="Titre3"/>
        <w:numPr>
          <w:ilvl w:val="0"/>
          <w:numId w:val="45"/>
        </w:numPr>
      </w:pPr>
      <w:bookmarkStart w:id="256" w:name="_Toc533156139"/>
      <w:r w:rsidRPr="00696138">
        <w:t>Préambule</w:t>
      </w:r>
      <w:bookmarkEnd w:id="256"/>
    </w:p>
    <w:p w:rsidR="00696138" w:rsidRDefault="00696138" w:rsidP="00696138">
      <w:pPr>
        <w:spacing w:before="240"/>
      </w:pPr>
      <w:r>
        <w:t>Notre projet culturel pour la période 2021 à 2025 va bien sûr se déployer autour des enjeux émergés de notre analyse partagée du territoire.</w:t>
      </w:r>
    </w:p>
    <w:p w:rsidR="00696138" w:rsidRDefault="00696138" w:rsidP="00696138">
      <w:r>
        <w:t>Mais nous allons aussi orienter notre action en tenant compte des conclusions de notre auto-évaluation.</w:t>
      </w:r>
    </w:p>
    <w:p w:rsidR="00696138" w:rsidRDefault="00696138" w:rsidP="00696138">
      <w:pPr>
        <w:spacing w:before="120"/>
      </w:pPr>
      <w:r>
        <w:t>Le centre culturel de Thuin Haute Sambre a traversé des épreuves d'ordre intérieur ces de</w:t>
      </w:r>
      <w:r>
        <w:t>r</w:t>
      </w:r>
      <w:r>
        <w:t>nières années. Il est en train de se relever de ces contrariétés et contretemps.</w:t>
      </w:r>
    </w:p>
    <w:p w:rsidR="00696138" w:rsidRDefault="00696138" w:rsidP="00696138">
      <w:r>
        <w:t>Il nous semble dès lors sage aujourd'hui de ne pas élaborer de plan trop ambitieux. Notre projet culturel pour les prochaines années ne sera pas extravagant. Il consistera à consolider les a</w:t>
      </w:r>
      <w:r>
        <w:t>c</w:t>
      </w:r>
      <w:r>
        <w:t>tions existantes en les orientant vers les thématiques formulées dans les enjeux, et à rester en permanence à l'écoute des citoyens.</w:t>
      </w:r>
    </w:p>
    <w:p w:rsidR="00696138" w:rsidRDefault="00696138" w:rsidP="00696138">
      <w:pPr>
        <w:spacing w:before="120"/>
      </w:pPr>
      <w:r>
        <w:t xml:space="preserve">Le défi pour l'institution est de continuer sur la voie d'une équipe soudée, enthousiaste et </w:t>
      </w:r>
      <w:proofErr w:type="spellStart"/>
      <w:r>
        <w:t>co</w:t>
      </w:r>
      <w:r>
        <w:t>o</w:t>
      </w:r>
      <w:r>
        <w:t>pérante</w:t>
      </w:r>
      <w:proofErr w:type="spellEnd"/>
      <w:r>
        <w:t xml:space="preserve"> dans tous les projets. Aussi, les liens qui unissent le centre culturel avec ses part</w:t>
      </w:r>
      <w:r>
        <w:t>e</w:t>
      </w:r>
      <w:r>
        <w:t xml:space="preserve">naires, tant associatifs qu'institutionnels feront l'objet d'une sollicitude constante. </w:t>
      </w:r>
    </w:p>
    <w:p w:rsidR="00696138" w:rsidRDefault="00696138" w:rsidP="00696138">
      <w:pPr>
        <w:spacing w:before="120"/>
      </w:pPr>
      <w:r>
        <w:t>L'amélioration de notre suivi des projets et l'aboutissement de nos actions, qu'elles touchent à la créativité ou à la citoyenneté est un réel engagement du centre culturel pour les années à venir.</w:t>
      </w:r>
    </w:p>
    <w:p w:rsidR="00696138" w:rsidRDefault="00696138" w:rsidP="00696138">
      <w:pPr>
        <w:spacing w:before="120"/>
      </w:pPr>
      <w:r>
        <w:t>Un autre engagement consiste à assurer notre présence sur les 4 entités que couvre notre inst</w:t>
      </w:r>
      <w:r>
        <w:t>i</w:t>
      </w:r>
      <w:r>
        <w:t xml:space="preserve">tution. Toute notre action </w:t>
      </w:r>
      <w:r w:rsidR="00774150">
        <w:t>culturelle doit impérativement</w:t>
      </w:r>
      <w:r>
        <w:t xml:space="preserve"> et durablement se mettre en place sur tout le territoire de la Haute Sambre.</w:t>
      </w:r>
    </w:p>
    <w:p w:rsidR="00696138" w:rsidRDefault="00696138" w:rsidP="00696138">
      <w:r>
        <w:t>L'élargissement souhaité et validé dans le contrat programme précédent implique l'inclusion des 4 entités. Le ressenti exprimé par les citoyens est que cette inclusion n'est pas encore une réalité. Nous devrons y travailler sans relâche, par une médiation continue et appropriée à chaque public et par une attention particulière et permanente à la communication et à la diff</w:t>
      </w:r>
      <w:r>
        <w:t>u</w:t>
      </w:r>
      <w:r>
        <w:t>sion de l'information.</w:t>
      </w:r>
    </w:p>
    <w:p w:rsidR="000649AF" w:rsidRDefault="000649AF" w:rsidP="00696138"/>
    <w:p w:rsidR="00696138" w:rsidRPr="00696138" w:rsidRDefault="00696138" w:rsidP="00CF3FAE">
      <w:pPr>
        <w:pStyle w:val="Titre3"/>
        <w:numPr>
          <w:ilvl w:val="0"/>
          <w:numId w:val="45"/>
        </w:numPr>
      </w:pPr>
      <w:bookmarkStart w:id="257" w:name="_Toc533156140"/>
      <w:r w:rsidRPr="00696138">
        <w:t>Enjeu 1</w:t>
      </w:r>
      <w:r>
        <w:t xml:space="preserve"> </w:t>
      </w:r>
      <w:r w:rsidRPr="00696138">
        <w:t>: coopération et solidarité autour de l'environnement, de l'agriculture et de l'alimentation</w:t>
      </w:r>
      <w:bookmarkEnd w:id="257"/>
    </w:p>
    <w:p w:rsidR="00696138" w:rsidRDefault="00696138" w:rsidP="00696138">
      <w:r w:rsidRPr="00E84047">
        <w:rPr>
          <w:i/>
        </w:rPr>
        <w:t>Stimuler la coopération citoyenne, la solidarité et la participation de tous sans cloisonnement, en ciblant des thématiques universelles et fondamentales pour le territoire, telles que l'agricu</w:t>
      </w:r>
      <w:r w:rsidRPr="00E84047">
        <w:rPr>
          <w:i/>
        </w:rPr>
        <w:t>l</w:t>
      </w:r>
      <w:r w:rsidRPr="00E84047">
        <w:rPr>
          <w:i/>
        </w:rPr>
        <w:t>ture, l'alimentation et l'environnement.</w:t>
      </w:r>
    </w:p>
    <w:p w:rsidR="00696138" w:rsidRDefault="00696138" w:rsidP="00696138">
      <w:pPr>
        <w:pStyle w:val="Titre4"/>
      </w:pPr>
      <w:r>
        <w:t>Les dimensions culturelles et</w:t>
      </w:r>
      <w:r w:rsidRPr="003B4590">
        <w:t xml:space="preserve"> </w:t>
      </w:r>
      <w:r>
        <w:t xml:space="preserve">les </w:t>
      </w:r>
      <w:r w:rsidRPr="00D31E28">
        <w:t>objectifs</w:t>
      </w:r>
    </w:p>
    <w:p w:rsidR="00696138" w:rsidRPr="008302DA" w:rsidRDefault="00696138" w:rsidP="00696138">
      <w:pPr>
        <w:pStyle w:val="Paragraphedeliste"/>
        <w:ind w:left="0"/>
        <w:rPr>
          <w:szCs w:val="24"/>
        </w:rPr>
      </w:pPr>
      <w:r w:rsidRPr="008302DA">
        <w:rPr>
          <w:szCs w:val="24"/>
        </w:rPr>
        <w:t xml:space="preserve">Cet enjeu s'articule autour de deux dimensions culturelles qui nous semblent fondamentales : </w:t>
      </w:r>
    </w:p>
    <w:p w:rsidR="002208F3" w:rsidRPr="008302DA" w:rsidRDefault="00696138" w:rsidP="00CF3FAE">
      <w:pPr>
        <w:pStyle w:val="Paragraphedeliste"/>
        <w:numPr>
          <w:ilvl w:val="0"/>
          <w:numId w:val="36"/>
        </w:numPr>
        <w:contextualSpacing/>
        <w:rPr>
          <w:szCs w:val="24"/>
        </w:rPr>
      </w:pPr>
      <w:r w:rsidRPr="008302DA">
        <w:rPr>
          <w:szCs w:val="24"/>
        </w:rPr>
        <w:t>le besoin de se rassembler, de faire partie d'une communauté  au sein de laquelle ch</w:t>
      </w:r>
      <w:r w:rsidRPr="008302DA">
        <w:rPr>
          <w:szCs w:val="24"/>
        </w:rPr>
        <w:t>a</w:t>
      </w:r>
      <w:r w:rsidRPr="008302DA">
        <w:rPr>
          <w:szCs w:val="24"/>
        </w:rPr>
        <w:t>que citoyen peut s'exprimer et contribuer à un projet commun. Et ce</w:t>
      </w:r>
      <w:r w:rsidR="008302DA" w:rsidRPr="008302DA">
        <w:rPr>
          <w:szCs w:val="24"/>
        </w:rPr>
        <w:t>,</w:t>
      </w:r>
      <w:r w:rsidRPr="008302DA">
        <w:rPr>
          <w:szCs w:val="24"/>
        </w:rPr>
        <w:t xml:space="preserve"> </w:t>
      </w:r>
      <w:proofErr w:type="gramStart"/>
      <w:r w:rsidRPr="008302DA">
        <w:rPr>
          <w:szCs w:val="24"/>
        </w:rPr>
        <w:t>quelle</w:t>
      </w:r>
      <w:proofErr w:type="gramEnd"/>
      <w:r w:rsidRPr="008302DA">
        <w:rPr>
          <w:szCs w:val="24"/>
        </w:rPr>
        <w:t xml:space="preserve"> que soit son origine ou son patrimoine culturel</w:t>
      </w:r>
    </w:p>
    <w:p w:rsidR="00696138" w:rsidRPr="00B7381B" w:rsidRDefault="00696138" w:rsidP="00CF3FAE">
      <w:pPr>
        <w:pStyle w:val="Paragraphedeliste"/>
        <w:numPr>
          <w:ilvl w:val="0"/>
          <w:numId w:val="36"/>
        </w:numPr>
        <w:contextualSpacing/>
        <w:rPr>
          <w:sz w:val="26"/>
          <w:szCs w:val="26"/>
        </w:rPr>
      </w:pPr>
      <w:r w:rsidRPr="008302DA">
        <w:rPr>
          <w:szCs w:val="24"/>
        </w:rPr>
        <w:t>Se nourrir. Cette dimension "alimentaire" et environnementale est bien entendu unive</w:t>
      </w:r>
      <w:r w:rsidRPr="008302DA">
        <w:rPr>
          <w:szCs w:val="24"/>
        </w:rPr>
        <w:t>r</w:t>
      </w:r>
      <w:r w:rsidRPr="008302DA">
        <w:rPr>
          <w:szCs w:val="24"/>
        </w:rPr>
        <w:t>selle. Mais elle est aussi éminemment culturelle : quelle est l'importance d'un enviro</w:t>
      </w:r>
      <w:r w:rsidRPr="008302DA">
        <w:rPr>
          <w:szCs w:val="24"/>
        </w:rPr>
        <w:t>n</w:t>
      </w:r>
      <w:r w:rsidRPr="008302DA">
        <w:rPr>
          <w:szCs w:val="24"/>
        </w:rPr>
        <w:t>nement et d'une agriculture "propres" dans nos valeurs ? Ces valeurs sont-</w:t>
      </w:r>
      <w:r w:rsidRPr="00B7381B">
        <w:rPr>
          <w:szCs w:val="24"/>
        </w:rPr>
        <w:t>elles diff</w:t>
      </w:r>
      <w:r w:rsidRPr="00B7381B">
        <w:rPr>
          <w:szCs w:val="24"/>
        </w:rPr>
        <w:t>é</w:t>
      </w:r>
      <w:r w:rsidRPr="00B7381B">
        <w:rPr>
          <w:szCs w:val="24"/>
        </w:rPr>
        <w:lastRenderedPageBreak/>
        <w:t>rentes pour l'un et pour l'autre ? Quel est notre objectif commun sur le territoire de la Haute Sambre ? Quelle est notre vision commune de l'alimentation comme vecteur culturel ?</w:t>
      </w:r>
    </w:p>
    <w:p w:rsidR="00696138" w:rsidRPr="006730DE" w:rsidRDefault="00696138" w:rsidP="00696138">
      <w:pPr>
        <w:spacing w:before="120" w:after="120"/>
      </w:pPr>
      <w:r w:rsidRPr="006730DE">
        <w:t>Le projet culturel que nous souhaitons mettre en place poursuivra les objectifs suivants :</w:t>
      </w:r>
    </w:p>
    <w:p w:rsidR="00696138" w:rsidRDefault="00696138" w:rsidP="00CF3FAE">
      <w:pPr>
        <w:pStyle w:val="Paragraphedeliste"/>
        <w:numPr>
          <w:ilvl w:val="0"/>
          <w:numId w:val="36"/>
        </w:numPr>
        <w:ind w:left="714" w:hanging="357"/>
      </w:pPr>
      <w:r>
        <w:t>Soutenir la mise en place et le maintien de toutes formes</w:t>
      </w:r>
      <w:r w:rsidRPr="00E84047">
        <w:t xml:space="preserve"> de solidarité </w:t>
      </w:r>
    </w:p>
    <w:p w:rsidR="00696138" w:rsidRDefault="00696138" w:rsidP="00CF3FAE">
      <w:pPr>
        <w:pStyle w:val="Paragraphedeliste"/>
        <w:numPr>
          <w:ilvl w:val="0"/>
          <w:numId w:val="36"/>
        </w:numPr>
        <w:ind w:left="714" w:hanging="357"/>
      </w:pPr>
      <w:r>
        <w:t>Favoriser la</w:t>
      </w:r>
      <w:r w:rsidRPr="00E84047">
        <w:t xml:space="preserve"> coopération</w:t>
      </w:r>
      <w:r>
        <w:t xml:space="preserve"> entre citoyens, entre associations, entre citoyens et associ</w:t>
      </w:r>
      <w:r>
        <w:t>a</w:t>
      </w:r>
      <w:r>
        <w:t>tions</w:t>
      </w:r>
    </w:p>
    <w:p w:rsidR="00696138" w:rsidRDefault="00696138" w:rsidP="00CF3FAE">
      <w:pPr>
        <w:pStyle w:val="Paragraphedeliste"/>
        <w:numPr>
          <w:ilvl w:val="0"/>
          <w:numId w:val="36"/>
        </w:numPr>
        <w:ind w:left="714" w:hanging="357"/>
      </w:pPr>
      <w:r>
        <w:t>Aider au respect, à la prise de conscience et à la conservation du lien entre environn</w:t>
      </w:r>
      <w:r>
        <w:t>e</w:t>
      </w:r>
      <w:r>
        <w:t>ment, agriculture et alimentation</w:t>
      </w:r>
    </w:p>
    <w:p w:rsidR="00696138" w:rsidRPr="00105D7B" w:rsidRDefault="00696138" w:rsidP="00696138">
      <w:pPr>
        <w:spacing w:before="120" w:after="120"/>
      </w:pPr>
      <w:r>
        <w:t xml:space="preserve">De notre environnement à notre assiette, le chemin sera parcouru et balisé par les activités socioculturelles qui privilégieront la coopération. </w:t>
      </w:r>
    </w:p>
    <w:p w:rsidR="00696138" w:rsidRPr="003B4590" w:rsidRDefault="008C397E" w:rsidP="00696138">
      <w:pPr>
        <w:pStyle w:val="Titre4"/>
      </w:pPr>
      <w:r>
        <w:t>L</w:t>
      </w:r>
      <w:r w:rsidR="00696138">
        <w:t>e plan d'actions</w:t>
      </w:r>
    </w:p>
    <w:p w:rsidR="00696138" w:rsidRDefault="00696138" w:rsidP="00696138">
      <w:r>
        <w:t>Plusieurs opérations culturelles existantes seront maintenues mais le gouvernail sera orienté vers ces nouveaux objectifs.</w:t>
      </w:r>
    </w:p>
    <w:p w:rsidR="00696138" w:rsidRDefault="00696138" w:rsidP="00CF3FAE">
      <w:pPr>
        <w:pStyle w:val="Paragraphedeliste"/>
        <w:numPr>
          <w:ilvl w:val="0"/>
          <w:numId w:val="36"/>
        </w:numPr>
        <w:ind w:left="714" w:hanging="357"/>
      </w:pPr>
      <w:r>
        <w:t xml:space="preserve">Une </w:t>
      </w:r>
      <w:r w:rsidRPr="00111191">
        <w:rPr>
          <w:b/>
        </w:rPr>
        <w:t>commission citoyenne</w:t>
      </w:r>
      <w:r>
        <w:rPr>
          <w:b/>
        </w:rPr>
        <w:t xml:space="preserve">, </w:t>
      </w:r>
      <w:r w:rsidRPr="00696138">
        <w:t>soutenue</w:t>
      </w:r>
      <w:r>
        <w:t xml:space="preserve"> </w:t>
      </w:r>
      <w:r w:rsidRPr="00696138">
        <w:t>par un animateur du centre culturel</w:t>
      </w:r>
      <w:r w:rsidR="008302DA">
        <w:t xml:space="preserve"> sera mise en place autour des</w:t>
      </w:r>
      <w:r>
        <w:t xml:space="preserve"> thématique</w:t>
      </w:r>
      <w:r w:rsidR="008302DA">
        <w:t>s</w:t>
      </w:r>
      <w:r>
        <w:t xml:space="preserve"> de l'environnement et de l'alimentation. Elle va rasse</w:t>
      </w:r>
      <w:r>
        <w:t>m</w:t>
      </w:r>
      <w:r>
        <w:t>bler des citoyens et membres d'association sensi</w:t>
      </w:r>
      <w:r w:rsidR="008302DA">
        <w:t>bles à ces</w:t>
      </w:r>
      <w:r>
        <w:t xml:space="preserve"> thématique</w:t>
      </w:r>
      <w:r w:rsidR="008302DA">
        <w:t>s</w:t>
      </w:r>
      <w:r>
        <w:t xml:space="preserve"> et motivés par des valeurs de solidarité et de créativité collective. Son travail alimentera très certain</w:t>
      </w:r>
      <w:r>
        <w:t>e</w:t>
      </w:r>
      <w:r>
        <w:t xml:space="preserve">ment de nouvelles actions culturelles. </w:t>
      </w:r>
    </w:p>
    <w:p w:rsidR="00696138" w:rsidRDefault="00696138" w:rsidP="00CF3FAE">
      <w:pPr>
        <w:pStyle w:val="Paragraphedeliste"/>
        <w:numPr>
          <w:ilvl w:val="0"/>
          <w:numId w:val="36"/>
        </w:numPr>
        <w:ind w:left="714" w:hanging="357"/>
      </w:pPr>
      <w:r>
        <w:t xml:space="preserve">Le </w:t>
      </w:r>
      <w:r w:rsidRPr="0068137B">
        <w:rPr>
          <w:b/>
        </w:rPr>
        <w:t>Petit théâtre ambulant des idées citoyennes</w:t>
      </w:r>
      <w:r>
        <w:t xml:space="preserve"> reprendra la route et proposera ses spectacles en lien avec nos objectifs, suivis de rencontres citoyennes</w:t>
      </w:r>
    </w:p>
    <w:p w:rsidR="00696138" w:rsidRPr="001801A8" w:rsidRDefault="00696138" w:rsidP="00CF3FAE">
      <w:pPr>
        <w:pStyle w:val="Paragraphedeliste"/>
        <w:numPr>
          <w:ilvl w:val="0"/>
          <w:numId w:val="36"/>
        </w:numPr>
        <w:ind w:left="714" w:hanging="357"/>
      </w:pPr>
      <w:r>
        <w:t xml:space="preserve">Les </w:t>
      </w:r>
      <w:r w:rsidRPr="00111191">
        <w:rPr>
          <w:b/>
        </w:rPr>
        <w:t>ciné-rencontres</w:t>
      </w:r>
      <w:r>
        <w:t xml:space="preserve"> seront développé</w:t>
      </w:r>
      <w:r w:rsidR="008302DA">
        <w:t>e</w:t>
      </w:r>
      <w:r>
        <w:t>s sur les 4 entités avec une proposition de sujets liés à ces thématiques.  Les débats qui suivront seront, le cas échéant, animés par une personnalité locale ou extérieure au territoire</w:t>
      </w:r>
      <w:r w:rsidR="001801A8">
        <w:t>,</w:t>
      </w:r>
      <w:r>
        <w:t xml:space="preserve"> </w:t>
      </w:r>
      <w:r w:rsidR="001801A8" w:rsidRPr="001801A8">
        <w:t>invitée</w:t>
      </w:r>
      <w:r w:rsidRPr="001801A8">
        <w:t xml:space="preserve"> par </w:t>
      </w:r>
      <w:r w:rsidR="001801A8" w:rsidRPr="001801A8">
        <w:t>le</w:t>
      </w:r>
      <w:r w:rsidRPr="001801A8">
        <w:t xml:space="preserve"> centre culturel</w:t>
      </w:r>
    </w:p>
    <w:p w:rsidR="00696138" w:rsidRDefault="00696138" w:rsidP="00CF3FAE">
      <w:pPr>
        <w:pStyle w:val="Paragraphedeliste"/>
        <w:numPr>
          <w:ilvl w:val="0"/>
          <w:numId w:val="36"/>
        </w:numPr>
        <w:ind w:left="714" w:hanging="357"/>
      </w:pPr>
      <w:r w:rsidRPr="00111191">
        <w:rPr>
          <w:b/>
        </w:rPr>
        <w:t>L'alliance Culture École</w:t>
      </w:r>
      <w:r>
        <w:t xml:space="preserve"> permettra de sensibiliser les plus jeunes et les encouragera à s'exprimer sur ces thématiques</w:t>
      </w:r>
    </w:p>
    <w:p w:rsidR="00696138" w:rsidRDefault="00696138" w:rsidP="00004FCE">
      <w:pPr>
        <w:pStyle w:val="Paragraphedeliste"/>
        <w:ind w:left="284"/>
      </w:pPr>
      <w:r>
        <w:t>D'autres actions pourraient voir le jour, bien sûr en concertation avec la commission c</w:t>
      </w:r>
      <w:r>
        <w:t>i</w:t>
      </w:r>
      <w:r>
        <w:t>toyenne :</w:t>
      </w:r>
    </w:p>
    <w:p w:rsidR="00696138" w:rsidRDefault="00696138" w:rsidP="00CF3FAE">
      <w:pPr>
        <w:pStyle w:val="Paragraphedeliste"/>
        <w:numPr>
          <w:ilvl w:val="0"/>
          <w:numId w:val="36"/>
        </w:numPr>
      </w:pPr>
      <w:r w:rsidRPr="0068137B">
        <w:rPr>
          <w:b/>
        </w:rPr>
        <w:t>Balades propreté</w:t>
      </w:r>
      <w:r>
        <w:t xml:space="preserve"> : joindre l'utile à l'agréable : nettoyer nos chemins </w:t>
      </w:r>
      <w:proofErr w:type="gramStart"/>
      <w:r>
        <w:t>au</w:t>
      </w:r>
      <w:proofErr w:type="gramEnd"/>
      <w:r>
        <w:t xml:space="preserve"> cour d'une pr</w:t>
      </w:r>
      <w:r>
        <w:t>o</w:t>
      </w:r>
      <w:r>
        <w:t xml:space="preserve">menade à travers les 4 entités. Effort récompensé par une rencontre citoyenne autour d'une auberge espagnole ou de toute autre formule qui permet la convivialité </w:t>
      </w:r>
    </w:p>
    <w:p w:rsidR="00696138" w:rsidRDefault="00696138" w:rsidP="00CF3FAE">
      <w:pPr>
        <w:pStyle w:val="Paragraphedeliste"/>
        <w:numPr>
          <w:ilvl w:val="0"/>
          <w:numId w:val="36"/>
        </w:numPr>
      </w:pPr>
      <w:r>
        <w:rPr>
          <w:b/>
        </w:rPr>
        <w:t>Découverte de plantes comestibles</w:t>
      </w:r>
      <w:r>
        <w:t xml:space="preserve"> de saison : avec l'aide d'un spécialiste, partir e</w:t>
      </w:r>
      <w:r>
        <w:t>n</w:t>
      </w:r>
      <w:r>
        <w:t xml:space="preserve">semble en balade et apprendre à reconnaitre ce qui se mange et pousse tout seul </w:t>
      </w:r>
    </w:p>
    <w:p w:rsidR="00696138" w:rsidRDefault="00696138" w:rsidP="00CF3FAE">
      <w:pPr>
        <w:pStyle w:val="Paragraphedeliste"/>
        <w:numPr>
          <w:ilvl w:val="0"/>
          <w:numId w:val="36"/>
        </w:numPr>
      </w:pPr>
      <w:r>
        <w:rPr>
          <w:b/>
        </w:rPr>
        <w:t xml:space="preserve">Zéro déchet, </w:t>
      </w:r>
      <w:r w:rsidRPr="00F816A5">
        <w:t>ou comment réduire collectivement notre impact négatif sur l'environn</w:t>
      </w:r>
      <w:r w:rsidRPr="00F816A5">
        <w:t>e</w:t>
      </w:r>
      <w:r w:rsidRPr="00F816A5">
        <w:t>ment : ateliers de créativité citoyenne</w:t>
      </w:r>
    </w:p>
    <w:p w:rsidR="00696138" w:rsidRDefault="00696138" w:rsidP="00CF3FAE">
      <w:pPr>
        <w:pStyle w:val="Paragraphedeliste"/>
        <w:numPr>
          <w:ilvl w:val="0"/>
          <w:numId w:val="36"/>
        </w:numPr>
      </w:pPr>
      <w:r w:rsidRPr="006730DE">
        <w:rPr>
          <w:b/>
        </w:rPr>
        <w:t>Workshop</w:t>
      </w:r>
      <w:r>
        <w:t xml:space="preserve"> "cuisine du monde"</w:t>
      </w:r>
    </w:p>
    <w:p w:rsidR="00696138" w:rsidRPr="001801A8" w:rsidRDefault="001801A8" w:rsidP="00CF3FAE">
      <w:pPr>
        <w:pStyle w:val="Paragraphedeliste"/>
        <w:numPr>
          <w:ilvl w:val="0"/>
          <w:numId w:val="36"/>
        </w:numPr>
      </w:pPr>
      <w:r w:rsidRPr="001801A8">
        <w:rPr>
          <w:b/>
        </w:rPr>
        <w:t xml:space="preserve">Ateliers de </w:t>
      </w:r>
      <w:proofErr w:type="spellStart"/>
      <w:r w:rsidRPr="001801A8">
        <w:rPr>
          <w:b/>
        </w:rPr>
        <w:t>p</w:t>
      </w:r>
      <w:r w:rsidR="00696138" w:rsidRPr="001801A8">
        <w:rPr>
          <w:b/>
        </w:rPr>
        <w:t>ermaculture</w:t>
      </w:r>
      <w:proofErr w:type="spellEnd"/>
      <w:r w:rsidR="00696138" w:rsidRPr="001801A8">
        <w:t xml:space="preserve"> dans les jardins partagés du centre culturel en lien avec les a</w:t>
      </w:r>
      <w:r w:rsidR="00696138" w:rsidRPr="001801A8">
        <w:t>c</w:t>
      </w:r>
      <w:r w:rsidR="00696138" w:rsidRPr="001801A8">
        <w:t>tions citoyennes</w:t>
      </w:r>
    </w:p>
    <w:p w:rsidR="00696138" w:rsidRPr="001801A8" w:rsidRDefault="00696138" w:rsidP="00CF3FAE">
      <w:pPr>
        <w:pStyle w:val="Paragraphedeliste"/>
        <w:numPr>
          <w:ilvl w:val="0"/>
          <w:numId w:val="36"/>
        </w:numPr>
      </w:pPr>
      <w:r w:rsidRPr="001801A8">
        <w:rPr>
          <w:b/>
        </w:rPr>
        <w:lastRenderedPageBreak/>
        <w:t>Installation de ruchers</w:t>
      </w:r>
      <w:r w:rsidRPr="001801A8">
        <w:t xml:space="preserve"> dans les jardins.  Thuin étant reconnue ville durable, avec la mise en place du plan "Maya"</w:t>
      </w:r>
    </w:p>
    <w:p w:rsidR="00696138" w:rsidRDefault="00696138" w:rsidP="00696138">
      <w:pPr>
        <w:pStyle w:val="Titre4"/>
      </w:pPr>
      <w:r>
        <w:t>L'impact sur le droit à la culture</w:t>
      </w:r>
    </w:p>
    <w:p w:rsidR="00696138" w:rsidRPr="00DA0136" w:rsidRDefault="00696138" w:rsidP="00CF3FAE">
      <w:pPr>
        <w:pStyle w:val="Paragraphedeliste"/>
        <w:numPr>
          <w:ilvl w:val="0"/>
          <w:numId w:val="36"/>
        </w:numPr>
        <w:ind w:left="714" w:hanging="357"/>
        <w:rPr>
          <w:szCs w:val="24"/>
        </w:rPr>
      </w:pPr>
      <w:r w:rsidRPr="00DA0136">
        <w:rPr>
          <w:szCs w:val="24"/>
        </w:rPr>
        <w:t xml:space="preserve">L'information et la prise de conscience de l'impact de nos actions quotidiennes aura pour effet de nous rendre responsables, de nous doter d'un </w:t>
      </w:r>
      <w:r w:rsidR="008302DA">
        <w:rPr>
          <w:szCs w:val="24"/>
        </w:rPr>
        <w:t>accès</w:t>
      </w:r>
      <w:r w:rsidRPr="00DA0136">
        <w:rPr>
          <w:szCs w:val="24"/>
        </w:rPr>
        <w:t xml:space="preserve"> à la connaissance, à la critique, à l'action et au changement que nous souhaitons</w:t>
      </w:r>
    </w:p>
    <w:p w:rsidR="00696138" w:rsidRPr="00DA0136" w:rsidRDefault="00696138" w:rsidP="00CF3FAE">
      <w:pPr>
        <w:pStyle w:val="Paragraphedeliste"/>
        <w:numPr>
          <w:ilvl w:val="0"/>
          <w:numId w:val="36"/>
        </w:numPr>
        <w:ind w:left="714" w:hanging="357"/>
        <w:rPr>
          <w:szCs w:val="24"/>
        </w:rPr>
      </w:pPr>
      <w:r w:rsidRPr="00DA0136">
        <w:rPr>
          <w:szCs w:val="24"/>
        </w:rPr>
        <w:t>Par l'action collective et solidaire, chaque citoyen aura la possibilité de faire entendre sa voix et de la confronter à celle des autres.</w:t>
      </w:r>
    </w:p>
    <w:p w:rsidR="00696138" w:rsidRPr="00DD06BE" w:rsidRDefault="00696138" w:rsidP="00CF3FAE">
      <w:pPr>
        <w:pStyle w:val="Paragraphedeliste"/>
        <w:numPr>
          <w:ilvl w:val="0"/>
          <w:numId w:val="36"/>
        </w:numPr>
        <w:ind w:left="714" w:hanging="357"/>
        <w:rPr>
          <w:sz w:val="26"/>
          <w:szCs w:val="26"/>
        </w:rPr>
      </w:pPr>
      <w:r>
        <w:t>L'accès à la culture sera garanti par des mesures matérielles concrètes (gratuité ou coût réduit des activités, aide à la mobilité et communication "proactive") et par des déma</w:t>
      </w:r>
      <w:r>
        <w:t>r</w:t>
      </w:r>
      <w:r>
        <w:t>ches vers les citoyens favorisant la participation de tous.</w:t>
      </w:r>
    </w:p>
    <w:p w:rsidR="00696138" w:rsidRPr="006A64E7" w:rsidRDefault="00696138" w:rsidP="00CF3FAE">
      <w:pPr>
        <w:pStyle w:val="Paragraphedeliste"/>
        <w:numPr>
          <w:ilvl w:val="0"/>
          <w:numId w:val="36"/>
        </w:numPr>
        <w:ind w:left="714" w:hanging="357"/>
        <w:rPr>
          <w:b/>
          <w:sz w:val="26"/>
          <w:szCs w:val="26"/>
        </w:rPr>
      </w:pPr>
      <w:r>
        <w:t>Les actions mises en place viseront à mettre en valeur, à respecter et à pérenniser un patrimoine naturel et environnemental qui constitue une g</w:t>
      </w:r>
      <w:r w:rsidR="008302DA">
        <w:t>rande part du territoire, et auquel</w:t>
      </w:r>
      <w:r>
        <w:t xml:space="preserve"> la plupart des citoyens sont très attachés. </w:t>
      </w:r>
    </w:p>
    <w:p w:rsidR="00696138" w:rsidRPr="003B4590" w:rsidRDefault="00696138" w:rsidP="00696138">
      <w:pPr>
        <w:pStyle w:val="Titre4"/>
      </w:pPr>
      <w:r w:rsidRPr="003B4590">
        <w:t>Les partenariats (existant ou à développer)</w:t>
      </w:r>
    </w:p>
    <w:p w:rsidR="00696138" w:rsidRDefault="00696138" w:rsidP="00CF3FAE">
      <w:pPr>
        <w:pStyle w:val="Paragraphedeliste"/>
        <w:numPr>
          <w:ilvl w:val="0"/>
          <w:numId w:val="36"/>
        </w:numPr>
        <w:contextualSpacing/>
      </w:pPr>
      <w:r w:rsidRPr="00111191">
        <w:t>Les citoyens</w:t>
      </w:r>
    </w:p>
    <w:p w:rsidR="00696138" w:rsidRDefault="00696138" w:rsidP="00CF3FAE">
      <w:pPr>
        <w:pStyle w:val="Paragraphedeliste"/>
        <w:numPr>
          <w:ilvl w:val="0"/>
          <w:numId w:val="36"/>
        </w:numPr>
        <w:contextualSpacing/>
      </w:pPr>
      <w:r>
        <w:t xml:space="preserve">Les </w:t>
      </w:r>
      <w:r w:rsidRPr="001801A8">
        <w:t xml:space="preserve">administrations </w:t>
      </w:r>
      <w:r>
        <w:t>communales</w:t>
      </w:r>
    </w:p>
    <w:p w:rsidR="00696138" w:rsidRDefault="00696138" w:rsidP="00CF3FAE">
      <w:pPr>
        <w:pStyle w:val="Paragraphedeliste"/>
        <w:numPr>
          <w:ilvl w:val="0"/>
          <w:numId w:val="36"/>
        </w:numPr>
        <w:contextualSpacing/>
      </w:pPr>
      <w:r>
        <w:t>Haute Sambre en transition, Thuin en transition</w:t>
      </w:r>
    </w:p>
    <w:p w:rsidR="00696138" w:rsidRDefault="00696138" w:rsidP="00CF3FAE">
      <w:pPr>
        <w:pStyle w:val="Paragraphedeliste"/>
        <w:numPr>
          <w:ilvl w:val="0"/>
          <w:numId w:val="36"/>
        </w:numPr>
        <w:contextualSpacing/>
      </w:pPr>
      <w:r>
        <w:t>Les agriculteurs</w:t>
      </w:r>
      <w:r w:rsidR="001801A8">
        <w:t>, maraîchers</w:t>
      </w:r>
      <w:r>
        <w:t xml:space="preserve"> </w:t>
      </w:r>
      <w:r w:rsidRPr="001801A8">
        <w:t xml:space="preserve">et producteurs locaux </w:t>
      </w:r>
      <w:r>
        <w:t>des 4 entités</w:t>
      </w:r>
    </w:p>
    <w:p w:rsidR="00696138" w:rsidRDefault="00696138" w:rsidP="00CF3FAE">
      <w:pPr>
        <w:pStyle w:val="Paragraphedeliste"/>
        <w:numPr>
          <w:ilvl w:val="0"/>
          <w:numId w:val="36"/>
        </w:numPr>
        <w:contextualSpacing/>
      </w:pPr>
      <w:r>
        <w:t>Les initiatives "0 déchet"</w:t>
      </w:r>
    </w:p>
    <w:p w:rsidR="00696138" w:rsidRDefault="00696138" w:rsidP="00CF3FAE">
      <w:pPr>
        <w:pStyle w:val="Paragraphedeliste"/>
        <w:numPr>
          <w:ilvl w:val="0"/>
          <w:numId w:val="36"/>
        </w:numPr>
        <w:ind w:left="714" w:hanging="357"/>
        <w:contextualSpacing/>
      </w:pPr>
      <w:r>
        <w:t xml:space="preserve">Le cercle des naturalistes de Belgique, </w:t>
      </w:r>
      <w:proofErr w:type="spellStart"/>
      <w:r>
        <w:t>Natagora</w:t>
      </w:r>
      <w:proofErr w:type="spellEnd"/>
      <w:r w:rsidR="001801A8">
        <w:t xml:space="preserve"> Haute Sambre</w:t>
      </w:r>
      <w:r>
        <w:t>, Nature &amp; Progrès</w:t>
      </w:r>
    </w:p>
    <w:p w:rsidR="00696138" w:rsidRDefault="00696138" w:rsidP="00CF3FAE">
      <w:pPr>
        <w:pStyle w:val="Paragraphedeliste"/>
        <w:numPr>
          <w:ilvl w:val="0"/>
          <w:numId w:val="36"/>
        </w:numPr>
        <w:ind w:left="714" w:hanging="357"/>
        <w:contextualSpacing/>
      </w:pPr>
      <w:r>
        <w:t>Toutes</w:t>
      </w:r>
      <w:r w:rsidR="008302DA">
        <w:t xml:space="preserve"> les</w:t>
      </w:r>
      <w:r>
        <w:t xml:space="preserve"> associations qui défendent les thématiques de l'environnement, </w:t>
      </w:r>
      <w:r w:rsidR="008302DA">
        <w:t xml:space="preserve">de </w:t>
      </w:r>
      <w:r>
        <w:t>l'agr</w:t>
      </w:r>
      <w:r>
        <w:t>i</w:t>
      </w:r>
      <w:r>
        <w:t xml:space="preserve">culture et </w:t>
      </w:r>
      <w:r w:rsidR="008302DA">
        <w:t xml:space="preserve">de </w:t>
      </w:r>
      <w:r>
        <w:t>l'alimentation (ex : SOS Faim)</w:t>
      </w:r>
    </w:p>
    <w:p w:rsidR="00DC1A60" w:rsidRDefault="00DC1A60" w:rsidP="00CF3FAE">
      <w:pPr>
        <w:pStyle w:val="Paragraphedeliste"/>
        <w:numPr>
          <w:ilvl w:val="0"/>
          <w:numId w:val="36"/>
        </w:numPr>
        <w:ind w:left="714" w:hanging="357"/>
        <w:contextualSpacing/>
      </w:pPr>
      <w:r>
        <w:t xml:space="preserve">Le pôle </w:t>
      </w:r>
      <w:r w:rsidR="008714DE">
        <w:t>socio</w:t>
      </w:r>
      <w:r>
        <w:t>culturel</w:t>
      </w:r>
    </w:p>
    <w:p w:rsidR="00DC1A60" w:rsidRDefault="00DC1A60" w:rsidP="00CF3FAE">
      <w:pPr>
        <w:pStyle w:val="Paragraphedeliste"/>
        <w:numPr>
          <w:ilvl w:val="0"/>
          <w:numId w:val="36"/>
        </w:numPr>
        <w:ind w:left="714" w:hanging="357"/>
        <w:contextualSpacing/>
      </w:pPr>
      <w:r>
        <w:t xml:space="preserve">Les écoles, </w:t>
      </w:r>
      <w:r w:rsidRPr="00DC1A60">
        <w:t>l'</w:t>
      </w:r>
      <w:r w:rsidRPr="00DC1A60">
        <w:rPr>
          <w:i/>
        </w:rPr>
        <w:t>Alliance Culture Ecole</w:t>
      </w:r>
    </w:p>
    <w:p w:rsidR="00696138" w:rsidRPr="00111191" w:rsidRDefault="00696138" w:rsidP="00CF3FAE">
      <w:pPr>
        <w:pStyle w:val="Paragraphedeliste"/>
        <w:numPr>
          <w:ilvl w:val="0"/>
          <w:numId w:val="36"/>
        </w:numPr>
        <w:contextualSpacing/>
      </w:pPr>
      <w:r>
        <w:t>Le CEC</w:t>
      </w:r>
    </w:p>
    <w:p w:rsidR="001801A8" w:rsidRDefault="001801A8" w:rsidP="00CF3FAE">
      <w:pPr>
        <w:pStyle w:val="Titre3"/>
        <w:numPr>
          <w:ilvl w:val="0"/>
          <w:numId w:val="45"/>
        </w:numPr>
      </w:pPr>
      <w:bookmarkStart w:id="258" w:name="_Toc533156141"/>
      <w:r>
        <w:t xml:space="preserve">Enjeu 2 : recherche de sens, créativité et </w:t>
      </w:r>
      <w:proofErr w:type="spellStart"/>
      <w:r>
        <w:t>co</w:t>
      </w:r>
      <w:proofErr w:type="spellEnd"/>
      <w:r>
        <w:t>-construction</w:t>
      </w:r>
      <w:bookmarkEnd w:id="258"/>
    </w:p>
    <w:p w:rsidR="001801A8" w:rsidRPr="004B0395" w:rsidRDefault="001801A8" w:rsidP="001801A8">
      <w:pPr>
        <w:rPr>
          <w:i/>
        </w:rPr>
      </w:pPr>
      <w:r w:rsidRPr="004B0395">
        <w:rPr>
          <w:i/>
        </w:rPr>
        <w:t>Aider à retrouver du sens, en s'autorisant à rêver et imaginer le monde de demain et en perme</w:t>
      </w:r>
      <w:r w:rsidRPr="004B0395">
        <w:rPr>
          <w:i/>
        </w:rPr>
        <w:t>t</w:t>
      </w:r>
      <w:r w:rsidRPr="004B0395">
        <w:rPr>
          <w:i/>
        </w:rPr>
        <w:t xml:space="preserve">tant à tous et à </w:t>
      </w:r>
      <w:proofErr w:type="spellStart"/>
      <w:r w:rsidRPr="004B0395">
        <w:rPr>
          <w:i/>
        </w:rPr>
        <w:t>chacun·e</w:t>
      </w:r>
      <w:proofErr w:type="spellEnd"/>
      <w:r w:rsidRPr="004B0395">
        <w:rPr>
          <w:i/>
        </w:rPr>
        <w:t xml:space="preserve"> de se positionner et de prendre part à des projets collectifs et/ou cré</w:t>
      </w:r>
      <w:r w:rsidRPr="004B0395">
        <w:rPr>
          <w:i/>
        </w:rPr>
        <w:t>a</w:t>
      </w:r>
      <w:r w:rsidRPr="004B0395">
        <w:rPr>
          <w:i/>
        </w:rPr>
        <w:t xml:space="preserve">tifs pour </w:t>
      </w:r>
      <w:proofErr w:type="spellStart"/>
      <w:r w:rsidRPr="004B0395">
        <w:rPr>
          <w:i/>
        </w:rPr>
        <w:t>co</w:t>
      </w:r>
      <w:proofErr w:type="spellEnd"/>
      <w:r w:rsidRPr="004B0395">
        <w:rPr>
          <w:i/>
        </w:rPr>
        <w:t>-construire une société compréhensible, équitable et émancipatrice.</w:t>
      </w:r>
    </w:p>
    <w:p w:rsidR="001801A8" w:rsidRDefault="001801A8" w:rsidP="001801A8">
      <w:pPr>
        <w:pStyle w:val="Titre4"/>
      </w:pPr>
      <w:r>
        <w:t>Les dimensions culturelles et</w:t>
      </w:r>
      <w:r w:rsidRPr="003B4590">
        <w:t xml:space="preserve"> </w:t>
      </w:r>
      <w:r>
        <w:t xml:space="preserve">les </w:t>
      </w:r>
      <w:r w:rsidRPr="00D31E28">
        <w:t>objectifs</w:t>
      </w:r>
    </w:p>
    <w:p w:rsidR="00866BE4" w:rsidRDefault="00F475E5" w:rsidP="001801A8">
      <w:r>
        <w:t xml:space="preserve">Cet enjeu résume des propos très souvent entendus lors de notre analyse partagée. </w:t>
      </w:r>
    </w:p>
    <w:p w:rsidR="00866BE4" w:rsidRDefault="00F475E5" w:rsidP="001801A8">
      <w:r>
        <w:t xml:space="preserve">On veut tracer son propre chemin, ne pas s'embourber dans les ornières qu'on nous impose. On souhaite être aidé à trouver le sens, la finalité de tout ce qui se passe. </w:t>
      </w:r>
    </w:p>
    <w:p w:rsidR="00F475E5" w:rsidRDefault="00F475E5" w:rsidP="001801A8">
      <w:r>
        <w:t xml:space="preserve">Pouvoir être soi, et à partir de là, aller à la rencontre de l'autre et se projeter dans des projets collectifs qui font sens. </w:t>
      </w:r>
    </w:p>
    <w:p w:rsidR="008C397E" w:rsidRDefault="00F475E5" w:rsidP="001801A8">
      <w:r>
        <w:t>Cet enjeu est plus que tout connecté à l'être et au savoir-être, seul et ensemble.</w:t>
      </w:r>
    </w:p>
    <w:p w:rsidR="008C397E" w:rsidRDefault="008C397E" w:rsidP="008C397E">
      <w:pPr>
        <w:spacing w:before="120" w:after="120"/>
      </w:pPr>
      <w:r w:rsidRPr="006730DE">
        <w:t>Le projet culturel que nous souhaitons mettre en place poursuivra les objectifs suivants :</w:t>
      </w:r>
    </w:p>
    <w:p w:rsidR="008C397E" w:rsidRDefault="008C397E" w:rsidP="00CF3FAE">
      <w:pPr>
        <w:pStyle w:val="Paragraphedeliste"/>
        <w:numPr>
          <w:ilvl w:val="0"/>
          <w:numId w:val="37"/>
        </w:numPr>
      </w:pPr>
      <w:r>
        <w:t>Susciter la réflexion et l'expression individuelles et collectives</w:t>
      </w:r>
    </w:p>
    <w:p w:rsidR="008C397E" w:rsidRDefault="008302DA" w:rsidP="00CF3FAE">
      <w:pPr>
        <w:pStyle w:val="Paragraphedeliste"/>
        <w:numPr>
          <w:ilvl w:val="0"/>
          <w:numId w:val="37"/>
        </w:numPr>
      </w:pPr>
      <w:r>
        <w:t xml:space="preserve">Motiver et permettre une </w:t>
      </w:r>
      <w:r w:rsidR="008C397E">
        <w:t>émancipation libératrice et joyeuse</w:t>
      </w:r>
    </w:p>
    <w:p w:rsidR="008C397E" w:rsidRPr="006730DE" w:rsidRDefault="008C397E" w:rsidP="00CF3FAE">
      <w:pPr>
        <w:pStyle w:val="Paragraphedeliste"/>
        <w:numPr>
          <w:ilvl w:val="0"/>
          <w:numId w:val="37"/>
        </w:numPr>
      </w:pPr>
      <w:r>
        <w:lastRenderedPageBreak/>
        <w:t>Inciter à la créativité pour inventer autre chose : un autre discours, un autre mode d'e</w:t>
      </w:r>
      <w:r>
        <w:t>x</w:t>
      </w:r>
      <w:r>
        <w:t xml:space="preserve">pression, une </w:t>
      </w:r>
      <w:r w:rsidR="00866BE4">
        <w:t xml:space="preserve">autre </w:t>
      </w:r>
      <w:r>
        <w:t>façon de fonctionner ensemble</w:t>
      </w:r>
    </w:p>
    <w:p w:rsidR="001801A8" w:rsidRDefault="00C177D8" w:rsidP="001801A8">
      <w:pPr>
        <w:pStyle w:val="Titre4"/>
      </w:pPr>
      <w:r>
        <w:t>L</w:t>
      </w:r>
      <w:r w:rsidR="001801A8">
        <w:t>e plan d'actions</w:t>
      </w:r>
    </w:p>
    <w:p w:rsidR="00694DF5" w:rsidRPr="00694DF5" w:rsidRDefault="00694DF5" w:rsidP="00694DF5">
      <w:r>
        <w:t>Plusieurs opérations culturelles existantes seront maintenues et orientées vers ces objectifs :</w:t>
      </w:r>
    </w:p>
    <w:p w:rsidR="00C177D8" w:rsidRPr="00930E94" w:rsidRDefault="00C177D8" w:rsidP="00CF3FAE">
      <w:pPr>
        <w:pStyle w:val="Paragraphedeliste"/>
        <w:numPr>
          <w:ilvl w:val="0"/>
          <w:numId w:val="36"/>
        </w:numPr>
        <w:ind w:left="709" w:hanging="357"/>
        <w:rPr>
          <w:rFonts w:cstheme="minorHAnsi"/>
          <w:szCs w:val="24"/>
        </w:rPr>
      </w:pPr>
      <w:r w:rsidRPr="00930E94">
        <w:rPr>
          <w:rFonts w:cstheme="minorHAnsi"/>
          <w:szCs w:val="24"/>
        </w:rPr>
        <w:t xml:space="preserve">La réactivation des </w:t>
      </w:r>
      <w:r w:rsidRPr="00930E94">
        <w:rPr>
          <w:rFonts w:cstheme="minorHAnsi"/>
          <w:b/>
          <w:szCs w:val="24"/>
        </w:rPr>
        <w:t>commissions citoyennes</w:t>
      </w:r>
      <w:r w:rsidRPr="00930E94">
        <w:rPr>
          <w:rFonts w:cstheme="minorHAnsi"/>
          <w:szCs w:val="24"/>
        </w:rPr>
        <w:t xml:space="preserve"> est plus que jamais une priorité, pour pe</w:t>
      </w:r>
      <w:r w:rsidRPr="00930E94">
        <w:rPr>
          <w:rFonts w:cstheme="minorHAnsi"/>
          <w:szCs w:val="24"/>
        </w:rPr>
        <w:t>r</w:t>
      </w:r>
      <w:r w:rsidRPr="00930E94">
        <w:rPr>
          <w:rFonts w:cstheme="minorHAnsi"/>
          <w:szCs w:val="24"/>
        </w:rPr>
        <w:t>mettre à qui le souhaite de s'exprimer et d'échanger idées et savoirs</w:t>
      </w:r>
    </w:p>
    <w:p w:rsidR="00C177D8" w:rsidRPr="00930E94" w:rsidRDefault="00C177D8" w:rsidP="00CF3FAE">
      <w:pPr>
        <w:pStyle w:val="Paragraphedeliste"/>
        <w:numPr>
          <w:ilvl w:val="0"/>
          <w:numId w:val="36"/>
        </w:numPr>
        <w:ind w:left="709" w:hanging="357"/>
        <w:rPr>
          <w:rFonts w:cstheme="minorHAnsi"/>
          <w:szCs w:val="24"/>
        </w:rPr>
      </w:pPr>
      <w:r w:rsidRPr="00930E94">
        <w:rPr>
          <w:rFonts w:cstheme="minorHAnsi"/>
          <w:szCs w:val="24"/>
        </w:rPr>
        <w:t xml:space="preserve">Les </w:t>
      </w:r>
      <w:r w:rsidRPr="00930E94">
        <w:rPr>
          <w:rFonts w:cstheme="minorHAnsi"/>
          <w:b/>
          <w:szCs w:val="24"/>
        </w:rPr>
        <w:t>ateliers créatifs</w:t>
      </w:r>
      <w:r w:rsidRPr="00930E94">
        <w:rPr>
          <w:rFonts w:cstheme="minorHAnsi"/>
          <w:szCs w:val="24"/>
        </w:rPr>
        <w:t xml:space="preserve"> continueront de proposer à tous de s'exprimer par le biais d'une technique artistique</w:t>
      </w:r>
    </w:p>
    <w:p w:rsidR="00C177D8" w:rsidRPr="00930E94" w:rsidRDefault="00C177D8" w:rsidP="00CF3FAE">
      <w:pPr>
        <w:pStyle w:val="Paragraphedeliste"/>
        <w:numPr>
          <w:ilvl w:val="0"/>
          <w:numId w:val="36"/>
        </w:numPr>
        <w:ind w:left="709" w:hanging="357"/>
        <w:rPr>
          <w:rFonts w:cstheme="minorHAnsi"/>
          <w:szCs w:val="24"/>
        </w:rPr>
      </w:pPr>
      <w:r w:rsidRPr="00930E94">
        <w:rPr>
          <w:rFonts w:eastAsiaTheme="minorEastAsia" w:cstheme="minorHAnsi"/>
          <w:szCs w:val="24"/>
        </w:rPr>
        <w:t>Notre politique d'</w:t>
      </w:r>
      <w:r w:rsidRPr="00930E94">
        <w:rPr>
          <w:rFonts w:eastAsiaTheme="minorEastAsia" w:cstheme="minorHAnsi"/>
          <w:b/>
          <w:szCs w:val="24"/>
        </w:rPr>
        <w:t>expos</w:t>
      </w:r>
      <w:r w:rsidR="00BC3EFA">
        <w:rPr>
          <w:rFonts w:eastAsiaTheme="minorEastAsia" w:cstheme="minorHAnsi"/>
          <w:b/>
          <w:szCs w:val="24"/>
        </w:rPr>
        <w:t>i</w:t>
      </w:r>
      <w:r w:rsidRPr="00930E94">
        <w:rPr>
          <w:rFonts w:eastAsiaTheme="minorEastAsia" w:cstheme="minorHAnsi"/>
          <w:b/>
          <w:szCs w:val="24"/>
        </w:rPr>
        <w:t>tion "Expo#32"</w:t>
      </w:r>
      <w:r w:rsidRPr="00930E94">
        <w:rPr>
          <w:rFonts w:eastAsiaTheme="minorEastAsia" w:cstheme="minorHAnsi"/>
          <w:szCs w:val="24"/>
        </w:rPr>
        <w:t xml:space="preserve"> continuera à encourager les artistes locaux, amateurs et confirmés. Cette politique agit comme un tremplin et </w:t>
      </w:r>
      <w:r w:rsidR="00930E94" w:rsidRPr="00930E94">
        <w:rPr>
          <w:rFonts w:eastAsiaTheme="minorEastAsia" w:cstheme="minorHAnsi"/>
          <w:szCs w:val="24"/>
        </w:rPr>
        <w:t>soutien la motivation de l'expression artistique de tous.</w:t>
      </w:r>
      <w:r w:rsidR="00C2660A">
        <w:rPr>
          <w:rFonts w:eastAsiaTheme="minorEastAsia" w:cstheme="minorHAnsi"/>
          <w:szCs w:val="24"/>
        </w:rPr>
        <w:t xml:space="preserve"> Dans cette même perspective, la </w:t>
      </w:r>
      <w:r w:rsidR="00C2660A" w:rsidRPr="008302DA">
        <w:rPr>
          <w:rFonts w:eastAsiaTheme="minorEastAsia" w:cstheme="minorHAnsi"/>
          <w:b/>
          <w:szCs w:val="24"/>
        </w:rPr>
        <w:t>résidence d'artiste</w:t>
      </w:r>
      <w:r w:rsidR="00C2660A">
        <w:rPr>
          <w:rFonts w:eastAsiaTheme="minorEastAsia" w:cstheme="minorHAnsi"/>
          <w:szCs w:val="24"/>
        </w:rPr>
        <w:t xml:space="preserve"> sera maintenue.</w:t>
      </w:r>
    </w:p>
    <w:p w:rsidR="00930E94" w:rsidRPr="00930E94" w:rsidRDefault="00930E94" w:rsidP="00CF3FAE">
      <w:pPr>
        <w:pStyle w:val="Paragraphedeliste"/>
        <w:numPr>
          <w:ilvl w:val="0"/>
          <w:numId w:val="36"/>
        </w:numPr>
        <w:ind w:hanging="357"/>
        <w:rPr>
          <w:rFonts w:cstheme="minorHAnsi"/>
          <w:szCs w:val="24"/>
        </w:rPr>
      </w:pPr>
      <w:r w:rsidRPr="00930E94">
        <w:t>Les</w:t>
      </w:r>
      <w:r w:rsidRPr="00930E94">
        <w:rPr>
          <w:rFonts w:eastAsiaTheme="minorEastAsia" w:cstheme="minorHAnsi"/>
          <w:szCs w:val="24"/>
        </w:rPr>
        <w:t xml:space="preserve"> </w:t>
      </w:r>
      <w:r w:rsidRPr="00930E94">
        <w:rPr>
          <w:rFonts w:eastAsiaTheme="minorEastAsia" w:cstheme="minorHAnsi"/>
          <w:b/>
          <w:szCs w:val="24"/>
        </w:rPr>
        <w:t>rencontres citoyennes</w:t>
      </w:r>
      <w:r w:rsidRPr="00930E94">
        <w:rPr>
          <w:rFonts w:eastAsiaTheme="minorEastAsia" w:cstheme="minorHAnsi"/>
          <w:szCs w:val="24"/>
        </w:rPr>
        <w:t xml:space="preserve"> autour d'un film, d'une pièce de théâtre, d'une conférence ou de tout autre événement </w:t>
      </w:r>
    </w:p>
    <w:p w:rsidR="00930E94" w:rsidRPr="0082017B" w:rsidRDefault="00930E94" w:rsidP="00CF3FAE">
      <w:pPr>
        <w:pStyle w:val="Paragraphedeliste"/>
        <w:numPr>
          <w:ilvl w:val="0"/>
          <w:numId w:val="36"/>
        </w:numPr>
        <w:ind w:hanging="357"/>
        <w:rPr>
          <w:rFonts w:cstheme="minorHAnsi"/>
          <w:szCs w:val="24"/>
        </w:rPr>
      </w:pPr>
      <w:r>
        <w:rPr>
          <w:rFonts w:eastAsiaTheme="minorEastAsia" w:cstheme="minorHAnsi"/>
          <w:szCs w:val="24"/>
        </w:rPr>
        <w:t xml:space="preserve">Le </w:t>
      </w:r>
      <w:r w:rsidRPr="00694DF5">
        <w:rPr>
          <w:rFonts w:eastAsiaTheme="minorEastAsia" w:cstheme="minorHAnsi"/>
          <w:b/>
          <w:szCs w:val="24"/>
        </w:rPr>
        <w:t>projet "Des racines dans les branches"</w:t>
      </w:r>
      <w:r>
        <w:rPr>
          <w:rFonts w:eastAsiaTheme="minorEastAsia" w:cstheme="minorHAnsi"/>
          <w:szCs w:val="24"/>
        </w:rPr>
        <w:t xml:space="preserve"> continue jusqu'en 2029 ! En coopération avec le CEC</w:t>
      </w:r>
      <w:r w:rsidR="00694DF5">
        <w:rPr>
          <w:rFonts w:eastAsiaTheme="minorEastAsia" w:cstheme="minorHAnsi"/>
          <w:szCs w:val="24"/>
        </w:rPr>
        <w:t>, ce projet a contribué à l'analyse partagée du territoire. Interrompu fin 2017, pour des raisons d'indisponibilité d'animateurs, plusieurs actions citoyennes ont repris depuis le printemps 2018. Dans une perspective d'analyse continue du territoire, la p</w:t>
      </w:r>
      <w:r w:rsidR="00694DF5">
        <w:rPr>
          <w:rFonts w:eastAsiaTheme="minorEastAsia" w:cstheme="minorHAnsi"/>
          <w:szCs w:val="24"/>
        </w:rPr>
        <w:t>a</w:t>
      </w:r>
      <w:r w:rsidR="00694DF5">
        <w:rPr>
          <w:rFonts w:eastAsiaTheme="minorEastAsia" w:cstheme="minorHAnsi"/>
          <w:szCs w:val="24"/>
        </w:rPr>
        <w:t xml:space="preserve">role est donnée aux citoyens. La rencontre se fait sur les marchés ou les brocantes. Des </w:t>
      </w:r>
      <w:r w:rsidR="008302DA">
        <w:rPr>
          <w:rFonts w:eastAsiaTheme="minorEastAsia" w:cstheme="minorHAnsi"/>
          <w:szCs w:val="24"/>
        </w:rPr>
        <w:t>événements</w:t>
      </w:r>
      <w:r w:rsidR="00694DF5">
        <w:rPr>
          <w:rFonts w:eastAsiaTheme="minorEastAsia" w:cstheme="minorHAnsi"/>
          <w:szCs w:val="24"/>
        </w:rPr>
        <w:t xml:space="preserve"> qui réuniront tous les participants </w:t>
      </w:r>
      <w:r w:rsidR="008302DA">
        <w:rPr>
          <w:rFonts w:eastAsiaTheme="minorEastAsia" w:cstheme="minorHAnsi"/>
          <w:szCs w:val="24"/>
        </w:rPr>
        <w:t>seront planifié</w:t>
      </w:r>
      <w:r w:rsidR="00694DF5">
        <w:rPr>
          <w:rFonts w:eastAsiaTheme="minorEastAsia" w:cstheme="minorHAnsi"/>
          <w:szCs w:val="24"/>
        </w:rPr>
        <w:t xml:space="preserve">s chaque année jusqu'en 2029. </w:t>
      </w:r>
    </w:p>
    <w:p w:rsidR="0082017B" w:rsidRPr="00694DF5" w:rsidRDefault="0082017B" w:rsidP="00CF3FAE">
      <w:pPr>
        <w:pStyle w:val="Paragraphedeliste"/>
        <w:numPr>
          <w:ilvl w:val="0"/>
          <w:numId w:val="36"/>
        </w:numPr>
        <w:ind w:hanging="357"/>
        <w:rPr>
          <w:rFonts w:cstheme="minorHAnsi"/>
          <w:szCs w:val="24"/>
        </w:rPr>
      </w:pPr>
      <w:r w:rsidRPr="0082017B">
        <w:rPr>
          <w:rFonts w:eastAsiaTheme="minorEastAsia" w:cstheme="minorHAnsi"/>
          <w:b/>
          <w:szCs w:val="24"/>
        </w:rPr>
        <w:t>L'alliance Culture Ecole</w:t>
      </w:r>
      <w:r>
        <w:rPr>
          <w:rFonts w:eastAsiaTheme="minorEastAsia" w:cstheme="minorHAnsi"/>
          <w:szCs w:val="24"/>
        </w:rPr>
        <w:t xml:space="preserve"> favorisera l'expression citoyenne des plus jeunes. Les actions ne sont pas encore connues aujourd'hui, mais elles auront comme finalité de </w:t>
      </w:r>
      <w:r w:rsidR="00866BE4">
        <w:rPr>
          <w:rFonts w:eastAsiaTheme="minorEastAsia" w:cstheme="minorHAnsi"/>
          <w:szCs w:val="24"/>
        </w:rPr>
        <w:t>faire valoir et d'encourager</w:t>
      </w:r>
      <w:r>
        <w:rPr>
          <w:rFonts w:eastAsiaTheme="minorEastAsia" w:cstheme="minorHAnsi"/>
          <w:szCs w:val="24"/>
        </w:rPr>
        <w:t xml:space="preserve"> le rôle citoyen que nous pouvons tous tenir, quel que soit notre âge.</w:t>
      </w:r>
    </w:p>
    <w:p w:rsidR="00694DF5" w:rsidRPr="00694DF5" w:rsidRDefault="00694DF5" w:rsidP="00694DF5">
      <w:pPr>
        <w:contextualSpacing/>
        <w:rPr>
          <w:rFonts w:cstheme="minorHAnsi"/>
        </w:rPr>
      </w:pPr>
      <w:r>
        <w:rPr>
          <w:rFonts w:cstheme="minorHAnsi"/>
        </w:rPr>
        <w:t xml:space="preserve">D'autres actions sont à envisager, si </w:t>
      </w:r>
      <w:r w:rsidR="00E035CA">
        <w:rPr>
          <w:rFonts w:cstheme="minorHAnsi"/>
        </w:rPr>
        <w:t>toutefois nous en avons les moyens :</w:t>
      </w:r>
    </w:p>
    <w:p w:rsidR="001801A8" w:rsidRPr="00004FCE" w:rsidRDefault="00E035CA" w:rsidP="00CF3FAE">
      <w:pPr>
        <w:pStyle w:val="Paragraphedeliste"/>
        <w:numPr>
          <w:ilvl w:val="0"/>
          <w:numId w:val="37"/>
        </w:numPr>
        <w:ind w:left="714" w:hanging="357"/>
      </w:pPr>
      <w:r w:rsidRPr="00004FCE">
        <w:t xml:space="preserve">Des </w:t>
      </w:r>
      <w:r w:rsidRPr="00004FCE">
        <w:rPr>
          <w:b/>
        </w:rPr>
        <w:t>stages de créativité citoyenne</w:t>
      </w:r>
      <w:r w:rsidRPr="00004FCE">
        <w:t xml:space="preserve"> a</w:t>
      </w:r>
      <w:r w:rsidR="00866BE4" w:rsidRPr="00004FCE">
        <w:t>vec des jeunes filles des cités. E</w:t>
      </w:r>
      <w:r w:rsidRPr="00004FCE">
        <w:t>n coopération avec la maison des jeunes et l'AMO "Tu dis jeune"</w:t>
      </w:r>
      <w:r w:rsidR="00866BE4" w:rsidRPr="00004FCE">
        <w:t xml:space="preserve"> et en lien avec la triennale Fluide, u</w:t>
      </w:r>
      <w:r w:rsidRPr="00004FCE">
        <w:t>ne e</w:t>
      </w:r>
      <w:r w:rsidRPr="00004FCE">
        <w:t>x</w:t>
      </w:r>
      <w:r w:rsidR="00866BE4" w:rsidRPr="00004FCE">
        <w:t>périence a eu lieu cet été 2018.</w:t>
      </w:r>
      <w:r w:rsidRPr="00004FCE">
        <w:t xml:space="preserve"> Toutes et tous ne demandent qu'à la renouveler.</w:t>
      </w:r>
    </w:p>
    <w:p w:rsidR="001801A8" w:rsidRPr="00004FCE" w:rsidRDefault="00E035CA" w:rsidP="00CF3FAE">
      <w:pPr>
        <w:pStyle w:val="Paragraphedeliste"/>
        <w:numPr>
          <w:ilvl w:val="0"/>
          <w:numId w:val="37"/>
        </w:numPr>
      </w:pPr>
      <w:r w:rsidRPr="00004FCE">
        <w:t xml:space="preserve">Des actions qui permettent la </w:t>
      </w:r>
      <w:r w:rsidRPr="00004FCE">
        <w:rPr>
          <w:b/>
        </w:rPr>
        <w:t>rencontre de générations</w:t>
      </w:r>
      <w:r w:rsidRPr="00004FCE">
        <w:t xml:space="preserve"> différentes. Echanges par exemple autour de la connectivité et des réseaux sociaux, ou de l'écriture et du plaisir à écrire et à lire.</w:t>
      </w:r>
    </w:p>
    <w:p w:rsidR="00E035CA" w:rsidRPr="00004FCE" w:rsidRDefault="00E035CA" w:rsidP="00CF3FAE">
      <w:pPr>
        <w:pStyle w:val="Paragraphedeliste"/>
        <w:numPr>
          <w:ilvl w:val="0"/>
          <w:numId w:val="37"/>
        </w:numPr>
      </w:pPr>
      <w:r w:rsidRPr="00004FCE">
        <w:t>D'autres projets citoyens relayés par la ou les commissions qui se mettront en place et en coopération avec le CEC.</w:t>
      </w:r>
    </w:p>
    <w:p w:rsidR="00E035CA" w:rsidRPr="00004FCE" w:rsidRDefault="00E035CA" w:rsidP="00CF3FAE">
      <w:pPr>
        <w:pStyle w:val="Paragraphedeliste"/>
        <w:numPr>
          <w:ilvl w:val="0"/>
          <w:numId w:val="37"/>
        </w:numPr>
      </w:pPr>
      <w:r w:rsidRPr="00004FCE">
        <w:t xml:space="preserve">Des actions communes, concertées avec le pôle </w:t>
      </w:r>
      <w:r w:rsidR="008714DE">
        <w:t>socio</w:t>
      </w:r>
      <w:r w:rsidRPr="00004FCE">
        <w:t>culturel</w:t>
      </w:r>
    </w:p>
    <w:p w:rsidR="001801A8" w:rsidRDefault="001801A8" w:rsidP="001801A8">
      <w:pPr>
        <w:pStyle w:val="Titre4"/>
      </w:pPr>
      <w:r>
        <w:t>L'impact sur le droit à la culture</w:t>
      </w:r>
    </w:p>
    <w:p w:rsidR="001801A8" w:rsidRPr="00004FCE" w:rsidRDefault="001801A8" w:rsidP="00CF3FAE">
      <w:pPr>
        <w:pStyle w:val="Paragraphedeliste"/>
        <w:numPr>
          <w:ilvl w:val="0"/>
          <w:numId w:val="37"/>
        </w:numPr>
      </w:pPr>
      <w:r w:rsidRPr="00004FCE">
        <w:t xml:space="preserve">Promotion du développement culturel de la Haute Sambre par </w:t>
      </w:r>
      <w:r w:rsidR="00E035CA" w:rsidRPr="00004FCE">
        <w:t>notre</w:t>
      </w:r>
      <w:r w:rsidRPr="00004FCE">
        <w:t xml:space="preserve"> travail de </w:t>
      </w:r>
      <w:r w:rsidR="00E035CA" w:rsidRPr="00004FCE">
        <w:t>médi</w:t>
      </w:r>
      <w:r w:rsidR="00E035CA" w:rsidRPr="00004FCE">
        <w:t>a</w:t>
      </w:r>
      <w:r w:rsidR="00E035CA" w:rsidRPr="00004FCE">
        <w:t xml:space="preserve">tion et de </w:t>
      </w:r>
      <w:r w:rsidRPr="00004FCE">
        <w:t xml:space="preserve">communication </w:t>
      </w:r>
      <w:r w:rsidR="00E035CA" w:rsidRPr="00004FCE">
        <w:t>avec</w:t>
      </w:r>
      <w:r w:rsidRPr="00004FCE">
        <w:t xml:space="preserve"> le monde associatif et les citoyens.</w:t>
      </w:r>
    </w:p>
    <w:p w:rsidR="009D689A" w:rsidRPr="00004FCE" w:rsidRDefault="0082017B" w:rsidP="00CF3FAE">
      <w:pPr>
        <w:pStyle w:val="Paragraphedeliste"/>
        <w:numPr>
          <w:ilvl w:val="0"/>
          <w:numId w:val="37"/>
        </w:numPr>
      </w:pPr>
      <w:r w:rsidRPr="00004FCE">
        <w:lastRenderedPageBreak/>
        <w:t xml:space="preserve">Notre démarche vers les citoyens se veut accueillante et rassurante. Elle </w:t>
      </w:r>
      <w:r w:rsidR="009D689A" w:rsidRPr="00004FCE">
        <w:t>se fait sans cloisonnement ni exclusion, pour offrir à tous la possibilité d'apprendre et de se faire entendre.</w:t>
      </w:r>
    </w:p>
    <w:p w:rsidR="001801A8" w:rsidRPr="009D689A" w:rsidRDefault="009D689A" w:rsidP="00CF3FAE">
      <w:pPr>
        <w:pStyle w:val="Paragraphedeliste"/>
        <w:numPr>
          <w:ilvl w:val="0"/>
          <w:numId w:val="37"/>
        </w:numPr>
        <w:rPr>
          <w:rFonts w:eastAsiaTheme="minorEastAsia" w:cstheme="minorHAnsi"/>
          <w:szCs w:val="24"/>
        </w:rPr>
      </w:pPr>
      <w:r w:rsidRPr="00004FCE">
        <w:t xml:space="preserve">Notre ambition est la participation culturelle du plus grand nombre. Participation étant entendue comme </w:t>
      </w:r>
      <w:r w:rsidRPr="008302DA">
        <w:rPr>
          <w:i/>
        </w:rPr>
        <w:t>contribution</w:t>
      </w:r>
      <w:r w:rsidRPr="00004FCE">
        <w:t>, chacun avec ses moyens, au projet collectif.</w:t>
      </w:r>
      <w:r>
        <w:rPr>
          <w:rFonts w:eastAsiaTheme="minorEastAsia" w:cstheme="minorHAnsi"/>
          <w:szCs w:val="24"/>
        </w:rPr>
        <w:t xml:space="preserve"> Particip</w:t>
      </w:r>
      <w:r>
        <w:rPr>
          <w:rFonts w:eastAsiaTheme="minorEastAsia" w:cstheme="minorHAnsi"/>
          <w:szCs w:val="24"/>
        </w:rPr>
        <w:t>a</w:t>
      </w:r>
      <w:r>
        <w:rPr>
          <w:rFonts w:eastAsiaTheme="minorEastAsia" w:cstheme="minorHAnsi"/>
          <w:szCs w:val="24"/>
        </w:rPr>
        <w:t xml:space="preserve">tion étant aussi entendue comme </w:t>
      </w:r>
      <w:r w:rsidRPr="009D689A">
        <w:rPr>
          <w:rFonts w:eastAsiaTheme="minorEastAsia" w:cstheme="minorHAnsi"/>
          <w:i/>
          <w:szCs w:val="24"/>
        </w:rPr>
        <w:t>implication</w:t>
      </w:r>
      <w:r>
        <w:rPr>
          <w:rFonts w:eastAsiaTheme="minorEastAsia" w:cstheme="minorHAnsi"/>
          <w:szCs w:val="24"/>
        </w:rPr>
        <w:t xml:space="preserve"> dans les projets, à titre </w:t>
      </w:r>
      <w:r w:rsidRPr="009D689A">
        <w:rPr>
          <w:rFonts w:eastAsiaTheme="minorEastAsia" w:cstheme="minorHAnsi"/>
          <w:szCs w:val="24"/>
        </w:rPr>
        <w:t>personnel, avec la perspective de la mise en commun.</w:t>
      </w:r>
      <w:r w:rsidR="0082017B" w:rsidRPr="009D689A">
        <w:rPr>
          <w:rFonts w:eastAsiaTheme="minorEastAsia" w:cstheme="minorHAnsi"/>
          <w:szCs w:val="24"/>
        </w:rPr>
        <w:t xml:space="preserve"> </w:t>
      </w:r>
    </w:p>
    <w:p w:rsidR="009D689A" w:rsidRPr="009D689A" w:rsidRDefault="001801A8" w:rsidP="00CF3FAE">
      <w:pPr>
        <w:pStyle w:val="Paragraphedeliste"/>
        <w:numPr>
          <w:ilvl w:val="0"/>
          <w:numId w:val="36"/>
        </w:numPr>
        <w:ind w:left="709"/>
        <w:contextualSpacing/>
        <w:rPr>
          <w:b/>
        </w:rPr>
      </w:pPr>
      <w:r w:rsidRPr="009D689A">
        <w:rPr>
          <w:rFonts w:eastAsiaTheme="minorEastAsia" w:cstheme="minorHAnsi"/>
          <w:szCs w:val="24"/>
        </w:rPr>
        <w:t>Le Pôle socioculturel est un</w:t>
      </w:r>
      <w:r w:rsidR="009D689A" w:rsidRPr="009D689A">
        <w:rPr>
          <w:rFonts w:eastAsiaTheme="minorEastAsia" w:cstheme="minorHAnsi"/>
          <w:szCs w:val="24"/>
        </w:rPr>
        <w:t>e</w:t>
      </w:r>
      <w:r w:rsidRPr="009D689A">
        <w:rPr>
          <w:rFonts w:eastAsiaTheme="minorEastAsia" w:cstheme="minorHAnsi"/>
          <w:szCs w:val="24"/>
        </w:rPr>
        <w:t xml:space="preserve"> </w:t>
      </w:r>
      <w:r w:rsidR="009D689A" w:rsidRPr="009D689A">
        <w:rPr>
          <w:rFonts w:eastAsiaTheme="minorEastAsia" w:cstheme="minorHAnsi"/>
          <w:szCs w:val="24"/>
        </w:rPr>
        <w:t>ressource d</w:t>
      </w:r>
      <w:r w:rsidRPr="009D689A">
        <w:rPr>
          <w:rFonts w:cstheme="minorHAnsi"/>
          <w:szCs w:val="24"/>
        </w:rPr>
        <w:t>’émancipation de chacun et de tous au service d’une citoyenneté active, responsable et critique, actrice du changement</w:t>
      </w:r>
    </w:p>
    <w:p w:rsidR="001801A8" w:rsidRDefault="001801A8" w:rsidP="009D689A">
      <w:pPr>
        <w:pStyle w:val="Titre4"/>
      </w:pPr>
      <w:r w:rsidRPr="003B4590">
        <w:t>Les partenariats (existant ou à développer)</w:t>
      </w:r>
    </w:p>
    <w:p w:rsidR="001801A8" w:rsidRDefault="009D689A" w:rsidP="00CF3FAE">
      <w:pPr>
        <w:pStyle w:val="Paragraphedeliste"/>
        <w:numPr>
          <w:ilvl w:val="0"/>
          <w:numId w:val="36"/>
        </w:numPr>
        <w:ind w:left="709"/>
        <w:contextualSpacing/>
        <w:rPr>
          <w:rFonts w:eastAsiaTheme="minorEastAsia" w:cstheme="minorHAnsi"/>
          <w:szCs w:val="24"/>
        </w:rPr>
      </w:pPr>
      <w:r>
        <w:rPr>
          <w:rFonts w:eastAsiaTheme="minorEastAsia" w:cstheme="minorHAnsi"/>
          <w:szCs w:val="24"/>
        </w:rPr>
        <w:t>Les</w:t>
      </w:r>
      <w:r w:rsidR="001801A8" w:rsidRPr="009D689A">
        <w:rPr>
          <w:rFonts w:eastAsiaTheme="minorEastAsia" w:cstheme="minorHAnsi"/>
          <w:szCs w:val="24"/>
        </w:rPr>
        <w:t xml:space="preserve"> commission</w:t>
      </w:r>
      <w:r>
        <w:rPr>
          <w:rFonts w:eastAsiaTheme="minorEastAsia" w:cstheme="minorHAnsi"/>
          <w:szCs w:val="24"/>
        </w:rPr>
        <w:t>s</w:t>
      </w:r>
      <w:r w:rsidR="001801A8" w:rsidRPr="009D689A">
        <w:rPr>
          <w:rFonts w:eastAsiaTheme="minorEastAsia" w:cstheme="minorHAnsi"/>
          <w:szCs w:val="24"/>
        </w:rPr>
        <w:t xml:space="preserve"> </w:t>
      </w:r>
      <w:r>
        <w:rPr>
          <w:rFonts w:eastAsiaTheme="minorEastAsia" w:cstheme="minorHAnsi"/>
          <w:szCs w:val="24"/>
        </w:rPr>
        <w:t>citoyennes</w:t>
      </w:r>
      <w:r w:rsidR="001801A8" w:rsidRPr="009D689A">
        <w:rPr>
          <w:rFonts w:eastAsiaTheme="minorEastAsia" w:cstheme="minorHAnsi"/>
          <w:szCs w:val="24"/>
        </w:rPr>
        <w:t xml:space="preserve"> </w:t>
      </w:r>
    </w:p>
    <w:p w:rsidR="009D689A" w:rsidRPr="009D689A" w:rsidRDefault="009D689A" w:rsidP="00CF3FAE">
      <w:pPr>
        <w:pStyle w:val="Paragraphedeliste"/>
        <w:numPr>
          <w:ilvl w:val="0"/>
          <w:numId w:val="36"/>
        </w:numPr>
        <w:ind w:left="709"/>
        <w:contextualSpacing/>
        <w:rPr>
          <w:rFonts w:eastAsiaTheme="minorEastAsia" w:cstheme="minorHAnsi"/>
          <w:szCs w:val="24"/>
        </w:rPr>
      </w:pPr>
      <w:r w:rsidRPr="009D689A">
        <w:rPr>
          <w:rFonts w:eastAsiaTheme="minorEastAsia" w:cstheme="minorHAnsi"/>
          <w:szCs w:val="24"/>
        </w:rPr>
        <w:t>Les</w:t>
      </w:r>
      <w:r>
        <w:rPr>
          <w:rFonts w:eastAsiaTheme="minorEastAsia" w:cstheme="minorHAnsi"/>
          <w:szCs w:val="24"/>
        </w:rPr>
        <w:t xml:space="preserve"> artistes amateurs locaux</w:t>
      </w:r>
    </w:p>
    <w:p w:rsidR="001801A8" w:rsidRPr="009D689A" w:rsidRDefault="009D689A" w:rsidP="00CF3FAE">
      <w:pPr>
        <w:pStyle w:val="Paragraphedeliste"/>
        <w:numPr>
          <w:ilvl w:val="0"/>
          <w:numId w:val="36"/>
        </w:numPr>
        <w:ind w:left="709"/>
        <w:contextualSpacing/>
        <w:rPr>
          <w:rFonts w:eastAsiaTheme="minorEastAsia" w:cstheme="minorHAnsi"/>
          <w:szCs w:val="24"/>
        </w:rPr>
      </w:pPr>
      <w:r>
        <w:rPr>
          <w:rFonts w:eastAsiaTheme="minorEastAsia" w:cstheme="minorHAnsi"/>
          <w:szCs w:val="24"/>
        </w:rPr>
        <w:t>La</w:t>
      </w:r>
      <w:r w:rsidR="001801A8" w:rsidRPr="009D689A">
        <w:rPr>
          <w:rFonts w:eastAsiaTheme="minorEastAsia" w:cstheme="minorHAnsi"/>
          <w:szCs w:val="24"/>
        </w:rPr>
        <w:t xml:space="preserve"> </w:t>
      </w:r>
      <w:r>
        <w:rPr>
          <w:rFonts w:eastAsiaTheme="minorEastAsia" w:cstheme="minorHAnsi"/>
          <w:szCs w:val="24"/>
        </w:rPr>
        <w:t>m</w:t>
      </w:r>
      <w:r w:rsidR="001801A8" w:rsidRPr="009D689A">
        <w:rPr>
          <w:rFonts w:eastAsiaTheme="minorEastAsia" w:cstheme="minorHAnsi"/>
          <w:szCs w:val="24"/>
        </w:rPr>
        <w:t xml:space="preserve">aison des Jeunes, </w:t>
      </w:r>
      <w:r>
        <w:rPr>
          <w:rFonts w:eastAsiaTheme="minorEastAsia" w:cstheme="minorHAnsi"/>
          <w:szCs w:val="24"/>
        </w:rPr>
        <w:t>l'</w:t>
      </w:r>
      <w:r w:rsidR="001801A8" w:rsidRPr="009D689A">
        <w:rPr>
          <w:rFonts w:eastAsiaTheme="minorEastAsia" w:cstheme="minorHAnsi"/>
          <w:szCs w:val="24"/>
        </w:rPr>
        <w:t>AMO</w:t>
      </w:r>
      <w:r w:rsidR="00DC1A60">
        <w:rPr>
          <w:rFonts w:eastAsiaTheme="minorEastAsia" w:cstheme="minorHAnsi"/>
          <w:szCs w:val="24"/>
        </w:rPr>
        <w:t xml:space="preserve"> "Tu dis jeune"</w:t>
      </w:r>
      <w:r w:rsidR="001801A8" w:rsidRPr="009D689A">
        <w:rPr>
          <w:rFonts w:eastAsiaTheme="minorEastAsia" w:cstheme="minorHAnsi"/>
          <w:szCs w:val="24"/>
        </w:rPr>
        <w:t xml:space="preserve">, </w:t>
      </w:r>
      <w:r>
        <w:rPr>
          <w:rFonts w:eastAsiaTheme="minorEastAsia" w:cstheme="minorHAnsi"/>
          <w:szCs w:val="24"/>
        </w:rPr>
        <w:t xml:space="preserve">le </w:t>
      </w:r>
      <w:r w:rsidR="001801A8" w:rsidRPr="009D689A">
        <w:rPr>
          <w:rFonts w:eastAsiaTheme="minorEastAsia" w:cstheme="minorHAnsi"/>
          <w:szCs w:val="24"/>
        </w:rPr>
        <w:t>CPAS</w:t>
      </w:r>
    </w:p>
    <w:p w:rsidR="001801A8" w:rsidRPr="009D689A" w:rsidRDefault="009D689A" w:rsidP="00CF3FAE">
      <w:pPr>
        <w:pStyle w:val="Paragraphedeliste"/>
        <w:numPr>
          <w:ilvl w:val="0"/>
          <w:numId w:val="36"/>
        </w:numPr>
        <w:ind w:left="709"/>
        <w:contextualSpacing/>
        <w:rPr>
          <w:rFonts w:eastAsiaTheme="minorEastAsia" w:cstheme="minorHAnsi"/>
          <w:szCs w:val="24"/>
        </w:rPr>
      </w:pPr>
      <w:r>
        <w:rPr>
          <w:rFonts w:eastAsiaTheme="minorEastAsia" w:cstheme="minorHAnsi"/>
          <w:szCs w:val="24"/>
        </w:rPr>
        <w:t xml:space="preserve">Les </w:t>
      </w:r>
      <w:r w:rsidR="00610C1C">
        <w:rPr>
          <w:rFonts w:eastAsiaTheme="minorEastAsia" w:cstheme="minorHAnsi"/>
          <w:szCs w:val="24"/>
        </w:rPr>
        <w:t>bibl</w:t>
      </w:r>
      <w:r w:rsidR="001801A8" w:rsidRPr="009D689A">
        <w:rPr>
          <w:rFonts w:eastAsiaTheme="minorEastAsia" w:cstheme="minorHAnsi"/>
          <w:szCs w:val="24"/>
        </w:rPr>
        <w:t>iothèques d’Er</w:t>
      </w:r>
      <w:r w:rsidR="00205AFB">
        <w:rPr>
          <w:rFonts w:eastAsiaTheme="minorEastAsia" w:cstheme="minorHAnsi"/>
          <w:szCs w:val="24"/>
        </w:rPr>
        <w:t xml:space="preserve">quelinnes, de Thuin, de </w:t>
      </w:r>
      <w:proofErr w:type="spellStart"/>
      <w:r w:rsidR="00205AFB">
        <w:rPr>
          <w:rFonts w:eastAsiaTheme="minorEastAsia" w:cstheme="minorHAnsi"/>
          <w:szCs w:val="24"/>
        </w:rPr>
        <w:t>Merbes</w:t>
      </w:r>
      <w:proofErr w:type="spellEnd"/>
      <w:r w:rsidR="00205AFB">
        <w:rPr>
          <w:rFonts w:eastAsiaTheme="minorEastAsia" w:cstheme="minorHAnsi"/>
          <w:szCs w:val="24"/>
        </w:rPr>
        <w:t>-Le-</w:t>
      </w:r>
      <w:r w:rsidR="001801A8" w:rsidRPr="009D689A">
        <w:rPr>
          <w:rFonts w:eastAsiaTheme="minorEastAsia" w:cstheme="minorHAnsi"/>
          <w:szCs w:val="24"/>
        </w:rPr>
        <w:t xml:space="preserve">Château, </w:t>
      </w:r>
      <w:r w:rsidR="00610C1C">
        <w:rPr>
          <w:rFonts w:eastAsiaTheme="minorEastAsia" w:cstheme="minorHAnsi"/>
          <w:szCs w:val="24"/>
        </w:rPr>
        <w:t xml:space="preserve">les </w:t>
      </w:r>
      <w:r w:rsidR="00610C1C" w:rsidRPr="009D689A">
        <w:rPr>
          <w:rFonts w:eastAsiaTheme="minorEastAsia" w:cstheme="minorHAnsi"/>
          <w:szCs w:val="24"/>
        </w:rPr>
        <w:t>maisons de repos d'Erquelinnes</w:t>
      </w:r>
      <w:r w:rsidR="00610C1C">
        <w:rPr>
          <w:rFonts w:eastAsiaTheme="minorEastAsia" w:cstheme="minorHAnsi"/>
          <w:szCs w:val="24"/>
        </w:rPr>
        <w:t xml:space="preserve"> et de Thuin</w:t>
      </w:r>
      <w:r w:rsidR="001801A8" w:rsidRPr="009D689A">
        <w:rPr>
          <w:rFonts w:eastAsiaTheme="minorEastAsia" w:cstheme="minorHAnsi"/>
          <w:szCs w:val="24"/>
        </w:rPr>
        <w:t>,</w:t>
      </w:r>
      <w:r w:rsidR="0082017B" w:rsidRPr="009D689A">
        <w:rPr>
          <w:rFonts w:eastAsiaTheme="minorEastAsia" w:cstheme="minorHAnsi"/>
          <w:szCs w:val="24"/>
        </w:rPr>
        <w:t xml:space="preserve"> </w:t>
      </w:r>
      <w:r w:rsidR="00610C1C">
        <w:rPr>
          <w:rFonts w:eastAsiaTheme="minorEastAsia" w:cstheme="minorHAnsi"/>
          <w:szCs w:val="24"/>
        </w:rPr>
        <w:t>l'espace femmes de Vie Féminine</w:t>
      </w:r>
      <w:r w:rsidR="0082017B" w:rsidRPr="009D689A">
        <w:rPr>
          <w:rFonts w:eastAsiaTheme="minorEastAsia" w:cstheme="minorHAnsi"/>
          <w:szCs w:val="24"/>
        </w:rPr>
        <w:t xml:space="preserve"> </w:t>
      </w:r>
    </w:p>
    <w:p w:rsidR="00DC1A60" w:rsidRDefault="001801A8" w:rsidP="00CF3FAE">
      <w:pPr>
        <w:pStyle w:val="Paragraphedeliste"/>
        <w:numPr>
          <w:ilvl w:val="0"/>
          <w:numId w:val="36"/>
        </w:numPr>
        <w:ind w:left="709"/>
        <w:contextualSpacing/>
        <w:rPr>
          <w:rFonts w:eastAsiaTheme="minorEastAsia" w:cstheme="minorHAnsi"/>
          <w:szCs w:val="24"/>
        </w:rPr>
      </w:pPr>
      <w:r w:rsidRPr="00DC1A60">
        <w:rPr>
          <w:rFonts w:eastAsiaTheme="minorEastAsia" w:cstheme="minorHAnsi"/>
          <w:szCs w:val="24"/>
        </w:rPr>
        <w:t xml:space="preserve">Les </w:t>
      </w:r>
      <w:r w:rsidR="00DC1A60" w:rsidRPr="001801A8">
        <w:t xml:space="preserve">administrations </w:t>
      </w:r>
      <w:r w:rsidR="00DC1A60">
        <w:t>communales</w:t>
      </w:r>
      <w:r w:rsidR="00DC1A60" w:rsidRPr="00DC1A60">
        <w:rPr>
          <w:rFonts w:eastAsiaTheme="minorEastAsia" w:cstheme="minorHAnsi"/>
          <w:szCs w:val="24"/>
        </w:rPr>
        <w:t xml:space="preserve"> </w:t>
      </w:r>
    </w:p>
    <w:p w:rsidR="00696138" w:rsidRPr="00DC1A60" w:rsidRDefault="001801A8" w:rsidP="00CF3FAE">
      <w:pPr>
        <w:pStyle w:val="Paragraphedeliste"/>
        <w:numPr>
          <w:ilvl w:val="0"/>
          <w:numId w:val="36"/>
        </w:numPr>
        <w:ind w:left="709"/>
        <w:contextualSpacing/>
        <w:rPr>
          <w:rFonts w:cstheme="minorHAnsi"/>
          <w:color w:val="538135" w:themeColor="accent6" w:themeShade="BF"/>
          <w:szCs w:val="24"/>
        </w:rPr>
      </w:pPr>
      <w:r w:rsidRPr="009D689A">
        <w:rPr>
          <w:rFonts w:eastAsiaTheme="minorEastAsia" w:cstheme="minorHAnsi"/>
          <w:szCs w:val="24"/>
        </w:rPr>
        <w:t>Les pouvoirs subventionnant</w:t>
      </w:r>
    </w:p>
    <w:p w:rsidR="00DC1A60" w:rsidRDefault="00DC1A60" w:rsidP="00CF3FAE">
      <w:pPr>
        <w:pStyle w:val="Paragraphedeliste"/>
        <w:numPr>
          <w:ilvl w:val="0"/>
          <w:numId w:val="36"/>
        </w:numPr>
        <w:ind w:left="714" w:hanging="357"/>
        <w:contextualSpacing/>
      </w:pPr>
      <w:r>
        <w:t xml:space="preserve">Le pôle </w:t>
      </w:r>
      <w:r w:rsidR="008714DE">
        <w:t>socio</w:t>
      </w:r>
      <w:r>
        <w:t>culturel</w:t>
      </w:r>
    </w:p>
    <w:p w:rsidR="00DC1A60" w:rsidRPr="00DC1A60" w:rsidRDefault="00DC1A60" w:rsidP="00CF3FAE">
      <w:pPr>
        <w:pStyle w:val="Paragraphedeliste"/>
        <w:numPr>
          <w:ilvl w:val="0"/>
          <w:numId w:val="36"/>
        </w:numPr>
        <w:ind w:left="714" w:hanging="357"/>
        <w:contextualSpacing/>
      </w:pPr>
      <w:r>
        <w:t xml:space="preserve">Les écoles, </w:t>
      </w:r>
      <w:r w:rsidRPr="00DC1A60">
        <w:t>l'</w:t>
      </w:r>
      <w:r w:rsidRPr="00DC1A60">
        <w:rPr>
          <w:i/>
        </w:rPr>
        <w:t>Alliance Culture Ecole</w:t>
      </w:r>
    </w:p>
    <w:p w:rsidR="00610C1C" w:rsidRPr="00610C1C" w:rsidRDefault="00610C1C" w:rsidP="00CF3FAE">
      <w:pPr>
        <w:pStyle w:val="Paragraphedeliste"/>
        <w:numPr>
          <w:ilvl w:val="0"/>
          <w:numId w:val="36"/>
        </w:numPr>
        <w:ind w:left="709"/>
        <w:contextualSpacing/>
        <w:rPr>
          <w:rFonts w:cstheme="minorHAnsi"/>
          <w:color w:val="538135" w:themeColor="accent6" w:themeShade="BF"/>
          <w:szCs w:val="24"/>
        </w:rPr>
      </w:pPr>
      <w:r>
        <w:rPr>
          <w:rFonts w:eastAsiaTheme="minorEastAsia" w:cstheme="minorHAnsi"/>
          <w:szCs w:val="24"/>
        </w:rPr>
        <w:t>Les mouvements de citoyenneté et d'éducation permanente</w:t>
      </w:r>
    </w:p>
    <w:p w:rsidR="00610C1C" w:rsidRPr="005B711B" w:rsidRDefault="00610C1C" w:rsidP="00CF3FAE">
      <w:pPr>
        <w:pStyle w:val="Paragraphedeliste"/>
        <w:numPr>
          <w:ilvl w:val="0"/>
          <w:numId w:val="36"/>
        </w:numPr>
        <w:ind w:left="709"/>
        <w:contextualSpacing/>
        <w:rPr>
          <w:rFonts w:cstheme="minorHAnsi"/>
          <w:color w:val="538135" w:themeColor="accent6" w:themeShade="BF"/>
          <w:szCs w:val="24"/>
        </w:rPr>
      </w:pPr>
      <w:r>
        <w:rPr>
          <w:rFonts w:eastAsiaTheme="minorEastAsia" w:cstheme="minorHAnsi"/>
          <w:szCs w:val="24"/>
        </w:rPr>
        <w:t>Le CEC</w:t>
      </w:r>
    </w:p>
    <w:p w:rsidR="005B711B" w:rsidRDefault="005B711B" w:rsidP="00CF3FAE">
      <w:pPr>
        <w:pStyle w:val="Titre3"/>
        <w:numPr>
          <w:ilvl w:val="0"/>
          <w:numId w:val="45"/>
        </w:numPr>
      </w:pPr>
      <w:bookmarkStart w:id="259" w:name="_Toc533156142"/>
      <w:r>
        <w:t>Enjeu 3 : fierté du patrimoine et ouverture sur le monde</w:t>
      </w:r>
      <w:bookmarkEnd w:id="259"/>
    </w:p>
    <w:p w:rsidR="005B711B" w:rsidRPr="00C12F94" w:rsidRDefault="005B711B" w:rsidP="005B711B">
      <w:pPr>
        <w:rPr>
          <w:i/>
        </w:rPr>
      </w:pPr>
      <w:r w:rsidRPr="00C12F94">
        <w:rPr>
          <w:i/>
        </w:rPr>
        <w:t xml:space="preserve">Ranimer la fierté des citoyens en aidant </w:t>
      </w:r>
      <w:proofErr w:type="gramStart"/>
      <w:r w:rsidRPr="00C12F94">
        <w:rPr>
          <w:i/>
        </w:rPr>
        <w:t>à la (</w:t>
      </w:r>
      <w:proofErr w:type="spellStart"/>
      <w:r w:rsidRPr="00C12F94">
        <w:rPr>
          <w:i/>
        </w:rPr>
        <w:t>re</w:t>
      </w:r>
      <w:proofErr w:type="spellEnd"/>
      <w:r w:rsidRPr="00C12F94">
        <w:rPr>
          <w:i/>
        </w:rPr>
        <w:t>)découverte</w:t>
      </w:r>
      <w:proofErr w:type="gramEnd"/>
      <w:r w:rsidRPr="00C12F94">
        <w:rPr>
          <w:i/>
        </w:rPr>
        <w:t xml:space="preserve"> de leurs patrimoines urbain, hist</w:t>
      </w:r>
      <w:r w:rsidRPr="00C12F94">
        <w:rPr>
          <w:i/>
        </w:rPr>
        <w:t>o</w:t>
      </w:r>
      <w:r w:rsidRPr="00C12F94">
        <w:rPr>
          <w:i/>
        </w:rPr>
        <w:t xml:space="preserve">rique et </w:t>
      </w:r>
      <w:r w:rsidR="00C2660A" w:rsidRPr="00C12F94">
        <w:rPr>
          <w:i/>
        </w:rPr>
        <w:t>naturel ;</w:t>
      </w:r>
      <w:r w:rsidRPr="00C12F94">
        <w:rPr>
          <w:i/>
        </w:rPr>
        <w:t xml:space="preserve"> faire en sorte que ces singularités locales soient préservées, respectées et val</w:t>
      </w:r>
      <w:r w:rsidRPr="00C12F94">
        <w:rPr>
          <w:i/>
        </w:rPr>
        <w:t>o</w:t>
      </w:r>
      <w:r w:rsidRPr="00C12F94">
        <w:rPr>
          <w:i/>
        </w:rPr>
        <w:t>risées par tous et pour tous (citoyens du territoire et visiteurs), dans un esprit d'ouverture au monde.</w:t>
      </w:r>
    </w:p>
    <w:p w:rsidR="005B711B" w:rsidRDefault="005B711B" w:rsidP="005B711B">
      <w:pPr>
        <w:pStyle w:val="Titre4"/>
      </w:pPr>
      <w:r>
        <w:t>Les dimensions culturelles et</w:t>
      </w:r>
      <w:r w:rsidRPr="003B4590">
        <w:t xml:space="preserve"> </w:t>
      </w:r>
      <w:r>
        <w:t xml:space="preserve">les </w:t>
      </w:r>
      <w:r w:rsidRPr="00D31E28">
        <w:t>objectifs</w:t>
      </w:r>
    </w:p>
    <w:p w:rsidR="00C2660A" w:rsidRDefault="00C2660A" w:rsidP="00C2660A">
      <w:r>
        <w:t>Le patrimoine en Haute Sambre est une valeur fondamentale partagée par une grande majorité des habitants.</w:t>
      </w:r>
    </w:p>
    <w:p w:rsidR="007D1341" w:rsidRDefault="00C2660A" w:rsidP="00C2660A">
      <w:r>
        <w:t>De Thuin à Erquelinnes, le territoire est parsemé de trésors d'architecture, d'histoire, de sites naturels</w:t>
      </w:r>
      <w:r w:rsidR="007D1341">
        <w:t>, de manifestations folkloriques</w:t>
      </w:r>
      <w:r>
        <w:t>.</w:t>
      </w:r>
      <w:r w:rsidR="00013780">
        <w:t xml:space="preserve"> </w:t>
      </w:r>
    </w:p>
    <w:p w:rsidR="007662B5" w:rsidRDefault="00013780" w:rsidP="008302DA">
      <w:pPr>
        <w:spacing w:after="120"/>
      </w:pPr>
      <w:r>
        <w:t xml:space="preserve">Un abondant patrimoine </w:t>
      </w:r>
      <w:r w:rsidR="007D1341">
        <w:t xml:space="preserve">tant </w:t>
      </w:r>
      <w:r>
        <w:t xml:space="preserve">symbolique </w:t>
      </w:r>
      <w:r w:rsidR="007D1341">
        <w:t>que</w:t>
      </w:r>
      <w:r>
        <w:t xml:space="preserve"> physique</w:t>
      </w:r>
      <w:r w:rsidR="007662B5">
        <w:t>.</w:t>
      </w:r>
    </w:p>
    <w:tbl>
      <w:tblPr>
        <w:tblW w:w="0" w:type="auto"/>
        <w:tblInd w:w="411" w:type="dxa"/>
        <w:tblBorders>
          <w:top w:val="single" w:sz="12" w:space="0" w:color="1F4E79" w:themeColor="accent5" w:themeShade="80"/>
          <w:left w:val="single" w:sz="12" w:space="0" w:color="1F4E79" w:themeColor="accent5" w:themeShade="80"/>
          <w:bottom w:val="single" w:sz="12" w:space="0" w:color="1F4E79" w:themeColor="accent5" w:themeShade="80"/>
          <w:right w:val="single" w:sz="12" w:space="0" w:color="1F4E79" w:themeColor="accent5" w:themeShade="80"/>
        </w:tblBorders>
        <w:tblLook w:val="04A0"/>
      </w:tblPr>
      <w:tblGrid>
        <w:gridCol w:w="8221"/>
      </w:tblGrid>
      <w:tr w:rsidR="00375304" w:rsidTr="008302DA">
        <w:trPr>
          <w:trHeight w:val="543"/>
        </w:trPr>
        <w:tc>
          <w:tcPr>
            <w:tcW w:w="8221" w:type="dxa"/>
          </w:tcPr>
          <w:p w:rsidR="00375304" w:rsidRPr="008302DA" w:rsidRDefault="00375304" w:rsidP="00C2660A">
            <w:pPr>
              <w:rPr>
                <w:rFonts w:ascii="Courier" w:eastAsia="Times New Roman" w:hAnsi="Courier" w:cs="Times New Roman"/>
                <w:lang w:eastAsia="fr-FR"/>
              </w:rPr>
            </w:pPr>
            <w:r>
              <w:rPr>
                <w:rFonts w:ascii="Courier" w:eastAsia="Times New Roman" w:hAnsi="Courier" w:cs="Times New Roman"/>
                <w:color w:val="002060"/>
                <w:lang w:eastAsia="fr-FR"/>
              </w:rPr>
              <w:t>"</w:t>
            </w:r>
            <w:r w:rsidRPr="007662B5">
              <w:rPr>
                <w:rFonts w:ascii="Courier" w:eastAsia="Times New Roman" w:hAnsi="Courier" w:cs="Times New Roman"/>
                <w:color w:val="002060"/>
                <w:lang w:eastAsia="fr-FR"/>
              </w:rPr>
              <w:t>Ce serait donc à la fois parce qu’il est source d’identité et de diversité, créateur de lieux et de territoires, de repères spatio-temporels solides et tangibles dans un monde mobile, changeant et unific</w:t>
            </w:r>
            <w:r w:rsidRPr="007662B5">
              <w:rPr>
                <w:rFonts w:ascii="Courier" w:eastAsia="Times New Roman" w:hAnsi="Courier" w:cs="Times New Roman"/>
                <w:color w:val="002060"/>
                <w:lang w:eastAsia="fr-FR"/>
              </w:rPr>
              <w:t>a</w:t>
            </w:r>
            <w:r w:rsidRPr="007662B5">
              <w:rPr>
                <w:rFonts w:ascii="Courier" w:eastAsia="Times New Roman" w:hAnsi="Courier" w:cs="Times New Roman"/>
                <w:color w:val="002060"/>
                <w:lang w:eastAsia="fr-FR"/>
              </w:rPr>
              <w:t>teur, uniformisateur même, que le patrimoine constitu</w:t>
            </w:r>
            <w:r w:rsidRPr="007662B5">
              <w:rPr>
                <w:rFonts w:ascii="Courier" w:eastAsia="Times New Roman" w:hAnsi="Courier" w:cs="Times New Roman"/>
                <w:color w:val="002060"/>
                <w:lang w:eastAsia="fr-FR"/>
              </w:rPr>
              <w:t>e</w:t>
            </w:r>
            <w:r w:rsidRPr="007662B5">
              <w:rPr>
                <w:rFonts w:ascii="Courier" w:eastAsia="Times New Roman" w:hAnsi="Courier" w:cs="Times New Roman"/>
                <w:color w:val="002060"/>
                <w:lang w:eastAsia="fr-FR"/>
              </w:rPr>
              <w:t>rait, de nos jours, un besoin social particulièrement essentiel.</w:t>
            </w:r>
            <w:r>
              <w:rPr>
                <w:rFonts w:ascii="Courier" w:eastAsia="Times New Roman" w:hAnsi="Courier" w:cs="Times New Roman"/>
                <w:color w:val="002060"/>
                <w:lang w:eastAsia="fr-FR"/>
              </w:rPr>
              <w:t>"</w:t>
            </w:r>
            <w:r>
              <w:rPr>
                <w:rStyle w:val="Appelnotedebasdep"/>
              </w:rPr>
              <w:t xml:space="preserve"> </w:t>
            </w:r>
            <w:r>
              <w:rPr>
                <w:rStyle w:val="Appelnotedebasdep"/>
              </w:rPr>
              <w:footnoteReference w:id="8"/>
            </w:r>
          </w:p>
        </w:tc>
      </w:tr>
    </w:tbl>
    <w:p w:rsidR="007662B5" w:rsidRDefault="007662B5" w:rsidP="007662B5">
      <w:pPr>
        <w:tabs>
          <w:tab w:val="left" w:pos="8668"/>
        </w:tabs>
      </w:pPr>
    </w:p>
    <w:p w:rsidR="00C93318" w:rsidRDefault="00C2660A" w:rsidP="00375304">
      <w:pPr>
        <w:tabs>
          <w:tab w:val="left" w:pos="8668"/>
        </w:tabs>
      </w:pPr>
      <w:r>
        <w:t xml:space="preserve">L'analyse partagée a permis aux citoyens d'exprimer leur amour de leurs richesses locales. </w:t>
      </w:r>
    </w:p>
    <w:p w:rsidR="00C93318" w:rsidRDefault="00C2660A" w:rsidP="00C2660A">
      <w:r>
        <w:t xml:space="preserve">Mais beaucoup déplorent </w:t>
      </w:r>
      <w:r w:rsidR="00C93318">
        <w:t>une certaine</w:t>
      </w:r>
      <w:r w:rsidR="00013780">
        <w:t xml:space="preserve"> d</w:t>
      </w:r>
      <w:r w:rsidR="00BC3EFA">
        <w:t>é</w:t>
      </w:r>
      <w:r w:rsidR="00013780">
        <w:t>liquescence du savoir à propos de ce fantastique p</w:t>
      </w:r>
      <w:r w:rsidR="00013780">
        <w:t>a</w:t>
      </w:r>
      <w:r w:rsidR="00013780">
        <w:t>trimoine</w:t>
      </w:r>
      <w:r w:rsidR="00C93318">
        <w:t>, de ses origines, de son histoire.</w:t>
      </w:r>
    </w:p>
    <w:p w:rsidR="00C2660A" w:rsidRDefault="00C93318" w:rsidP="00C2660A">
      <w:r>
        <w:t xml:space="preserve">Ils constatent aussi </w:t>
      </w:r>
      <w:r w:rsidR="00013780">
        <w:t>le m</w:t>
      </w:r>
      <w:r>
        <w:t>anque de mise en valeur, voire l</w:t>
      </w:r>
      <w:r w:rsidR="00013780">
        <w:t>a dégradation</w:t>
      </w:r>
      <w:r>
        <w:t xml:space="preserve"> de cet héritage.</w:t>
      </w:r>
    </w:p>
    <w:p w:rsidR="00C93318" w:rsidRDefault="007D1341" w:rsidP="00C93318">
      <w:pPr>
        <w:spacing w:before="120"/>
      </w:pPr>
      <w:r>
        <w:t>Cet enjeu exprime un besoin de reconnaissance, nécessaire pour se sentir cu</w:t>
      </w:r>
      <w:r w:rsidR="00C93318">
        <w:t>l</w:t>
      </w:r>
      <w:r>
        <w:t xml:space="preserve">turellement en harmonie avec son environnement, et respecté dans ses </w:t>
      </w:r>
      <w:r w:rsidR="00C93318">
        <w:t xml:space="preserve">singularités. </w:t>
      </w:r>
    </w:p>
    <w:p w:rsidR="007D1341" w:rsidRDefault="00C93318" w:rsidP="00C2660A">
      <w:r>
        <w:t>Ajoutons que sans cette reconnaissance culturelle, l'ouverture à d'autres cultures, d'autres pa</w:t>
      </w:r>
      <w:r>
        <w:t>r</w:t>
      </w:r>
      <w:r>
        <w:t>ticularités</w:t>
      </w:r>
      <w:r w:rsidR="00375304">
        <w:t>,</w:t>
      </w:r>
      <w:r>
        <w:t xml:space="preserve"> se trouve fragilisé et compromis.</w:t>
      </w:r>
    </w:p>
    <w:p w:rsidR="00C93318" w:rsidRDefault="00C93318" w:rsidP="00375304">
      <w:pPr>
        <w:spacing w:before="120"/>
      </w:pPr>
      <w:r>
        <w:t>Les objectifs que nous souhaitons poursuivre pour investir et développer cet enjeu :</w:t>
      </w:r>
    </w:p>
    <w:p w:rsidR="00043ED0" w:rsidRDefault="00043ED0" w:rsidP="00CF3FAE">
      <w:pPr>
        <w:pStyle w:val="Paragraphedeliste"/>
        <w:numPr>
          <w:ilvl w:val="0"/>
          <w:numId w:val="37"/>
        </w:numPr>
      </w:pPr>
      <w:r>
        <w:t>Elargir la connaissance du patrimoine local de la Haute Sambre (4 entités)</w:t>
      </w:r>
    </w:p>
    <w:p w:rsidR="00043ED0" w:rsidRDefault="00043ED0" w:rsidP="00CF3FAE">
      <w:pPr>
        <w:pStyle w:val="Paragraphedeliste"/>
        <w:numPr>
          <w:ilvl w:val="0"/>
          <w:numId w:val="37"/>
        </w:numPr>
      </w:pPr>
      <w:proofErr w:type="spellStart"/>
      <w:r>
        <w:t>Sensibliser</w:t>
      </w:r>
      <w:proofErr w:type="spellEnd"/>
      <w:r>
        <w:t xml:space="preserve"> tous l</w:t>
      </w:r>
      <w:r w:rsidR="00375304">
        <w:t>es publics à leur environnement</w:t>
      </w:r>
      <w:r>
        <w:t>,</w:t>
      </w:r>
      <w:r w:rsidR="00375304">
        <w:t xml:space="preserve"> </w:t>
      </w:r>
      <w:r>
        <w:t>urbain ou rural</w:t>
      </w:r>
    </w:p>
    <w:p w:rsidR="00043ED0" w:rsidRDefault="008302DA" w:rsidP="00CF3FAE">
      <w:pPr>
        <w:pStyle w:val="Paragraphedeliste"/>
        <w:numPr>
          <w:ilvl w:val="0"/>
          <w:numId w:val="37"/>
        </w:numPr>
      </w:pPr>
      <w:r>
        <w:t>Permettre à chacun</w:t>
      </w:r>
      <w:r w:rsidR="00043ED0">
        <w:t xml:space="preserve"> de contribuer à la mise en valeur du patrimoine et des traditions</w:t>
      </w:r>
    </w:p>
    <w:p w:rsidR="00043ED0" w:rsidRPr="00C2660A" w:rsidRDefault="00043ED0" w:rsidP="00CF3FAE">
      <w:pPr>
        <w:pStyle w:val="Paragraphedeliste"/>
        <w:numPr>
          <w:ilvl w:val="0"/>
          <w:numId w:val="37"/>
        </w:numPr>
      </w:pPr>
      <w:r>
        <w:t>Etablir des liens, des connections, des rencontres avec d'autres patrimoines culturels</w:t>
      </w:r>
    </w:p>
    <w:p w:rsidR="005B711B" w:rsidRDefault="005B711B" w:rsidP="005B711B">
      <w:pPr>
        <w:pStyle w:val="Titre4"/>
      </w:pPr>
      <w:r>
        <w:t>L</w:t>
      </w:r>
      <w:r w:rsidRPr="005B711B">
        <w:t>e plan d'actions</w:t>
      </w:r>
    </w:p>
    <w:p w:rsidR="00043ED0" w:rsidRPr="00043ED0" w:rsidRDefault="00043ED0" w:rsidP="00CF3FAE">
      <w:pPr>
        <w:pStyle w:val="Paragraphedeliste"/>
        <w:numPr>
          <w:ilvl w:val="0"/>
          <w:numId w:val="37"/>
        </w:numPr>
      </w:pPr>
      <w:r>
        <w:t xml:space="preserve">La mise en place, le soutien et le suivi des </w:t>
      </w:r>
      <w:r w:rsidRPr="00C27221">
        <w:rPr>
          <w:b/>
        </w:rPr>
        <w:t>commissions citoyennes</w:t>
      </w:r>
      <w:r>
        <w:t xml:space="preserve">, entre autres </w:t>
      </w:r>
      <w:r w:rsidRPr="00C27221">
        <w:rPr>
          <w:b/>
          <w:i/>
        </w:rPr>
        <w:t>Fluide citoyen</w:t>
      </w:r>
    </w:p>
    <w:p w:rsidR="00F47515" w:rsidRPr="00F47515" w:rsidRDefault="00F47515" w:rsidP="00CF3FAE">
      <w:pPr>
        <w:pStyle w:val="Paragraphedeliste"/>
        <w:numPr>
          <w:ilvl w:val="0"/>
          <w:numId w:val="37"/>
        </w:numPr>
        <w:rPr>
          <w:rFonts w:cstheme="minorHAnsi"/>
          <w:b/>
          <w:color w:val="538135" w:themeColor="accent6" w:themeShade="BF"/>
          <w:szCs w:val="24"/>
        </w:rPr>
      </w:pPr>
      <w:r>
        <w:t xml:space="preserve">La </w:t>
      </w:r>
      <w:r w:rsidRPr="00C27221">
        <w:rPr>
          <w:b/>
        </w:rPr>
        <w:t xml:space="preserve">triennale </w:t>
      </w:r>
      <w:r w:rsidR="005B711B" w:rsidRPr="00C27221">
        <w:rPr>
          <w:b/>
          <w:i/>
        </w:rPr>
        <w:t>Fluide</w:t>
      </w:r>
      <w:r w:rsidR="005B711B" w:rsidRPr="00C27221">
        <w:rPr>
          <w:rFonts w:eastAsiaTheme="minorEastAsia" w:cstheme="minorHAnsi"/>
          <w:b/>
          <w:color w:val="538135" w:themeColor="accent6" w:themeShade="BF"/>
        </w:rPr>
        <w:t xml:space="preserve"> </w:t>
      </w:r>
      <w:r w:rsidRPr="00C27221">
        <w:rPr>
          <w:rFonts w:eastAsiaTheme="minorEastAsia" w:cstheme="minorHAnsi"/>
          <w:b/>
          <w:i/>
          <w:color w:val="538135" w:themeColor="accent6" w:themeShade="BF"/>
        </w:rPr>
        <w:t>"</w:t>
      </w:r>
      <w:r w:rsidR="005B711B" w:rsidRPr="00C27221">
        <w:rPr>
          <w:b/>
          <w:i/>
        </w:rPr>
        <w:t>A</w:t>
      </w:r>
      <w:r w:rsidRPr="00C27221">
        <w:rPr>
          <w:b/>
          <w:i/>
        </w:rPr>
        <w:t>rts actuels en terre médiévale"</w:t>
      </w:r>
      <w:r>
        <w:t xml:space="preserve"> à Thuin</w:t>
      </w:r>
      <w:r w:rsidR="00C27221">
        <w:t>. Cet événement constitue une vraie porte ouverte sur le patrimoine local et un lien très fort entre des conceptions collectives, symboliques et artistiques interculturelles.</w:t>
      </w:r>
    </w:p>
    <w:p w:rsidR="00F47515" w:rsidRPr="00F47515" w:rsidRDefault="00F47515" w:rsidP="00CF3FAE">
      <w:pPr>
        <w:pStyle w:val="Paragraphedeliste"/>
        <w:numPr>
          <w:ilvl w:val="0"/>
          <w:numId w:val="37"/>
        </w:numPr>
        <w:rPr>
          <w:rFonts w:cstheme="minorHAnsi"/>
          <w:b/>
          <w:color w:val="538135" w:themeColor="accent6" w:themeShade="BF"/>
          <w:szCs w:val="24"/>
        </w:rPr>
      </w:pPr>
      <w:r>
        <w:t xml:space="preserve">La politique d'expositions </w:t>
      </w:r>
      <w:r w:rsidRPr="00C27221">
        <w:rPr>
          <w:b/>
        </w:rPr>
        <w:t>Expo#32</w:t>
      </w:r>
      <w:r w:rsidR="00C27221">
        <w:t>, vitrine pour les artistes locaux</w:t>
      </w:r>
    </w:p>
    <w:p w:rsidR="00F47515" w:rsidRPr="00F47515" w:rsidRDefault="00F47515" w:rsidP="00CF3FAE">
      <w:pPr>
        <w:pStyle w:val="Paragraphedeliste"/>
        <w:numPr>
          <w:ilvl w:val="0"/>
          <w:numId w:val="37"/>
        </w:numPr>
        <w:rPr>
          <w:rFonts w:cstheme="minorHAnsi"/>
          <w:b/>
          <w:color w:val="538135" w:themeColor="accent6" w:themeShade="BF"/>
          <w:szCs w:val="24"/>
        </w:rPr>
      </w:pPr>
      <w:r>
        <w:t xml:space="preserve">L'atelier photo </w:t>
      </w:r>
      <w:r w:rsidRPr="00C27221">
        <w:rPr>
          <w:b/>
        </w:rPr>
        <w:t>Déclic-Arrêt sur image</w:t>
      </w:r>
      <w:r w:rsidR="00C27221">
        <w:t>, qui va continuer à fouiller le territoire et prop</w:t>
      </w:r>
      <w:r w:rsidR="00C27221">
        <w:t>o</w:t>
      </w:r>
      <w:r w:rsidR="00C27221">
        <w:t>ser à tous de découvrir l</w:t>
      </w:r>
      <w:r w:rsidR="008302DA">
        <w:t>es pépites de la Haute Sambre,</w:t>
      </w:r>
      <w:r w:rsidR="00C27221">
        <w:t xml:space="preserve"> de se les approprier à travers l'objectif</w:t>
      </w:r>
      <w:r w:rsidR="008302DA">
        <w:t xml:space="preserve"> et de les partager lors des expositions</w:t>
      </w:r>
    </w:p>
    <w:p w:rsidR="00F47515" w:rsidRPr="004525C8" w:rsidRDefault="00F47515" w:rsidP="00CF3FAE">
      <w:pPr>
        <w:pStyle w:val="Paragraphedeliste"/>
        <w:numPr>
          <w:ilvl w:val="0"/>
          <w:numId w:val="37"/>
        </w:numPr>
        <w:rPr>
          <w:rFonts w:cstheme="minorHAnsi"/>
          <w:b/>
          <w:color w:val="538135" w:themeColor="accent6" w:themeShade="BF"/>
          <w:szCs w:val="24"/>
        </w:rPr>
      </w:pPr>
      <w:r>
        <w:t>D</w:t>
      </w:r>
      <w:r w:rsidR="00C27221">
        <w:t xml:space="preserve">es </w:t>
      </w:r>
      <w:r w:rsidR="00C27221" w:rsidRPr="00C27221">
        <w:rPr>
          <w:b/>
        </w:rPr>
        <w:t>conférences rencontres</w:t>
      </w:r>
      <w:r w:rsidR="00C27221">
        <w:t xml:space="preserve"> avec l</w:t>
      </w:r>
      <w:r>
        <w:t>es historiens locaux</w:t>
      </w:r>
    </w:p>
    <w:p w:rsidR="004525C8" w:rsidRPr="00F47515" w:rsidRDefault="004525C8" w:rsidP="00CF3FAE">
      <w:pPr>
        <w:pStyle w:val="Paragraphedeliste"/>
        <w:numPr>
          <w:ilvl w:val="0"/>
          <w:numId w:val="37"/>
        </w:numPr>
        <w:rPr>
          <w:rFonts w:cstheme="minorHAnsi"/>
          <w:b/>
          <w:color w:val="538135" w:themeColor="accent6" w:themeShade="BF"/>
          <w:szCs w:val="24"/>
        </w:rPr>
      </w:pPr>
      <w:r>
        <w:t>Des rencontres intergéné</w:t>
      </w:r>
      <w:r w:rsidR="00375304">
        <w:t>r</w:t>
      </w:r>
      <w:r>
        <w:t>ationnelles (écoles, maison de repos) dans le cadre</w:t>
      </w:r>
      <w:r w:rsidR="00AB17E6">
        <w:t xml:space="preserve"> d'</w:t>
      </w:r>
      <w:r w:rsidR="00AB17E6">
        <w:rPr>
          <w:i/>
        </w:rPr>
        <w:t>Alliance Culture Ecole</w:t>
      </w:r>
    </w:p>
    <w:p w:rsidR="00F47515" w:rsidRPr="00F47515" w:rsidRDefault="00F47515" w:rsidP="00CF3FAE">
      <w:pPr>
        <w:pStyle w:val="Paragraphedeliste"/>
        <w:numPr>
          <w:ilvl w:val="0"/>
          <w:numId w:val="37"/>
        </w:numPr>
        <w:rPr>
          <w:rFonts w:cstheme="minorHAnsi"/>
          <w:b/>
          <w:color w:val="538135" w:themeColor="accent6" w:themeShade="BF"/>
          <w:szCs w:val="24"/>
        </w:rPr>
      </w:pPr>
      <w:r>
        <w:t xml:space="preserve">Le </w:t>
      </w:r>
      <w:r w:rsidRPr="00C27221">
        <w:rPr>
          <w:b/>
        </w:rPr>
        <w:t>soutien à toute initiative citoyenne ou associative</w:t>
      </w:r>
      <w:r>
        <w:t xml:space="preserve"> pour la mise en valeur du patr</w:t>
      </w:r>
      <w:r>
        <w:t>i</w:t>
      </w:r>
      <w:r>
        <w:t>moine des quatre entités</w:t>
      </w:r>
    </w:p>
    <w:p w:rsidR="00F47515" w:rsidRPr="00F47515" w:rsidRDefault="00F47515" w:rsidP="00CF3FAE">
      <w:pPr>
        <w:pStyle w:val="Paragraphedeliste"/>
        <w:numPr>
          <w:ilvl w:val="0"/>
          <w:numId w:val="37"/>
        </w:numPr>
        <w:rPr>
          <w:rFonts w:cstheme="minorHAnsi"/>
          <w:b/>
          <w:color w:val="538135" w:themeColor="accent6" w:themeShade="BF"/>
          <w:szCs w:val="24"/>
        </w:rPr>
      </w:pPr>
      <w:r>
        <w:t xml:space="preserve">Des </w:t>
      </w:r>
      <w:r w:rsidRPr="00C27221">
        <w:rPr>
          <w:b/>
        </w:rPr>
        <w:t>ateliers citoyens et créatifs</w:t>
      </w:r>
      <w:r>
        <w:t xml:space="preserve"> autour de l'architecture, des traditions, d'ici et d'ailleurs</w:t>
      </w:r>
    </w:p>
    <w:p w:rsidR="004525C8" w:rsidRDefault="00F47515" w:rsidP="00F47515">
      <w:pPr>
        <w:rPr>
          <w:szCs w:val="22"/>
          <w:lang w:val="fr-BE"/>
        </w:rPr>
      </w:pPr>
      <w:r w:rsidRPr="00F47515">
        <w:rPr>
          <w:szCs w:val="22"/>
          <w:lang w:val="fr-BE"/>
        </w:rPr>
        <w:t>Si nos moyens nous le permettent,</w:t>
      </w:r>
      <w:r>
        <w:rPr>
          <w:szCs w:val="22"/>
          <w:lang w:val="fr-BE"/>
        </w:rPr>
        <w:t xml:space="preserve"> il nous semble pertinent </w:t>
      </w:r>
    </w:p>
    <w:p w:rsidR="00F47515" w:rsidRPr="004525C8" w:rsidRDefault="00F47515" w:rsidP="00CF3FAE">
      <w:pPr>
        <w:pStyle w:val="Paragraphedeliste"/>
        <w:numPr>
          <w:ilvl w:val="0"/>
          <w:numId w:val="37"/>
        </w:numPr>
      </w:pPr>
      <w:r>
        <w:t xml:space="preserve">de mettre en place une réflexion, des activités, des ateliers autour </w:t>
      </w:r>
      <w:r w:rsidR="00C27221">
        <w:t xml:space="preserve">de deux éléments fondamentaux pour le patrimoine du territoire : </w:t>
      </w:r>
      <w:r w:rsidR="00C27221" w:rsidRPr="00C27221">
        <w:rPr>
          <w:b/>
        </w:rPr>
        <w:t>la Sambre</w:t>
      </w:r>
      <w:r w:rsidR="00C27221">
        <w:t xml:space="preserve"> et </w:t>
      </w:r>
      <w:r w:rsidR="00C27221" w:rsidRPr="00C27221">
        <w:rPr>
          <w:b/>
        </w:rPr>
        <w:t>la ligne ferroviaire 130A</w:t>
      </w:r>
    </w:p>
    <w:p w:rsidR="004525C8" w:rsidRPr="00F47515" w:rsidRDefault="004525C8" w:rsidP="00CF3FAE">
      <w:pPr>
        <w:pStyle w:val="Paragraphedeliste"/>
        <w:numPr>
          <w:ilvl w:val="0"/>
          <w:numId w:val="37"/>
        </w:numPr>
      </w:pPr>
      <w:r w:rsidRPr="004525C8">
        <w:t>de proposer des ateliers de</w:t>
      </w:r>
      <w:r>
        <w:rPr>
          <w:b/>
        </w:rPr>
        <w:t xml:space="preserve"> géographie subjective </w:t>
      </w:r>
      <w:r w:rsidRPr="004525C8">
        <w:t>du territoire</w:t>
      </w:r>
    </w:p>
    <w:p w:rsidR="005B711B" w:rsidRDefault="005B711B" w:rsidP="005B711B">
      <w:pPr>
        <w:pStyle w:val="Titre4"/>
      </w:pPr>
      <w:r>
        <w:lastRenderedPageBreak/>
        <w:t>L'impact sur le droit à la culture</w:t>
      </w:r>
    </w:p>
    <w:p w:rsidR="00CF3E02" w:rsidRDefault="00F762E4" w:rsidP="00CF3FAE">
      <w:pPr>
        <w:pStyle w:val="Paragraphedeliste"/>
        <w:numPr>
          <w:ilvl w:val="0"/>
          <w:numId w:val="37"/>
        </w:numPr>
      </w:pPr>
      <w:r>
        <w:t>Nos objectifs et notre plan d'actions visent la mise en valeur, le respect et la promotion du patrimoine historique, naturel, urbain et symbolique</w:t>
      </w:r>
    </w:p>
    <w:p w:rsidR="00F762E4" w:rsidRDefault="00F762E4" w:rsidP="00CF3FAE">
      <w:pPr>
        <w:pStyle w:val="Paragraphedeliste"/>
        <w:numPr>
          <w:ilvl w:val="0"/>
          <w:numId w:val="37"/>
        </w:numPr>
      </w:pPr>
      <w:r>
        <w:t>Une meilleure connaissance de l'héritage naturel et architectural, ainsi que des trad</w:t>
      </w:r>
      <w:r>
        <w:t>i</w:t>
      </w:r>
      <w:r>
        <w:t>tions permet à chacun de mieux se situer et de choisir ses affinités culturelles</w:t>
      </w:r>
    </w:p>
    <w:p w:rsidR="00F762E4" w:rsidRDefault="00F762E4" w:rsidP="00CF3FAE">
      <w:pPr>
        <w:pStyle w:val="Paragraphedeliste"/>
        <w:numPr>
          <w:ilvl w:val="0"/>
          <w:numId w:val="37"/>
        </w:numPr>
      </w:pPr>
      <w:r>
        <w:t>La participation de tous est encouragée pour enrichir le patrimoine existant avec un r</w:t>
      </w:r>
      <w:r>
        <w:t>e</w:t>
      </w:r>
      <w:r>
        <w:t>gard créatif. Se réapproprier son environnement proche et mieux appréhender la d</w:t>
      </w:r>
      <w:r>
        <w:t>é</w:t>
      </w:r>
      <w:r>
        <w:t>marche cultuelle et interculturelle</w:t>
      </w:r>
    </w:p>
    <w:p w:rsidR="00F762E4" w:rsidRPr="00CF3E02" w:rsidRDefault="004525C8" w:rsidP="00CF3FAE">
      <w:pPr>
        <w:pStyle w:val="Paragraphedeliste"/>
        <w:numPr>
          <w:ilvl w:val="0"/>
          <w:numId w:val="37"/>
        </w:numPr>
      </w:pPr>
      <w:r>
        <w:t>L'appropriation de la connaissance ouvre la voie à l'analyse, la critique, l'émancipation, la cassure bienfaisante du carcan culturel</w:t>
      </w:r>
    </w:p>
    <w:p w:rsidR="005B711B" w:rsidRDefault="005B711B" w:rsidP="005B711B">
      <w:pPr>
        <w:pStyle w:val="Titre4"/>
      </w:pPr>
      <w:r w:rsidRPr="003B4590">
        <w:t>Les partenariats (existant ou à développer)</w:t>
      </w:r>
    </w:p>
    <w:p w:rsidR="005B711B" w:rsidRPr="00DC1A60" w:rsidRDefault="005B711B" w:rsidP="00CF3FAE">
      <w:pPr>
        <w:pStyle w:val="Paragraphedeliste"/>
        <w:numPr>
          <w:ilvl w:val="0"/>
          <w:numId w:val="36"/>
        </w:numPr>
        <w:ind w:left="709"/>
        <w:contextualSpacing/>
        <w:rPr>
          <w:rFonts w:eastAsiaTheme="minorEastAsia" w:cstheme="minorHAnsi"/>
          <w:szCs w:val="24"/>
        </w:rPr>
      </w:pPr>
      <w:r w:rsidRPr="00DC1A60">
        <w:rPr>
          <w:rFonts w:eastAsiaTheme="minorEastAsia" w:cstheme="minorHAnsi"/>
          <w:szCs w:val="24"/>
        </w:rPr>
        <w:t>Les citoyens</w:t>
      </w:r>
    </w:p>
    <w:p w:rsidR="005B711B" w:rsidRPr="00DC1A60" w:rsidRDefault="005B711B" w:rsidP="00CF3FAE">
      <w:pPr>
        <w:pStyle w:val="Paragraphedeliste"/>
        <w:numPr>
          <w:ilvl w:val="0"/>
          <w:numId w:val="36"/>
        </w:numPr>
        <w:ind w:left="709"/>
        <w:contextualSpacing/>
        <w:rPr>
          <w:rFonts w:eastAsiaTheme="minorEastAsia" w:cstheme="minorHAnsi"/>
          <w:szCs w:val="24"/>
        </w:rPr>
      </w:pPr>
      <w:r w:rsidRPr="00DC1A60">
        <w:rPr>
          <w:rFonts w:eastAsiaTheme="minorEastAsia" w:cstheme="minorHAnsi"/>
          <w:szCs w:val="24"/>
        </w:rPr>
        <w:t xml:space="preserve">Les </w:t>
      </w:r>
      <w:r w:rsidR="00DC1A60" w:rsidRPr="00DC1A60">
        <w:rPr>
          <w:rFonts w:eastAsiaTheme="minorEastAsia" w:cstheme="minorHAnsi"/>
          <w:szCs w:val="24"/>
        </w:rPr>
        <w:t>administrations communales</w:t>
      </w:r>
    </w:p>
    <w:p w:rsidR="005B711B" w:rsidRPr="00DC1A60" w:rsidRDefault="005B711B" w:rsidP="00CF3FAE">
      <w:pPr>
        <w:pStyle w:val="Paragraphedeliste"/>
        <w:numPr>
          <w:ilvl w:val="0"/>
          <w:numId w:val="36"/>
        </w:numPr>
        <w:ind w:left="709"/>
        <w:contextualSpacing/>
        <w:rPr>
          <w:rFonts w:eastAsiaTheme="minorEastAsia" w:cstheme="minorHAnsi"/>
          <w:szCs w:val="24"/>
        </w:rPr>
      </w:pPr>
      <w:r w:rsidRPr="00DC1A60">
        <w:rPr>
          <w:rFonts w:eastAsiaTheme="minorEastAsia" w:cstheme="minorHAnsi"/>
          <w:szCs w:val="24"/>
        </w:rPr>
        <w:t>Les pouvoirs subventionnant</w:t>
      </w:r>
    </w:p>
    <w:p w:rsidR="004525C8" w:rsidRPr="00DC1A60" w:rsidRDefault="004525C8" w:rsidP="00CF3FAE">
      <w:pPr>
        <w:pStyle w:val="Paragraphedeliste"/>
        <w:numPr>
          <w:ilvl w:val="0"/>
          <w:numId w:val="36"/>
        </w:numPr>
        <w:ind w:left="709"/>
        <w:contextualSpacing/>
        <w:rPr>
          <w:rFonts w:eastAsiaTheme="minorEastAsia" w:cstheme="minorHAnsi"/>
          <w:szCs w:val="24"/>
        </w:rPr>
      </w:pPr>
      <w:r w:rsidRPr="00DC1A60">
        <w:rPr>
          <w:rFonts w:eastAsiaTheme="minorEastAsia" w:cstheme="minorHAnsi"/>
          <w:szCs w:val="24"/>
        </w:rPr>
        <w:t xml:space="preserve">Les cercles d'histoire </w:t>
      </w:r>
      <w:r w:rsidR="00DC1A60" w:rsidRPr="00DC1A60">
        <w:rPr>
          <w:rFonts w:eastAsiaTheme="minorEastAsia" w:cstheme="minorHAnsi"/>
          <w:szCs w:val="24"/>
        </w:rPr>
        <w:t xml:space="preserve">et d'archéologie </w:t>
      </w:r>
      <w:r w:rsidRPr="00DC1A60">
        <w:rPr>
          <w:rFonts w:eastAsiaTheme="minorEastAsia" w:cstheme="minorHAnsi"/>
          <w:szCs w:val="24"/>
        </w:rPr>
        <w:t>locaux</w:t>
      </w:r>
    </w:p>
    <w:p w:rsidR="004525C8" w:rsidRPr="00DC1A60" w:rsidRDefault="004525C8" w:rsidP="00CF3FAE">
      <w:pPr>
        <w:pStyle w:val="Paragraphedeliste"/>
        <w:numPr>
          <w:ilvl w:val="0"/>
          <w:numId w:val="36"/>
        </w:numPr>
        <w:ind w:left="709"/>
        <w:contextualSpacing/>
        <w:rPr>
          <w:rFonts w:eastAsiaTheme="minorEastAsia" w:cstheme="minorHAnsi"/>
          <w:szCs w:val="24"/>
        </w:rPr>
      </w:pPr>
      <w:r w:rsidRPr="00DC1A60">
        <w:rPr>
          <w:rFonts w:eastAsiaTheme="minorEastAsia" w:cstheme="minorHAnsi"/>
          <w:szCs w:val="24"/>
        </w:rPr>
        <w:t xml:space="preserve">Le pôle </w:t>
      </w:r>
      <w:r w:rsidR="008714DE">
        <w:rPr>
          <w:rFonts w:eastAsiaTheme="minorEastAsia" w:cstheme="minorHAnsi"/>
          <w:szCs w:val="24"/>
        </w:rPr>
        <w:t>socio</w:t>
      </w:r>
      <w:r w:rsidRPr="00DC1A60">
        <w:rPr>
          <w:rFonts w:eastAsiaTheme="minorEastAsia" w:cstheme="minorHAnsi"/>
          <w:szCs w:val="24"/>
        </w:rPr>
        <w:t>culturel</w:t>
      </w:r>
    </w:p>
    <w:p w:rsidR="004525C8" w:rsidRDefault="004525C8" w:rsidP="00CF3FAE">
      <w:pPr>
        <w:pStyle w:val="Paragraphedeliste"/>
        <w:numPr>
          <w:ilvl w:val="0"/>
          <w:numId w:val="36"/>
        </w:numPr>
        <w:ind w:left="709"/>
        <w:contextualSpacing/>
        <w:rPr>
          <w:rFonts w:eastAsiaTheme="minorEastAsia" w:cstheme="minorHAnsi"/>
          <w:szCs w:val="24"/>
        </w:rPr>
      </w:pPr>
      <w:r w:rsidRPr="00DC1A60">
        <w:rPr>
          <w:rFonts w:eastAsiaTheme="minorEastAsia" w:cstheme="minorHAnsi"/>
          <w:szCs w:val="24"/>
        </w:rPr>
        <w:t>Le CEC</w:t>
      </w:r>
    </w:p>
    <w:p w:rsidR="00AB2512" w:rsidRPr="00AB2512" w:rsidRDefault="00AB2512" w:rsidP="00CF3FAE">
      <w:pPr>
        <w:pStyle w:val="Paragraphedeliste"/>
        <w:numPr>
          <w:ilvl w:val="0"/>
          <w:numId w:val="36"/>
        </w:numPr>
        <w:ind w:left="714" w:hanging="357"/>
        <w:contextualSpacing/>
      </w:pPr>
      <w:r>
        <w:t xml:space="preserve">Les écoles, </w:t>
      </w:r>
      <w:r w:rsidRPr="00DC1A60">
        <w:t>l'</w:t>
      </w:r>
      <w:r w:rsidRPr="00DC1A60">
        <w:rPr>
          <w:i/>
        </w:rPr>
        <w:t>Alliance Culture Ecole</w:t>
      </w:r>
    </w:p>
    <w:p w:rsidR="004525C8" w:rsidRPr="00DC1A60" w:rsidRDefault="004525C8" w:rsidP="00CF3FAE">
      <w:pPr>
        <w:pStyle w:val="Paragraphedeliste"/>
        <w:numPr>
          <w:ilvl w:val="0"/>
          <w:numId w:val="36"/>
        </w:numPr>
        <w:ind w:left="709"/>
        <w:contextualSpacing/>
        <w:rPr>
          <w:rFonts w:eastAsiaTheme="minorEastAsia" w:cstheme="minorHAnsi"/>
          <w:szCs w:val="24"/>
        </w:rPr>
      </w:pPr>
      <w:r w:rsidRPr="00DC1A60">
        <w:rPr>
          <w:rFonts w:eastAsiaTheme="minorEastAsia" w:cstheme="minorHAnsi"/>
          <w:szCs w:val="24"/>
        </w:rPr>
        <w:t>Les maisons de repos</w:t>
      </w:r>
    </w:p>
    <w:p w:rsidR="00DC1A60" w:rsidRDefault="00DC1A60" w:rsidP="00CF3FAE">
      <w:pPr>
        <w:pStyle w:val="Paragraphedeliste"/>
        <w:numPr>
          <w:ilvl w:val="0"/>
          <w:numId w:val="36"/>
        </w:numPr>
        <w:ind w:left="709"/>
        <w:contextualSpacing/>
        <w:rPr>
          <w:rFonts w:eastAsiaTheme="minorEastAsia" w:cstheme="minorHAnsi"/>
          <w:szCs w:val="24"/>
        </w:rPr>
      </w:pPr>
      <w:r>
        <w:rPr>
          <w:rFonts w:eastAsiaTheme="minorEastAsia" w:cstheme="minorHAnsi"/>
          <w:szCs w:val="24"/>
        </w:rPr>
        <w:t>La</w:t>
      </w:r>
      <w:r w:rsidRPr="009D689A">
        <w:rPr>
          <w:rFonts w:eastAsiaTheme="minorEastAsia" w:cstheme="minorHAnsi"/>
          <w:szCs w:val="24"/>
        </w:rPr>
        <w:t xml:space="preserve"> </w:t>
      </w:r>
      <w:r>
        <w:rPr>
          <w:rFonts w:eastAsiaTheme="minorEastAsia" w:cstheme="minorHAnsi"/>
          <w:szCs w:val="24"/>
        </w:rPr>
        <w:t>m</w:t>
      </w:r>
      <w:r w:rsidRPr="009D689A">
        <w:rPr>
          <w:rFonts w:eastAsiaTheme="minorEastAsia" w:cstheme="minorHAnsi"/>
          <w:szCs w:val="24"/>
        </w:rPr>
        <w:t xml:space="preserve">aison des Jeunes, </w:t>
      </w:r>
      <w:r>
        <w:rPr>
          <w:rFonts w:eastAsiaTheme="minorEastAsia" w:cstheme="minorHAnsi"/>
          <w:szCs w:val="24"/>
        </w:rPr>
        <w:t>l'</w:t>
      </w:r>
      <w:r w:rsidRPr="009D689A">
        <w:rPr>
          <w:rFonts w:eastAsiaTheme="minorEastAsia" w:cstheme="minorHAnsi"/>
          <w:szCs w:val="24"/>
        </w:rPr>
        <w:t>AMO</w:t>
      </w:r>
      <w:r>
        <w:rPr>
          <w:rFonts w:eastAsiaTheme="minorEastAsia" w:cstheme="minorHAnsi"/>
          <w:szCs w:val="24"/>
        </w:rPr>
        <w:t xml:space="preserve"> "Tu dis jeune"</w:t>
      </w:r>
    </w:p>
    <w:p w:rsidR="00DC1A60" w:rsidRDefault="00DC1A60" w:rsidP="00CF3FAE">
      <w:pPr>
        <w:pStyle w:val="Paragraphedeliste"/>
        <w:numPr>
          <w:ilvl w:val="0"/>
          <w:numId w:val="36"/>
        </w:numPr>
        <w:ind w:left="709"/>
        <w:contextualSpacing/>
        <w:rPr>
          <w:rFonts w:eastAsiaTheme="minorEastAsia" w:cstheme="minorHAnsi"/>
          <w:szCs w:val="24"/>
        </w:rPr>
      </w:pPr>
      <w:r>
        <w:rPr>
          <w:rFonts w:eastAsiaTheme="minorEastAsia" w:cstheme="minorHAnsi"/>
          <w:szCs w:val="24"/>
        </w:rPr>
        <w:t xml:space="preserve">Le </w:t>
      </w:r>
      <w:r w:rsidRPr="009D689A">
        <w:rPr>
          <w:rFonts w:eastAsiaTheme="minorEastAsia" w:cstheme="minorHAnsi"/>
          <w:szCs w:val="24"/>
        </w:rPr>
        <w:t>CPAS</w:t>
      </w:r>
      <w:r>
        <w:rPr>
          <w:rFonts w:eastAsiaTheme="minorEastAsia" w:cstheme="minorHAnsi"/>
          <w:szCs w:val="24"/>
        </w:rPr>
        <w:t>, les partenaires sociaux</w:t>
      </w:r>
    </w:p>
    <w:p w:rsidR="00DC1A60" w:rsidRPr="009D689A" w:rsidRDefault="00DC1A60" w:rsidP="00CF3FAE">
      <w:pPr>
        <w:pStyle w:val="Paragraphedeliste"/>
        <w:numPr>
          <w:ilvl w:val="0"/>
          <w:numId w:val="36"/>
        </w:numPr>
        <w:ind w:left="709"/>
        <w:contextualSpacing/>
        <w:rPr>
          <w:rFonts w:eastAsiaTheme="minorEastAsia" w:cstheme="minorHAnsi"/>
          <w:szCs w:val="24"/>
        </w:rPr>
      </w:pPr>
      <w:r>
        <w:rPr>
          <w:rFonts w:eastAsiaTheme="minorEastAsia" w:cstheme="minorHAnsi"/>
          <w:szCs w:val="24"/>
        </w:rPr>
        <w:t>Les bibliothèques</w:t>
      </w:r>
    </w:p>
    <w:p w:rsidR="005B711B" w:rsidRDefault="008302DA" w:rsidP="00CF3FAE">
      <w:pPr>
        <w:pStyle w:val="Titre3"/>
        <w:numPr>
          <w:ilvl w:val="0"/>
          <w:numId w:val="45"/>
        </w:numPr>
      </w:pPr>
      <w:bookmarkStart w:id="260" w:name="_Toc533156143"/>
      <w:r>
        <w:t>Conclusion</w:t>
      </w:r>
      <w:bookmarkEnd w:id="260"/>
    </w:p>
    <w:p w:rsidR="00F309F5" w:rsidRDefault="00F309F5" w:rsidP="005B711B">
      <w:pPr>
        <w:spacing w:before="120"/>
      </w:pPr>
      <w:r>
        <w:t>A travers le développement de ces 3 enjeux, nous souhaitons ouvrir la porte de la culture à tous les citoyens de la Haute Sambre.</w:t>
      </w:r>
    </w:p>
    <w:p w:rsidR="00F309F5" w:rsidRDefault="00F309F5" w:rsidP="005B711B">
      <w:pPr>
        <w:spacing w:before="120"/>
      </w:pPr>
      <w:r>
        <w:t>Par des actions simples et une médiation appropriée, nous voulons supprimer les appréhe</w:t>
      </w:r>
      <w:r>
        <w:t>n</w:t>
      </w:r>
      <w:r>
        <w:t>sions que suscite parfois la culture. La désacraliser fera en sorte de la rendre abordable et fam</w:t>
      </w:r>
      <w:r>
        <w:t>i</w:t>
      </w:r>
      <w:r>
        <w:t>lière à chacun et chacune.</w:t>
      </w:r>
    </w:p>
    <w:p w:rsidR="00F309F5" w:rsidRDefault="00F309F5" w:rsidP="005B711B">
      <w:pPr>
        <w:spacing w:before="120"/>
      </w:pPr>
      <w:r>
        <w:t>Un effort de diffusion de l'information sera fait</w:t>
      </w:r>
      <w:r w:rsidR="001A1864">
        <w:t xml:space="preserve"> pour être sûr de donner à tous l'opportunité de participer à l'action culturelle.</w:t>
      </w:r>
    </w:p>
    <w:p w:rsidR="005B711B" w:rsidRDefault="00F309F5" w:rsidP="00F309F5">
      <w:pPr>
        <w:spacing w:before="120"/>
      </w:pPr>
      <w:r>
        <w:t>A l'image de notre analyse partagée du territoire, l'action culturelle du CCTHS ne laissera pe</w:t>
      </w:r>
      <w:r>
        <w:t>r</w:t>
      </w:r>
      <w:r>
        <w:t xml:space="preserve">sonne sur le côté. Atteindre tous les publics, même les plus fragilisés et les plus éloignés de la culture fait partie intégrante de notre projet. </w:t>
      </w:r>
    </w:p>
    <w:p w:rsidR="001A1864" w:rsidRDefault="001A1864" w:rsidP="00F309F5">
      <w:pPr>
        <w:spacing w:before="120"/>
      </w:pPr>
      <w:r>
        <w:t>Par ailleurs, comme on peut le constater, aucun</w:t>
      </w:r>
      <w:r w:rsidR="009512CD">
        <w:t>e échéance, aucun</w:t>
      </w:r>
      <w:r>
        <w:t xml:space="preserve"> terme n'a été défini dans les différents plans d'actions. Cette omission est délibérée.</w:t>
      </w:r>
    </w:p>
    <w:p w:rsidR="008775FE" w:rsidRDefault="001A1864" w:rsidP="001A1864">
      <w:r>
        <w:t xml:space="preserve">Comme nous l'avons exprimé en préambule, le défi </w:t>
      </w:r>
      <w:r w:rsidR="008775FE">
        <w:t xml:space="preserve">prioritaire </w:t>
      </w:r>
      <w:r>
        <w:t xml:space="preserve">du centre culturel de Thuin Haute Sambre est de consolider les actions mises en place pour atténuer ses propres fragilités. </w:t>
      </w:r>
      <w:r w:rsidR="008775FE">
        <w:t xml:space="preserve">Pour </w:t>
      </w:r>
      <w:r w:rsidR="009512CD">
        <w:t xml:space="preserve">que </w:t>
      </w:r>
      <w:r w:rsidR="008775FE">
        <w:t>le CCTHS</w:t>
      </w:r>
      <w:r w:rsidR="009512CD">
        <w:t xml:space="preserve"> continue à rayonner</w:t>
      </w:r>
      <w:r w:rsidR="008775FE">
        <w:t xml:space="preserve">, </w:t>
      </w:r>
      <w:r w:rsidR="009512CD">
        <w:t>il faut qu'il reste</w:t>
      </w:r>
      <w:r w:rsidR="008775FE">
        <w:t xml:space="preserve"> une</w:t>
      </w:r>
      <w:r>
        <w:t xml:space="preserve"> institut</w:t>
      </w:r>
      <w:r w:rsidR="009512CD">
        <w:t>ion robuste et stable, qui tienne</w:t>
      </w:r>
      <w:r>
        <w:t xml:space="preserve"> compte d</w:t>
      </w:r>
      <w:r w:rsidR="009512CD">
        <w:t>e la cohérence et d</w:t>
      </w:r>
      <w:r>
        <w:t>u bien-être</w:t>
      </w:r>
      <w:r w:rsidR="008775FE">
        <w:t xml:space="preserve"> de son équipe et du maintien d'un sain équilibre dans ses relations avec ses partenaires. </w:t>
      </w:r>
    </w:p>
    <w:p w:rsidR="001A1864" w:rsidRPr="00F309F5" w:rsidRDefault="008775FE" w:rsidP="001A1864">
      <w:r>
        <w:t xml:space="preserve"> </w:t>
      </w:r>
      <w:r w:rsidR="001A1864">
        <w:t xml:space="preserve"> </w:t>
      </w:r>
    </w:p>
    <w:p w:rsidR="005B711B" w:rsidRDefault="005B711B" w:rsidP="00CF3FAE">
      <w:pPr>
        <w:pStyle w:val="Titre3"/>
        <w:numPr>
          <w:ilvl w:val="0"/>
          <w:numId w:val="45"/>
        </w:numPr>
      </w:pPr>
      <w:bookmarkStart w:id="261" w:name="_Toc533156144"/>
      <w:r>
        <w:lastRenderedPageBreak/>
        <w:t>Évaluation : démarches, méthode et critères</w:t>
      </w:r>
      <w:bookmarkEnd w:id="261"/>
    </w:p>
    <w:p w:rsidR="005226A3" w:rsidRDefault="004659D2" w:rsidP="00F309F5">
      <w:pPr>
        <w:pStyle w:val="Titre4"/>
        <w:spacing w:before="240"/>
      </w:pPr>
      <w:r w:rsidRPr="004659D2">
        <w:t>Préambule</w:t>
      </w:r>
    </w:p>
    <w:p w:rsidR="004659D2" w:rsidRDefault="004659D2" w:rsidP="004659D2">
      <w:r>
        <w:t>Le projet culturel du CCTHS s'est depuis longtemps intuitivement développé autour de deux pôles. D'un côté, la passa</w:t>
      </w:r>
      <w:r w:rsidR="00BC3EFA">
        <w:t>t</w:t>
      </w:r>
      <w:r>
        <w:t>ion, l'échange des connaissances et des savoirs, de l'autre côté, la pratique, l'expérimentation et la création.</w:t>
      </w:r>
    </w:p>
    <w:p w:rsidR="004659D2" w:rsidRDefault="004659D2" w:rsidP="004659D2">
      <w:r>
        <w:t>Ces deux axes ont ainsi été développés et proposés de manière individuelle et collective à l'e</w:t>
      </w:r>
      <w:r>
        <w:t>n</w:t>
      </w:r>
      <w:r>
        <w:t>semble des citoyens de la Haute Sambre.</w:t>
      </w:r>
    </w:p>
    <w:p w:rsidR="004659D2" w:rsidRDefault="004659D2" w:rsidP="004659D2">
      <w:r>
        <w:t xml:space="preserve">Avec le décret de 2013 et les démarches qu'il a </w:t>
      </w:r>
      <w:proofErr w:type="gramStart"/>
      <w:r>
        <w:t>induit</w:t>
      </w:r>
      <w:proofErr w:type="gramEnd"/>
      <w:r>
        <w:t>, cette démarche intuitive est devenue la règle à suivre et nous nous en réjouissons.</w:t>
      </w:r>
    </w:p>
    <w:p w:rsidR="004659D2" w:rsidRDefault="004659D2" w:rsidP="00F309F5">
      <w:pPr>
        <w:spacing w:before="120"/>
      </w:pPr>
      <w:r>
        <w:t>La boussole des droits culturels a ainsi été formalisée :</w:t>
      </w:r>
    </w:p>
    <w:p w:rsidR="004659D2" w:rsidRPr="004659D2" w:rsidRDefault="0063073B" w:rsidP="0074691B">
      <w:pPr>
        <w:jc w:val="center"/>
      </w:pPr>
      <w:r>
        <w:rPr>
          <w:b/>
          <w:noProof/>
          <w:sz w:val="26"/>
          <w:szCs w:val="26"/>
          <w:lang w:val="en-US"/>
        </w:rPr>
        <w:drawing>
          <wp:inline distT="0" distB="0" distL="0" distR="0">
            <wp:extent cx="3553200" cy="3808800"/>
            <wp:effectExtent l="0" t="0" r="3175" b="127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8-09-03 à 12.15.45.png"/>
                    <pic:cNvPicPr/>
                  </pic:nvPicPr>
                  <pic:blipFill>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3553200" cy="3808800"/>
                    </a:xfrm>
                    <a:prstGeom prst="rect">
                      <a:avLst/>
                    </a:prstGeom>
                  </pic:spPr>
                </pic:pic>
              </a:graphicData>
            </a:graphic>
          </wp:inline>
        </w:drawing>
      </w:r>
    </w:p>
    <w:p w:rsidR="00B07C9E" w:rsidRDefault="00B07C9E" w:rsidP="005B711B">
      <w:pPr>
        <w:tabs>
          <w:tab w:val="left" w:pos="993"/>
        </w:tabs>
        <w:contextualSpacing/>
        <w:jc w:val="both"/>
        <w:rPr>
          <w:b/>
          <w:sz w:val="26"/>
          <w:szCs w:val="26"/>
        </w:rPr>
      </w:pPr>
    </w:p>
    <w:p w:rsidR="0063073B" w:rsidRDefault="00F309F5" w:rsidP="00227916">
      <w:r>
        <w:t>E</w:t>
      </w:r>
      <w:r w:rsidR="0063073B">
        <w:t xml:space="preserve">t surtout, </w:t>
      </w:r>
      <w:r w:rsidR="004C14C9">
        <w:t xml:space="preserve">un nouvel acteur culturel, </w:t>
      </w:r>
      <w:r w:rsidR="00C32940">
        <w:t>le C</w:t>
      </w:r>
      <w:r w:rsidR="009A2D60">
        <w:t xml:space="preserve">onseil d'orientation, </w:t>
      </w:r>
      <w:r w:rsidR="0063073B">
        <w:t xml:space="preserve">est présent aux côtés du centre culturel, pour </w:t>
      </w:r>
      <w:r w:rsidR="00227916">
        <w:t>prendre en mains</w:t>
      </w:r>
      <w:r w:rsidR="0063073B">
        <w:t xml:space="preserve"> la boussole et maintenir le cap.</w:t>
      </w:r>
    </w:p>
    <w:p w:rsidR="009A2D60" w:rsidRPr="009A2D60" w:rsidRDefault="009A2D60" w:rsidP="009A2D60">
      <w:pPr>
        <w:pStyle w:val="Titre4"/>
      </w:pPr>
      <w:r w:rsidRPr="009A2D60">
        <w:t>Démarches</w:t>
      </w:r>
    </w:p>
    <w:p w:rsidR="0063073B" w:rsidRDefault="0063073B" w:rsidP="00227916">
      <w:pPr>
        <w:spacing w:before="120"/>
      </w:pPr>
      <w:r>
        <w:t>Au moment de mettre au point notre méthode d'évaluation du projet culturel futur, c'est donc naturellement que nous avons suggéré aux membres du CO de s'en charger.</w:t>
      </w:r>
    </w:p>
    <w:p w:rsidR="0063073B" w:rsidRDefault="0063073B" w:rsidP="005738AA">
      <w:pPr>
        <w:spacing w:before="120" w:after="120"/>
      </w:pPr>
      <w:r>
        <w:t xml:space="preserve">Lors de notre réunion du 2 juin 2018, une animation a été proposée </w:t>
      </w:r>
      <w:r w:rsidR="00C32940">
        <w:t>au C</w:t>
      </w:r>
      <w:r w:rsidR="00227916">
        <w:t>onseil d'orientation :</w:t>
      </w:r>
    </w:p>
    <w:p w:rsidR="00227916" w:rsidRDefault="00227916" w:rsidP="004C14C9">
      <w:pPr>
        <w:spacing w:line="20" w:lineRule="atLeast"/>
        <w:ind w:left="567" w:right="459"/>
      </w:pPr>
      <w:r>
        <w:t>C</w:t>
      </w:r>
      <w:r w:rsidRPr="00227916">
        <w:t xml:space="preserve">haque participant </w:t>
      </w:r>
      <w:r>
        <w:t>réfléchit</w:t>
      </w:r>
      <w:r w:rsidRPr="00227916">
        <w:t xml:space="preserve"> à une action socioculturelle </w:t>
      </w:r>
      <w:r>
        <w:t xml:space="preserve">qu'elle-il a organisé ou </w:t>
      </w:r>
      <w:r w:rsidRPr="00227916">
        <w:t>à l</w:t>
      </w:r>
      <w:r w:rsidRPr="00227916">
        <w:t>a</w:t>
      </w:r>
      <w:r w:rsidRPr="00227916">
        <w:t>quelle elle-il a participé. Ensuite, chaque personne écrit sur un post-</w:t>
      </w:r>
      <w:proofErr w:type="spellStart"/>
      <w:r w:rsidRPr="00227916">
        <w:t>it</w:t>
      </w:r>
      <w:proofErr w:type="spellEnd"/>
      <w:r w:rsidRPr="00227916">
        <w:t xml:space="preserve"> un cr</w:t>
      </w:r>
      <w:r w:rsidRPr="00227916">
        <w:t>i</w:t>
      </w:r>
      <w:r w:rsidRPr="00227916">
        <w:t>tère/indicateur qui lui semble essentiel pour pouvoir évaluer l'action à laquelle il se réfère. Maximum 10 post-</w:t>
      </w:r>
      <w:proofErr w:type="spellStart"/>
      <w:r w:rsidRPr="00227916">
        <w:t>it</w:t>
      </w:r>
      <w:proofErr w:type="spellEnd"/>
      <w:r w:rsidRPr="00227916">
        <w:t xml:space="preserve"> par personne.</w:t>
      </w:r>
    </w:p>
    <w:p w:rsidR="00227916" w:rsidRDefault="00227916" w:rsidP="00227916">
      <w:pPr>
        <w:spacing w:line="20" w:lineRule="atLeast"/>
        <w:ind w:left="567" w:right="459" w:hanging="567"/>
      </w:pPr>
      <w:r>
        <w:lastRenderedPageBreak/>
        <w:tab/>
        <w:t>Les participants citent ensuite les critères ou les indicateurs qu'ils ont noté et l'an</w:t>
      </w:r>
      <w:r>
        <w:t>i</w:t>
      </w:r>
      <w:r>
        <w:t>matrice les range sur un tableau global.</w:t>
      </w:r>
    </w:p>
    <w:p w:rsidR="00227916" w:rsidRDefault="00227916" w:rsidP="00227916">
      <w:pPr>
        <w:spacing w:line="20" w:lineRule="atLeast"/>
        <w:ind w:left="567" w:right="459" w:hanging="567"/>
      </w:pPr>
      <w:r>
        <w:tab/>
        <w:t xml:space="preserve">L'étape suivante consiste à structurer toutes ces propositions en plusieurs familles : </w:t>
      </w:r>
      <w:r w:rsidRPr="00227916">
        <w:rPr>
          <w:i/>
        </w:rPr>
        <w:t>Public &amp; acteurs, politique, concrétisation, convivialité, accessibilité, processus &amp; m</w:t>
      </w:r>
      <w:r w:rsidRPr="00227916">
        <w:rPr>
          <w:i/>
        </w:rPr>
        <w:t>é</w:t>
      </w:r>
      <w:r w:rsidRPr="00227916">
        <w:rPr>
          <w:i/>
        </w:rPr>
        <w:t>thodologie, pertinence, valorisation &amp; utilité</w:t>
      </w:r>
      <w:r>
        <w:t xml:space="preserve">. </w:t>
      </w:r>
    </w:p>
    <w:p w:rsidR="00227916" w:rsidRDefault="009A2D60" w:rsidP="009A2D60">
      <w:pPr>
        <w:spacing w:line="20" w:lineRule="atLeast"/>
        <w:ind w:right="459"/>
      </w:pPr>
      <w:r>
        <w:t>Nous avons ensuite proposé au groupe de réfléchir à propos de la méthodologie d'évalu</w:t>
      </w:r>
      <w:r>
        <w:t>a</w:t>
      </w:r>
      <w:r>
        <w:t>tion qu'ils souhaitent adopter (ensemble des projets ou évaluation distincte par projet, rythme des évaluations, formule de présentation des projets, etc.).</w:t>
      </w:r>
    </w:p>
    <w:p w:rsidR="009A2D60" w:rsidRDefault="009A2D60" w:rsidP="009A2D60">
      <w:pPr>
        <w:spacing w:line="20" w:lineRule="atLeast"/>
        <w:ind w:right="459"/>
      </w:pPr>
      <w:r>
        <w:t>Cette réflexion a duré environ une demi-heure et s'est déroulée sans la présence des membres de l'équipe du centre culturel.</w:t>
      </w:r>
    </w:p>
    <w:p w:rsidR="009A2D60" w:rsidRDefault="009A2D60" w:rsidP="009A2D60">
      <w:pPr>
        <w:pStyle w:val="Titre4"/>
      </w:pPr>
      <w:r w:rsidRPr="009A2D60">
        <w:t>Méthode et critères</w:t>
      </w:r>
    </w:p>
    <w:p w:rsidR="009A2D60" w:rsidRDefault="00C32940" w:rsidP="009A2D60">
      <w:r>
        <w:t>La méthode souhaitée par le C</w:t>
      </w:r>
      <w:r w:rsidR="004F1254">
        <w:t>onseil d'orientation et communiquée à l'équipe du centre cult</w:t>
      </w:r>
      <w:r w:rsidR="004F1254">
        <w:t>u</w:t>
      </w:r>
      <w:r w:rsidR="004F1254">
        <w:t>rel est la suivante :</w:t>
      </w:r>
    </w:p>
    <w:p w:rsidR="004F1254" w:rsidRPr="004F1254" w:rsidRDefault="004F1254" w:rsidP="00CF3FAE">
      <w:pPr>
        <w:pStyle w:val="Paragraphedeliste"/>
        <w:numPr>
          <w:ilvl w:val="0"/>
          <w:numId w:val="36"/>
        </w:numPr>
        <w:spacing w:after="0"/>
        <w:ind w:left="709" w:hanging="357"/>
        <w:rPr>
          <w:rFonts w:eastAsiaTheme="minorEastAsia" w:cstheme="minorHAnsi"/>
          <w:szCs w:val="24"/>
        </w:rPr>
      </w:pPr>
      <w:r w:rsidRPr="004F1254">
        <w:rPr>
          <w:rFonts w:eastAsiaTheme="minorEastAsia" w:cstheme="minorHAnsi"/>
          <w:szCs w:val="24"/>
        </w:rPr>
        <w:t>Création et rédaction d’une fiche concise et claire par projet, à soumettre au CO pour un regard extérieur le plus efficace et pertinent possible.</w:t>
      </w:r>
    </w:p>
    <w:p w:rsidR="004F1254" w:rsidRPr="004F1254" w:rsidRDefault="004F1254" w:rsidP="00CF3FAE">
      <w:pPr>
        <w:pStyle w:val="Paragraphedeliste"/>
        <w:numPr>
          <w:ilvl w:val="0"/>
          <w:numId w:val="36"/>
        </w:numPr>
        <w:spacing w:after="0"/>
        <w:ind w:left="709" w:hanging="357"/>
        <w:rPr>
          <w:rFonts w:eastAsiaTheme="minorEastAsia" w:cstheme="minorHAnsi"/>
          <w:szCs w:val="24"/>
        </w:rPr>
      </w:pPr>
      <w:r w:rsidRPr="004F1254">
        <w:rPr>
          <w:rFonts w:eastAsiaTheme="minorEastAsia" w:cstheme="minorHAnsi"/>
          <w:szCs w:val="24"/>
        </w:rPr>
        <w:t>Réunion trimestrielle du CO (adaptation en période de vacances estivales) : rencontre avec le(s) porteur(s) de projet(s) présenté(s) et si possible au moins un participant au projet. En plus le CO suggère que la présentation du projet soit faite par un autre travai</w:t>
      </w:r>
      <w:r w:rsidRPr="004F1254">
        <w:rPr>
          <w:rFonts w:eastAsiaTheme="minorEastAsia" w:cstheme="minorHAnsi"/>
          <w:szCs w:val="24"/>
        </w:rPr>
        <w:t>l</w:t>
      </w:r>
      <w:r w:rsidRPr="004F1254">
        <w:rPr>
          <w:rFonts w:eastAsiaTheme="minorEastAsia" w:cstheme="minorHAnsi"/>
          <w:szCs w:val="24"/>
        </w:rPr>
        <w:t>leur de l'équipe, différent du porteur de projet. Ceci de manière à favoriser la connai</w:t>
      </w:r>
      <w:r w:rsidRPr="004F1254">
        <w:rPr>
          <w:rFonts w:eastAsiaTheme="minorEastAsia" w:cstheme="minorHAnsi"/>
          <w:szCs w:val="24"/>
        </w:rPr>
        <w:t>s</w:t>
      </w:r>
      <w:r w:rsidRPr="004F1254">
        <w:rPr>
          <w:rFonts w:eastAsiaTheme="minorEastAsia" w:cstheme="minorHAnsi"/>
          <w:szCs w:val="24"/>
        </w:rPr>
        <w:t>sance des projets par l'équipe et ainsi amélior</w:t>
      </w:r>
      <w:r>
        <w:rPr>
          <w:rFonts w:eastAsiaTheme="minorEastAsia" w:cstheme="minorHAnsi"/>
          <w:szCs w:val="24"/>
        </w:rPr>
        <w:t>er la communication au sein du c</w:t>
      </w:r>
      <w:r w:rsidRPr="004F1254">
        <w:rPr>
          <w:rFonts w:eastAsiaTheme="minorEastAsia" w:cstheme="minorHAnsi"/>
          <w:szCs w:val="24"/>
        </w:rPr>
        <w:t xml:space="preserve">entre culturel. </w:t>
      </w:r>
    </w:p>
    <w:p w:rsidR="004F1254" w:rsidRPr="004F1254" w:rsidRDefault="004F1254" w:rsidP="00CF3FAE">
      <w:pPr>
        <w:pStyle w:val="Paragraphedeliste"/>
        <w:numPr>
          <w:ilvl w:val="0"/>
          <w:numId w:val="36"/>
        </w:numPr>
        <w:spacing w:after="0"/>
        <w:ind w:left="709" w:hanging="357"/>
        <w:rPr>
          <w:rFonts w:eastAsiaTheme="minorEastAsia" w:cstheme="minorHAnsi"/>
          <w:szCs w:val="24"/>
        </w:rPr>
      </w:pPr>
      <w:r w:rsidRPr="004F1254">
        <w:rPr>
          <w:rFonts w:eastAsiaTheme="minorEastAsia" w:cstheme="minorHAnsi"/>
          <w:szCs w:val="24"/>
        </w:rPr>
        <w:t xml:space="preserve">Le CO souhaite que ces réunions soient conviviales et axées sur l'échange. Il ne s'agira pas de moments de contrôle mais d'un réel accompagnement de l'équipe, ceci dans un objectif de </w:t>
      </w:r>
      <w:proofErr w:type="spellStart"/>
      <w:r w:rsidRPr="004F1254">
        <w:rPr>
          <w:rFonts w:eastAsiaTheme="minorEastAsia" w:cstheme="minorHAnsi"/>
          <w:szCs w:val="24"/>
        </w:rPr>
        <w:t>co</w:t>
      </w:r>
      <w:proofErr w:type="spellEnd"/>
      <w:r w:rsidRPr="004F1254">
        <w:rPr>
          <w:rFonts w:eastAsiaTheme="minorEastAsia" w:cstheme="minorHAnsi"/>
          <w:szCs w:val="24"/>
        </w:rPr>
        <w:t>-construction positive. Et pourquoi pas autour d'un barbecue, d'une a</w:t>
      </w:r>
      <w:r w:rsidRPr="004F1254">
        <w:rPr>
          <w:rFonts w:eastAsiaTheme="minorEastAsia" w:cstheme="minorHAnsi"/>
          <w:szCs w:val="24"/>
        </w:rPr>
        <w:t>u</w:t>
      </w:r>
      <w:r w:rsidRPr="004F1254">
        <w:rPr>
          <w:rFonts w:eastAsiaTheme="minorEastAsia" w:cstheme="minorHAnsi"/>
          <w:szCs w:val="24"/>
        </w:rPr>
        <w:t xml:space="preserve">berge espagnole,… </w:t>
      </w:r>
    </w:p>
    <w:p w:rsidR="004F1254" w:rsidRDefault="004F1254" w:rsidP="00CF3FAE">
      <w:pPr>
        <w:pStyle w:val="Paragraphedeliste"/>
        <w:numPr>
          <w:ilvl w:val="0"/>
          <w:numId w:val="36"/>
        </w:numPr>
        <w:spacing w:after="0"/>
        <w:ind w:left="709" w:hanging="357"/>
        <w:rPr>
          <w:rFonts w:eastAsiaTheme="minorEastAsia" w:cstheme="minorHAnsi"/>
          <w:szCs w:val="24"/>
        </w:rPr>
      </w:pPr>
      <w:r w:rsidRPr="004F1254">
        <w:rPr>
          <w:rFonts w:eastAsiaTheme="minorEastAsia" w:cstheme="minorHAnsi"/>
          <w:szCs w:val="24"/>
        </w:rPr>
        <w:t xml:space="preserve">Le CO souhaite recevoir les informations indispensables aux réunions d'évaluation </w:t>
      </w:r>
      <w:r>
        <w:rPr>
          <w:rFonts w:eastAsiaTheme="minorEastAsia" w:cstheme="minorHAnsi"/>
          <w:szCs w:val="24"/>
        </w:rPr>
        <w:t xml:space="preserve">: </w:t>
      </w:r>
      <w:r w:rsidRPr="004F1254">
        <w:rPr>
          <w:rFonts w:eastAsiaTheme="minorEastAsia" w:cstheme="minorHAnsi"/>
          <w:szCs w:val="24"/>
        </w:rPr>
        <w:t>o</w:t>
      </w:r>
      <w:r w:rsidRPr="004F1254">
        <w:rPr>
          <w:rFonts w:eastAsiaTheme="minorEastAsia" w:cstheme="minorHAnsi"/>
          <w:szCs w:val="24"/>
        </w:rPr>
        <w:t>r</w:t>
      </w:r>
      <w:r w:rsidRPr="004F1254">
        <w:rPr>
          <w:rFonts w:eastAsiaTheme="minorEastAsia" w:cstheme="minorHAnsi"/>
          <w:szCs w:val="24"/>
        </w:rPr>
        <w:t>dre du jour et PV de réunion, au minimum. Mais aussi les annexes et tout autre doc</w:t>
      </w:r>
      <w:r w:rsidRPr="004F1254">
        <w:rPr>
          <w:rFonts w:eastAsiaTheme="minorEastAsia" w:cstheme="minorHAnsi"/>
          <w:szCs w:val="24"/>
        </w:rPr>
        <w:t>u</w:t>
      </w:r>
      <w:r w:rsidRPr="004F1254">
        <w:rPr>
          <w:rFonts w:eastAsiaTheme="minorEastAsia" w:cstheme="minorHAnsi"/>
          <w:szCs w:val="24"/>
        </w:rPr>
        <w:t>ment qui peut</w:t>
      </w:r>
      <w:r>
        <w:rPr>
          <w:rFonts w:eastAsiaTheme="minorEastAsia" w:cstheme="minorHAnsi"/>
          <w:szCs w:val="24"/>
        </w:rPr>
        <w:t xml:space="preserve"> enrichir cette </w:t>
      </w:r>
      <w:proofErr w:type="spellStart"/>
      <w:r>
        <w:rPr>
          <w:rFonts w:eastAsiaTheme="minorEastAsia" w:cstheme="minorHAnsi"/>
          <w:szCs w:val="24"/>
        </w:rPr>
        <w:t>co</w:t>
      </w:r>
      <w:proofErr w:type="spellEnd"/>
      <w:r>
        <w:rPr>
          <w:rFonts w:eastAsiaTheme="minorEastAsia" w:cstheme="minorHAnsi"/>
          <w:szCs w:val="24"/>
        </w:rPr>
        <w:t>-construction</w:t>
      </w:r>
      <w:r w:rsidRPr="004F1254">
        <w:rPr>
          <w:rFonts w:eastAsiaTheme="minorEastAsia" w:cstheme="minorHAnsi"/>
          <w:szCs w:val="24"/>
        </w:rPr>
        <w:t>.</w:t>
      </w:r>
    </w:p>
    <w:p w:rsidR="004F1254" w:rsidRDefault="004F1254" w:rsidP="004F1254">
      <w:pPr>
        <w:spacing w:before="120" w:after="120"/>
        <w:rPr>
          <w:rFonts w:eastAsiaTheme="minorEastAsia" w:cstheme="minorHAnsi"/>
        </w:rPr>
      </w:pPr>
      <w:r>
        <w:rPr>
          <w:rFonts w:eastAsiaTheme="minorEastAsia" w:cstheme="minorHAnsi"/>
        </w:rPr>
        <w:t>Les critères exprimés par les membres du CO sont formulés dans ce tableau :</w:t>
      </w:r>
    </w:p>
    <w:tbl>
      <w:tblPr>
        <w:tblW w:w="9931" w:type="dxa"/>
        <w:tblInd w:w="-5" w:type="dxa"/>
        <w:tblLook w:val="04A0"/>
      </w:tblPr>
      <w:tblGrid>
        <w:gridCol w:w="3402"/>
        <w:gridCol w:w="6529"/>
      </w:tblGrid>
      <w:tr w:rsidR="004F1254" w:rsidRPr="00511DFF" w:rsidTr="004F1254">
        <w:trPr>
          <w:trHeight w:val="316"/>
        </w:trPr>
        <w:tc>
          <w:tcPr>
            <w:tcW w:w="9931" w:type="dxa"/>
            <w:gridSpan w:val="2"/>
          </w:tcPr>
          <w:p w:rsidR="004F1254" w:rsidRPr="00511DFF" w:rsidRDefault="004F1254" w:rsidP="00A52F7E">
            <w:pPr>
              <w:rPr>
                <w:b/>
                <w:sz w:val="28"/>
                <w:szCs w:val="28"/>
              </w:rPr>
            </w:pPr>
            <w:r w:rsidRPr="00511DFF">
              <w:rPr>
                <w:b/>
                <w:sz w:val="28"/>
                <w:szCs w:val="28"/>
              </w:rPr>
              <w:t>Critères</w:t>
            </w:r>
          </w:p>
        </w:tc>
      </w:tr>
      <w:tr w:rsidR="004F1254" w:rsidRPr="00511DFF" w:rsidTr="004F1254">
        <w:trPr>
          <w:trHeight w:val="277"/>
        </w:trPr>
        <w:tc>
          <w:tcPr>
            <w:tcW w:w="3402" w:type="dxa"/>
            <w:vMerge w:val="restart"/>
          </w:tcPr>
          <w:p w:rsidR="004F1254" w:rsidRPr="00511DFF" w:rsidRDefault="004F1254" w:rsidP="00A52F7E">
            <w:r w:rsidRPr="00511DFF">
              <w:t>Public ciblé</w:t>
            </w:r>
          </w:p>
        </w:tc>
        <w:tc>
          <w:tcPr>
            <w:tcW w:w="6529" w:type="dxa"/>
          </w:tcPr>
          <w:p w:rsidR="004F1254" w:rsidRPr="00511DFF" w:rsidRDefault="004F1254" w:rsidP="00A52F7E">
            <w:r w:rsidRPr="00511DFF">
              <w:t>Le projet culturel a-t-il atteint le public ciblé ?</w:t>
            </w:r>
          </w:p>
        </w:tc>
      </w:tr>
      <w:tr w:rsidR="004F1254" w:rsidRPr="00511DFF" w:rsidTr="004F1254">
        <w:trPr>
          <w:trHeight w:val="290"/>
        </w:trPr>
        <w:tc>
          <w:tcPr>
            <w:tcW w:w="3402" w:type="dxa"/>
            <w:vMerge/>
          </w:tcPr>
          <w:p w:rsidR="004F1254" w:rsidRPr="00511DFF" w:rsidRDefault="004F1254" w:rsidP="00A52F7E"/>
        </w:tc>
        <w:tc>
          <w:tcPr>
            <w:tcW w:w="6529" w:type="dxa"/>
          </w:tcPr>
          <w:p w:rsidR="004F1254" w:rsidRPr="00511DFF" w:rsidRDefault="004F1254" w:rsidP="00A52F7E">
            <w:r w:rsidRPr="00511DFF">
              <w:t xml:space="preserve">Nombre de participants ? </w:t>
            </w:r>
          </w:p>
        </w:tc>
      </w:tr>
      <w:tr w:rsidR="004F1254" w:rsidRPr="00511DFF" w:rsidTr="004F1254">
        <w:trPr>
          <w:trHeight w:val="277"/>
        </w:trPr>
        <w:tc>
          <w:tcPr>
            <w:tcW w:w="3402" w:type="dxa"/>
          </w:tcPr>
          <w:p w:rsidR="004F1254" w:rsidRPr="00511DFF" w:rsidRDefault="004F1254" w:rsidP="00A52F7E">
            <w:r w:rsidRPr="00511DFF">
              <w:t>Décret (s)/Mission(s)</w:t>
            </w:r>
          </w:p>
        </w:tc>
        <w:tc>
          <w:tcPr>
            <w:tcW w:w="6529" w:type="dxa"/>
          </w:tcPr>
          <w:p w:rsidR="004F1254" w:rsidRPr="00511DFF" w:rsidRDefault="004F1254" w:rsidP="00A52F7E">
            <w:r w:rsidRPr="00511DFF">
              <w:t>Le projet est-il en lien avec les décrets et les missions ?</w:t>
            </w:r>
          </w:p>
        </w:tc>
      </w:tr>
      <w:tr w:rsidR="004F1254" w:rsidRPr="00511DFF" w:rsidTr="004F1254">
        <w:trPr>
          <w:trHeight w:val="554"/>
        </w:trPr>
        <w:tc>
          <w:tcPr>
            <w:tcW w:w="3402" w:type="dxa"/>
          </w:tcPr>
          <w:p w:rsidR="004F1254" w:rsidRPr="00511DFF" w:rsidRDefault="004F1254" w:rsidP="00A52F7E">
            <w:r w:rsidRPr="00511DFF">
              <w:t>Objectif(s)</w:t>
            </w:r>
          </w:p>
        </w:tc>
        <w:tc>
          <w:tcPr>
            <w:tcW w:w="6529" w:type="dxa"/>
          </w:tcPr>
          <w:p w:rsidR="004F1254" w:rsidRPr="00511DFF" w:rsidRDefault="004F1254" w:rsidP="00A52F7E">
            <w:r w:rsidRPr="00511DFF">
              <w:t>Le projet culturel était-il en lien avec les attentes et besoins identifiés/formulés ?</w:t>
            </w:r>
          </w:p>
        </w:tc>
      </w:tr>
      <w:tr w:rsidR="004F1254" w:rsidRPr="00511DFF" w:rsidTr="004F1254">
        <w:trPr>
          <w:trHeight w:val="277"/>
        </w:trPr>
        <w:tc>
          <w:tcPr>
            <w:tcW w:w="3402" w:type="dxa"/>
          </w:tcPr>
          <w:p w:rsidR="004F1254" w:rsidRPr="00511DFF" w:rsidRDefault="004F1254" w:rsidP="00A52F7E">
            <w:r w:rsidRPr="00511DFF">
              <w:t>Lieu(x)</w:t>
            </w:r>
          </w:p>
        </w:tc>
        <w:tc>
          <w:tcPr>
            <w:tcW w:w="6529" w:type="dxa"/>
          </w:tcPr>
          <w:p w:rsidR="004F1254" w:rsidRPr="00511DFF" w:rsidRDefault="004F1254" w:rsidP="00A52F7E">
            <w:r w:rsidRPr="00511DFF">
              <w:t>Le(s) lieu(x) étai(en)t-il(s) adapté(s) ?</w:t>
            </w:r>
          </w:p>
        </w:tc>
      </w:tr>
      <w:tr w:rsidR="004F1254" w:rsidRPr="00511DFF" w:rsidTr="004F1254">
        <w:trPr>
          <w:trHeight w:val="277"/>
        </w:trPr>
        <w:tc>
          <w:tcPr>
            <w:tcW w:w="3402" w:type="dxa"/>
            <w:vMerge w:val="restart"/>
          </w:tcPr>
          <w:p w:rsidR="004F1254" w:rsidRPr="00511DFF" w:rsidRDefault="004F1254" w:rsidP="00A52F7E">
            <w:r w:rsidRPr="00511DFF">
              <w:t>Partenariat(s)</w:t>
            </w:r>
          </w:p>
        </w:tc>
        <w:tc>
          <w:tcPr>
            <w:tcW w:w="6529" w:type="dxa"/>
          </w:tcPr>
          <w:p w:rsidR="004F1254" w:rsidRPr="00511DFF" w:rsidRDefault="004F1254" w:rsidP="00A52F7E">
            <w:r w:rsidRPr="00511DFF">
              <w:t>Des partenariats ont-ils été envisagés ?</w:t>
            </w:r>
          </w:p>
        </w:tc>
      </w:tr>
      <w:tr w:rsidR="004F1254" w:rsidRPr="00511DFF" w:rsidTr="004F1254">
        <w:trPr>
          <w:trHeight w:val="567"/>
        </w:trPr>
        <w:tc>
          <w:tcPr>
            <w:tcW w:w="3402" w:type="dxa"/>
            <w:vMerge/>
          </w:tcPr>
          <w:p w:rsidR="004F1254" w:rsidRPr="00511DFF" w:rsidRDefault="004F1254" w:rsidP="00A52F7E"/>
        </w:tc>
        <w:tc>
          <w:tcPr>
            <w:tcW w:w="6529" w:type="dxa"/>
          </w:tcPr>
          <w:p w:rsidR="004F1254" w:rsidRPr="00511DFF" w:rsidRDefault="004F1254" w:rsidP="00A52F7E">
            <w:r w:rsidRPr="00511DFF">
              <w:t>Les partenariats étaient-ils efficaces et pertinents (en lien avec le ou les objectifs) ?</w:t>
            </w:r>
          </w:p>
        </w:tc>
      </w:tr>
      <w:tr w:rsidR="004F1254" w:rsidRPr="00511DFF" w:rsidTr="004F1254">
        <w:trPr>
          <w:trHeight w:val="277"/>
        </w:trPr>
        <w:tc>
          <w:tcPr>
            <w:tcW w:w="3402" w:type="dxa"/>
          </w:tcPr>
          <w:p w:rsidR="004F1254" w:rsidRPr="00511DFF" w:rsidRDefault="004F1254" w:rsidP="00A52F7E">
            <w:r w:rsidRPr="00511DFF">
              <w:t>Budget</w:t>
            </w:r>
          </w:p>
        </w:tc>
        <w:tc>
          <w:tcPr>
            <w:tcW w:w="6529" w:type="dxa"/>
          </w:tcPr>
          <w:p w:rsidR="004F1254" w:rsidRPr="00511DFF" w:rsidRDefault="004F1254" w:rsidP="00A52F7E">
            <w:r w:rsidRPr="00511DFF">
              <w:t>Le plan budgétaire a-t-il été respecté ? Était-il suffisant ?</w:t>
            </w:r>
          </w:p>
        </w:tc>
      </w:tr>
      <w:tr w:rsidR="004F1254" w:rsidRPr="00511DFF" w:rsidTr="004F1254">
        <w:trPr>
          <w:trHeight w:val="277"/>
        </w:trPr>
        <w:tc>
          <w:tcPr>
            <w:tcW w:w="3402" w:type="dxa"/>
          </w:tcPr>
          <w:p w:rsidR="004F1254" w:rsidRPr="00511DFF" w:rsidRDefault="004F1254" w:rsidP="00A52F7E">
            <w:r w:rsidRPr="00511DFF">
              <w:t>Moyens humains</w:t>
            </w:r>
          </w:p>
        </w:tc>
        <w:tc>
          <w:tcPr>
            <w:tcW w:w="6529" w:type="dxa"/>
          </w:tcPr>
          <w:p w:rsidR="004F1254" w:rsidRPr="00511DFF" w:rsidRDefault="004F1254" w:rsidP="00A52F7E">
            <w:r w:rsidRPr="00511DFF">
              <w:t>Etaient-ils adaptés et suffisants ?</w:t>
            </w:r>
          </w:p>
        </w:tc>
      </w:tr>
      <w:tr w:rsidR="004F1254" w:rsidRPr="00511DFF" w:rsidTr="004F1254">
        <w:trPr>
          <w:trHeight w:val="277"/>
        </w:trPr>
        <w:tc>
          <w:tcPr>
            <w:tcW w:w="3402" w:type="dxa"/>
          </w:tcPr>
          <w:p w:rsidR="004F1254" w:rsidRPr="00511DFF" w:rsidRDefault="004F1254" w:rsidP="00A52F7E">
            <w:r w:rsidRPr="00511DFF">
              <w:t>Moyens logistiques &amp; matériels</w:t>
            </w:r>
          </w:p>
        </w:tc>
        <w:tc>
          <w:tcPr>
            <w:tcW w:w="6529" w:type="dxa"/>
          </w:tcPr>
          <w:p w:rsidR="004F1254" w:rsidRPr="00511DFF" w:rsidRDefault="004F1254" w:rsidP="00A52F7E">
            <w:r w:rsidRPr="00511DFF">
              <w:t>Etaient-ils adaptés et suffisants ?</w:t>
            </w:r>
          </w:p>
        </w:tc>
      </w:tr>
      <w:tr w:rsidR="004F1254" w:rsidRPr="00511DFF" w:rsidTr="004F1254">
        <w:trPr>
          <w:trHeight w:val="554"/>
        </w:trPr>
        <w:tc>
          <w:tcPr>
            <w:tcW w:w="3402" w:type="dxa"/>
          </w:tcPr>
          <w:p w:rsidR="004F1254" w:rsidRPr="00511DFF" w:rsidRDefault="004F1254" w:rsidP="00A52F7E">
            <w:r w:rsidRPr="00511DFF">
              <w:lastRenderedPageBreak/>
              <w:t>Ressources</w:t>
            </w:r>
          </w:p>
        </w:tc>
        <w:tc>
          <w:tcPr>
            <w:tcW w:w="6529" w:type="dxa"/>
          </w:tcPr>
          <w:p w:rsidR="004F1254" w:rsidRPr="00511DFF" w:rsidRDefault="004F1254" w:rsidP="00A52F7E">
            <w:r w:rsidRPr="00511DFF">
              <w:t>Les ressources envisagées étaient-elles bien en lien avec les o</w:t>
            </w:r>
            <w:r w:rsidRPr="00511DFF">
              <w:t>b</w:t>
            </w:r>
            <w:r w:rsidRPr="00511DFF">
              <w:t>jectifs ?</w:t>
            </w:r>
          </w:p>
        </w:tc>
      </w:tr>
      <w:tr w:rsidR="004F1254" w:rsidRPr="00511DFF" w:rsidTr="004F1254">
        <w:trPr>
          <w:trHeight w:val="264"/>
        </w:trPr>
        <w:tc>
          <w:tcPr>
            <w:tcW w:w="3402" w:type="dxa"/>
          </w:tcPr>
          <w:p w:rsidR="004F1254" w:rsidRPr="00511DFF" w:rsidRDefault="004F1254" w:rsidP="00A52F7E">
            <w:r w:rsidRPr="00511DFF">
              <w:t>Freins/Facilitateurs</w:t>
            </w:r>
          </w:p>
        </w:tc>
        <w:tc>
          <w:tcPr>
            <w:tcW w:w="6529" w:type="dxa"/>
          </w:tcPr>
          <w:p w:rsidR="004F1254" w:rsidRPr="00511DFF" w:rsidRDefault="004F1254" w:rsidP="00A52F7E">
            <w:r w:rsidRPr="00511DFF">
              <w:t>Oui/non : lesquels ?</w:t>
            </w:r>
          </w:p>
        </w:tc>
      </w:tr>
      <w:tr w:rsidR="004F1254" w:rsidRPr="00511DFF" w:rsidTr="004F1254">
        <w:trPr>
          <w:trHeight w:val="554"/>
        </w:trPr>
        <w:tc>
          <w:tcPr>
            <w:tcW w:w="3402" w:type="dxa"/>
            <w:vMerge w:val="restart"/>
          </w:tcPr>
          <w:p w:rsidR="004F1254" w:rsidRPr="00511DFF" w:rsidRDefault="004F1254" w:rsidP="00A52F7E">
            <w:r w:rsidRPr="00511DFF">
              <w:t>Préparation du projet</w:t>
            </w:r>
          </w:p>
        </w:tc>
        <w:tc>
          <w:tcPr>
            <w:tcW w:w="6529" w:type="dxa"/>
          </w:tcPr>
          <w:p w:rsidR="004F1254" w:rsidRPr="00511DFF" w:rsidRDefault="004F1254" w:rsidP="00A52F7E">
            <w:r w:rsidRPr="00511DFF">
              <w:t>Le projet culturel a-t-il fait l'objet d'un processus existant ? Oui/non</w:t>
            </w:r>
          </w:p>
        </w:tc>
      </w:tr>
      <w:tr w:rsidR="004F1254" w:rsidRPr="00511DFF" w:rsidTr="004F1254">
        <w:trPr>
          <w:trHeight w:val="554"/>
        </w:trPr>
        <w:tc>
          <w:tcPr>
            <w:tcW w:w="3402" w:type="dxa"/>
            <w:vMerge/>
          </w:tcPr>
          <w:p w:rsidR="004F1254" w:rsidRPr="00511DFF" w:rsidRDefault="004F1254" w:rsidP="00A52F7E"/>
        </w:tc>
        <w:tc>
          <w:tcPr>
            <w:tcW w:w="6529" w:type="dxa"/>
          </w:tcPr>
          <w:p w:rsidR="004F1254" w:rsidRPr="00511DFF" w:rsidRDefault="004F1254" w:rsidP="00A52F7E">
            <w:r w:rsidRPr="00511DFF">
              <w:t>Si oui, le processus était-il efficace et suffisant ?</w:t>
            </w:r>
          </w:p>
        </w:tc>
      </w:tr>
      <w:tr w:rsidR="004F1254" w:rsidRPr="00511DFF" w:rsidTr="004F1254">
        <w:trPr>
          <w:trHeight w:val="277"/>
        </w:trPr>
        <w:tc>
          <w:tcPr>
            <w:tcW w:w="3402" w:type="dxa"/>
          </w:tcPr>
          <w:p w:rsidR="004F1254" w:rsidRPr="00511DFF" w:rsidRDefault="004F1254" w:rsidP="00A52F7E">
            <w:r w:rsidRPr="00511DFF">
              <w:t>Fréquence / Durée</w:t>
            </w:r>
          </w:p>
        </w:tc>
        <w:tc>
          <w:tcPr>
            <w:tcW w:w="6529" w:type="dxa"/>
          </w:tcPr>
          <w:p w:rsidR="004F1254" w:rsidRPr="00511DFF" w:rsidRDefault="004F1254" w:rsidP="00A52F7E">
            <w:r w:rsidRPr="00511DFF">
              <w:t>Le rythme et/ou la durée étaient-ils pertinents ?</w:t>
            </w:r>
          </w:p>
        </w:tc>
      </w:tr>
      <w:tr w:rsidR="004F1254" w:rsidRPr="00511DFF" w:rsidTr="004F1254">
        <w:trPr>
          <w:trHeight w:val="277"/>
        </w:trPr>
        <w:tc>
          <w:tcPr>
            <w:tcW w:w="3402" w:type="dxa"/>
          </w:tcPr>
          <w:p w:rsidR="004F1254" w:rsidRPr="00511DFF" w:rsidRDefault="004F1254" w:rsidP="00A52F7E">
            <w:r w:rsidRPr="00511DFF">
              <w:t>Résultat(s)</w:t>
            </w:r>
          </w:p>
        </w:tc>
        <w:tc>
          <w:tcPr>
            <w:tcW w:w="6529" w:type="dxa"/>
          </w:tcPr>
          <w:p w:rsidR="004F1254" w:rsidRPr="00511DFF" w:rsidRDefault="004F1254" w:rsidP="00A52F7E">
            <w:r w:rsidRPr="00511DFF">
              <w:t>Y a-t-il un résultat visible, mesurable ? Est-il en lien avec l'obje</w:t>
            </w:r>
            <w:r w:rsidRPr="00511DFF">
              <w:t>c</w:t>
            </w:r>
            <w:r w:rsidRPr="00511DFF">
              <w:t>tif ?</w:t>
            </w:r>
          </w:p>
        </w:tc>
      </w:tr>
      <w:tr w:rsidR="004F1254" w:rsidRPr="00511DFF" w:rsidTr="004F1254">
        <w:trPr>
          <w:trHeight w:val="277"/>
        </w:trPr>
        <w:tc>
          <w:tcPr>
            <w:tcW w:w="3402" w:type="dxa"/>
          </w:tcPr>
          <w:p w:rsidR="004F1254" w:rsidRPr="00511DFF" w:rsidRDefault="004F1254" w:rsidP="00A52F7E">
            <w:r w:rsidRPr="00511DFF">
              <w:t>Echéances</w:t>
            </w:r>
          </w:p>
        </w:tc>
        <w:tc>
          <w:tcPr>
            <w:tcW w:w="6529" w:type="dxa"/>
          </w:tcPr>
          <w:p w:rsidR="004F1254" w:rsidRPr="00511DFF" w:rsidRDefault="004F1254" w:rsidP="00A52F7E">
            <w:r w:rsidRPr="00511DFF">
              <w:t>Des échéances ont-elles été fixées ? Ont-elles été respectées ?</w:t>
            </w:r>
          </w:p>
        </w:tc>
      </w:tr>
      <w:tr w:rsidR="004F1254" w:rsidRPr="00511DFF" w:rsidTr="004F1254">
        <w:trPr>
          <w:trHeight w:val="554"/>
        </w:trPr>
        <w:tc>
          <w:tcPr>
            <w:tcW w:w="3402" w:type="dxa"/>
          </w:tcPr>
          <w:p w:rsidR="004F1254" w:rsidRPr="00511DFF" w:rsidRDefault="004F1254" w:rsidP="00A52F7E">
            <w:r w:rsidRPr="00511DFF">
              <w:t>Promotion/Communication e</w:t>
            </w:r>
            <w:r w:rsidRPr="00511DFF">
              <w:t>x</w:t>
            </w:r>
            <w:r w:rsidRPr="00511DFF">
              <w:t>terne</w:t>
            </w:r>
          </w:p>
        </w:tc>
        <w:tc>
          <w:tcPr>
            <w:tcW w:w="6529" w:type="dxa"/>
          </w:tcPr>
          <w:p w:rsidR="004F1254" w:rsidRPr="00511DFF" w:rsidRDefault="004F1254" w:rsidP="00A52F7E">
            <w:r w:rsidRPr="00511DFF">
              <w:t>La promotion du projet a-t-elle été envisagée ? La communic</w:t>
            </w:r>
            <w:r w:rsidRPr="00511DFF">
              <w:t>a</w:t>
            </w:r>
            <w:r w:rsidRPr="00511DFF">
              <w:t>tion a-t-elle été efficace ?</w:t>
            </w:r>
          </w:p>
        </w:tc>
      </w:tr>
      <w:tr w:rsidR="004F1254" w:rsidRPr="00511DFF" w:rsidTr="004F1254">
        <w:trPr>
          <w:trHeight w:val="554"/>
        </w:trPr>
        <w:tc>
          <w:tcPr>
            <w:tcW w:w="3402" w:type="dxa"/>
          </w:tcPr>
          <w:p w:rsidR="004F1254" w:rsidRPr="00511DFF" w:rsidRDefault="004F1254" w:rsidP="00A52F7E">
            <w:r w:rsidRPr="00511DFF">
              <w:t>Information/Communication interne ?</w:t>
            </w:r>
          </w:p>
        </w:tc>
        <w:tc>
          <w:tcPr>
            <w:tcW w:w="6529" w:type="dxa"/>
          </w:tcPr>
          <w:p w:rsidR="004F1254" w:rsidRPr="00511DFF" w:rsidRDefault="004F1254" w:rsidP="00A52F7E">
            <w:r w:rsidRPr="00511DFF">
              <w:t>La communication a-t-elle été efficace avec les partenaires et les participants au projet ?</w:t>
            </w:r>
          </w:p>
        </w:tc>
      </w:tr>
      <w:tr w:rsidR="004F1254" w:rsidRPr="00511DFF" w:rsidTr="004F1254">
        <w:trPr>
          <w:trHeight w:val="264"/>
        </w:trPr>
        <w:tc>
          <w:tcPr>
            <w:tcW w:w="3402" w:type="dxa"/>
          </w:tcPr>
          <w:p w:rsidR="004F1254" w:rsidRPr="00511DFF" w:rsidRDefault="004F1254" w:rsidP="00A52F7E">
            <w:r w:rsidRPr="00511DFF">
              <w:t>Accessibilité au projet - Mobilité</w:t>
            </w:r>
          </w:p>
        </w:tc>
        <w:tc>
          <w:tcPr>
            <w:tcW w:w="6529" w:type="dxa"/>
          </w:tcPr>
          <w:p w:rsidR="004F1254" w:rsidRPr="00511DFF" w:rsidRDefault="004F1254" w:rsidP="00A52F7E">
            <w:r w:rsidRPr="00511DFF">
              <w:t>Le lieu est-il accessible ?</w:t>
            </w:r>
          </w:p>
        </w:tc>
      </w:tr>
      <w:tr w:rsidR="004F1254" w:rsidRPr="00511DFF" w:rsidTr="004F1254">
        <w:trPr>
          <w:trHeight w:val="567"/>
        </w:trPr>
        <w:tc>
          <w:tcPr>
            <w:tcW w:w="3402" w:type="dxa"/>
          </w:tcPr>
          <w:p w:rsidR="004F1254" w:rsidRPr="00511DFF" w:rsidRDefault="004F1254" w:rsidP="00A52F7E">
            <w:r w:rsidRPr="00511DFF">
              <w:t>Accessibilité au projet - Finances</w:t>
            </w:r>
          </w:p>
        </w:tc>
        <w:tc>
          <w:tcPr>
            <w:tcW w:w="6529" w:type="dxa"/>
          </w:tcPr>
          <w:p w:rsidR="004F1254" w:rsidRPr="00511DFF" w:rsidRDefault="004F1254" w:rsidP="00A52F7E">
            <w:r w:rsidRPr="00511DFF">
              <w:t>Le tarif est-il adapté au public ciblé ? Des alternatives ont-elles été envisagées et étaient-elles pertinentes ?</w:t>
            </w:r>
          </w:p>
        </w:tc>
      </w:tr>
      <w:tr w:rsidR="004F1254" w:rsidRPr="00511DFF" w:rsidTr="004F1254">
        <w:trPr>
          <w:trHeight w:val="554"/>
        </w:trPr>
        <w:tc>
          <w:tcPr>
            <w:tcW w:w="3402" w:type="dxa"/>
          </w:tcPr>
          <w:p w:rsidR="004F1254" w:rsidRPr="00511DFF" w:rsidRDefault="004F1254" w:rsidP="00A52F7E">
            <w:r w:rsidRPr="00511DFF">
              <w:t>Accessibilité au projet - Fragil</w:t>
            </w:r>
            <w:r w:rsidRPr="00511DFF">
              <w:t>i</w:t>
            </w:r>
            <w:r w:rsidRPr="00511DFF">
              <w:t>tés</w:t>
            </w:r>
          </w:p>
        </w:tc>
        <w:tc>
          <w:tcPr>
            <w:tcW w:w="6529" w:type="dxa"/>
          </w:tcPr>
          <w:p w:rsidR="004F1254" w:rsidRPr="00511DFF" w:rsidRDefault="004F1254" w:rsidP="00A52F7E">
            <w:r w:rsidRPr="00511DFF">
              <w:t>Certaines fragilités du public ont-elles été identifiées, voire e</w:t>
            </w:r>
            <w:r w:rsidRPr="00511DFF">
              <w:t>x</w:t>
            </w:r>
            <w:r w:rsidRPr="00511DFF">
              <w:t>primées ?</w:t>
            </w:r>
          </w:p>
        </w:tc>
      </w:tr>
      <w:tr w:rsidR="004F1254" w:rsidRPr="00511DFF" w:rsidTr="004F1254">
        <w:trPr>
          <w:trHeight w:val="264"/>
        </w:trPr>
        <w:tc>
          <w:tcPr>
            <w:tcW w:w="3402" w:type="dxa"/>
          </w:tcPr>
          <w:p w:rsidR="004F1254" w:rsidRPr="00511DFF" w:rsidRDefault="004F1254" w:rsidP="00A52F7E">
            <w:r w:rsidRPr="00511DFF">
              <w:t>Evaluation par le public</w:t>
            </w:r>
          </w:p>
        </w:tc>
        <w:tc>
          <w:tcPr>
            <w:tcW w:w="6529" w:type="dxa"/>
          </w:tcPr>
          <w:p w:rsidR="004F1254" w:rsidRPr="00511DFF" w:rsidRDefault="004F1254" w:rsidP="00A52F7E">
            <w:r w:rsidRPr="00511DFF">
              <w:t>Satisfaction générale (échelle de 1 à 10) ?</w:t>
            </w:r>
          </w:p>
        </w:tc>
      </w:tr>
      <w:tr w:rsidR="004F1254" w:rsidRPr="00511DFF" w:rsidTr="004F1254">
        <w:trPr>
          <w:trHeight w:val="554"/>
        </w:trPr>
        <w:tc>
          <w:tcPr>
            <w:tcW w:w="3402" w:type="dxa"/>
          </w:tcPr>
          <w:p w:rsidR="004F1254" w:rsidRPr="00511DFF" w:rsidRDefault="004F1254" w:rsidP="00A52F7E">
            <w:r w:rsidRPr="00511DFF">
              <w:t>Adaptation/réorientation du projet</w:t>
            </w:r>
          </w:p>
        </w:tc>
        <w:tc>
          <w:tcPr>
            <w:tcW w:w="6529" w:type="dxa"/>
          </w:tcPr>
          <w:p w:rsidR="004F1254" w:rsidRPr="00511DFF" w:rsidRDefault="004F1254" w:rsidP="00A52F7E">
            <w:r w:rsidRPr="00511DFF">
              <w:t>Une adaptation a-t-elle été nécessaire ? Si oui a-t-elle été mise en œuvre ?</w:t>
            </w:r>
          </w:p>
        </w:tc>
      </w:tr>
    </w:tbl>
    <w:p w:rsidR="00E1359F" w:rsidRDefault="00E1359F" w:rsidP="004F1254">
      <w:pPr>
        <w:spacing w:before="120"/>
        <w:rPr>
          <w:rFonts w:eastAsiaTheme="minorEastAsia" w:cstheme="minorHAnsi"/>
        </w:rPr>
      </w:pPr>
      <w:r>
        <w:rPr>
          <w:rFonts w:eastAsiaTheme="minorEastAsia" w:cstheme="minorHAnsi"/>
        </w:rPr>
        <w:t>Une réunion d'équipe a permis de me</w:t>
      </w:r>
      <w:r w:rsidR="00C32940">
        <w:rPr>
          <w:rFonts w:eastAsiaTheme="minorEastAsia" w:cstheme="minorHAnsi"/>
        </w:rPr>
        <w:t>ttre en commun les souhaits du C</w:t>
      </w:r>
      <w:r>
        <w:rPr>
          <w:rFonts w:eastAsiaTheme="minorEastAsia" w:cstheme="minorHAnsi"/>
        </w:rPr>
        <w:t>onseil d'orientation et de recueillir les commentaires et suggestions de chaque membre du centre culturel.</w:t>
      </w:r>
    </w:p>
    <w:p w:rsidR="004C14C9" w:rsidRDefault="004C14C9" w:rsidP="004F1254">
      <w:pPr>
        <w:spacing w:before="120"/>
        <w:rPr>
          <w:rFonts w:eastAsiaTheme="minorEastAsia" w:cstheme="minorHAnsi"/>
        </w:rPr>
      </w:pPr>
      <w:r>
        <w:rPr>
          <w:rFonts w:eastAsiaTheme="minorEastAsia" w:cstheme="minorHAnsi"/>
        </w:rPr>
        <w:t>La méthode d'évaluation proposée par le CO a été approuvée par tous.</w:t>
      </w:r>
    </w:p>
    <w:p w:rsidR="004F1254" w:rsidRDefault="004F1254" w:rsidP="004F1254">
      <w:pPr>
        <w:spacing w:before="120"/>
        <w:rPr>
          <w:rFonts w:eastAsiaTheme="minorEastAsia" w:cstheme="minorHAnsi"/>
        </w:rPr>
      </w:pPr>
      <w:r>
        <w:rPr>
          <w:rFonts w:eastAsiaTheme="minorEastAsia" w:cstheme="minorHAnsi"/>
        </w:rPr>
        <w:t>Sur base de ces critères</w:t>
      </w:r>
      <w:r w:rsidR="00E1359F">
        <w:rPr>
          <w:rFonts w:eastAsiaTheme="minorEastAsia" w:cstheme="minorHAnsi"/>
        </w:rPr>
        <w:t xml:space="preserve"> et des remarques de l'équipe</w:t>
      </w:r>
      <w:r>
        <w:rPr>
          <w:rFonts w:eastAsiaTheme="minorEastAsia" w:cstheme="minorHAnsi"/>
        </w:rPr>
        <w:t>, la fiche de projet utilisée par le centre culturel a été mise à jour.</w:t>
      </w:r>
    </w:p>
    <w:p w:rsidR="004F1254" w:rsidRDefault="004F1254" w:rsidP="004F1254">
      <w:pPr>
        <w:spacing w:before="120"/>
        <w:rPr>
          <w:rFonts w:eastAsiaTheme="minorEastAsia" w:cstheme="minorHAnsi"/>
        </w:rPr>
      </w:pPr>
      <w:r>
        <w:rPr>
          <w:rFonts w:eastAsiaTheme="minorEastAsia" w:cstheme="minorHAnsi"/>
        </w:rPr>
        <w:t>Elle servira aux responsables de projet</w:t>
      </w:r>
      <w:r w:rsidR="00E1359F">
        <w:rPr>
          <w:rFonts w:eastAsiaTheme="minorEastAsia" w:cstheme="minorHAnsi"/>
        </w:rPr>
        <w:t xml:space="preserve"> du centre culturel lors des phases de préparation et d'évaluation pendant et après le projet.</w:t>
      </w:r>
    </w:p>
    <w:p w:rsidR="00227916" w:rsidRDefault="00C32940" w:rsidP="00E1359F">
      <w:pPr>
        <w:spacing w:before="120"/>
        <w:rPr>
          <w:rFonts w:eastAsiaTheme="minorEastAsia" w:cstheme="minorHAnsi"/>
        </w:rPr>
      </w:pPr>
      <w:r>
        <w:rPr>
          <w:rFonts w:eastAsiaTheme="minorEastAsia" w:cstheme="minorHAnsi"/>
        </w:rPr>
        <w:t>Elle a été proposée au C</w:t>
      </w:r>
      <w:r w:rsidR="00E1359F">
        <w:rPr>
          <w:rFonts w:eastAsiaTheme="minorEastAsia" w:cstheme="minorHAnsi"/>
        </w:rPr>
        <w:t>onseil d'orientation du 23 août 2018 et validée moyennant quelques ajustements.</w:t>
      </w:r>
    </w:p>
    <w:p w:rsidR="00A6703E" w:rsidRDefault="00A6703E" w:rsidP="00A6703E">
      <w:pPr>
        <w:pStyle w:val="Titre4"/>
      </w:pPr>
      <w:r w:rsidRPr="00A6703E">
        <w:t>Analyse partagée du territoire en continu</w:t>
      </w:r>
    </w:p>
    <w:p w:rsidR="00A6703E" w:rsidRDefault="00A6703E" w:rsidP="00A6703E">
      <w:r>
        <w:t xml:space="preserve">La fiche de projet renouvelée et les critères d'évaluation </w:t>
      </w:r>
      <w:r w:rsidR="000C0B4A">
        <w:t xml:space="preserve">définis </w:t>
      </w:r>
      <w:r>
        <w:t>ont bien sûr aussi pour finalité de rester à l'écoute du territoire. Les objectifs de toute action culturelle doivent être définis de façon concertée. Ils sont censés exprimer les enjeux, actuels ou futurs, de</w:t>
      </w:r>
      <w:r w:rsidR="000C0B4A">
        <w:t>s citoyens et des a</w:t>
      </w:r>
      <w:r w:rsidR="000C0B4A">
        <w:t>s</w:t>
      </w:r>
      <w:r w:rsidR="000C0B4A">
        <w:t xml:space="preserve">sociations des 4 entités.  </w:t>
      </w:r>
    </w:p>
    <w:p w:rsidR="000C0B4A" w:rsidRDefault="000C0B4A" w:rsidP="00A6703E">
      <w:r>
        <w:t xml:space="preserve">Les actions menées depuis bientôt 2 ans et qui ont permis cette vaste analyse nous ont orienté vers ce nouvel état d'esprit : rester à l'écoute. </w:t>
      </w:r>
    </w:p>
    <w:p w:rsidR="000C0B4A" w:rsidRPr="00A6703E" w:rsidRDefault="000C0B4A" w:rsidP="00A6703E">
      <w:r>
        <w:t xml:space="preserve">Que l'action culturelle ait pour objectif premier de récolter la parole citoyenne ou pas, notre attention sera tournée en permanence et naturellement vers ce que disent les gens, ce qu'ils ressentent vis à vis de leur environnement, ce qu'ils suggèrent, ce qu'ils souhaitent ; bref, ce qu'ils veulent bien partager avec nous de leurs préoccupations sociales et culturelles. </w:t>
      </w:r>
    </w:p>
    <w:p w:rsidR="00BE5EE9" w:rsidRDefault="00BE5EE9" w:rsidP="00CF3FAE">
      <w:pPr>
        <w:pStyle w:val="Titre2"/>
        <w:numPr>
          <w:ilvl w:val="0"/>
          <w:numId w:val="20"/>
        </w:numPr>
      </w:pPr>
      <w:bookmarkStart w:id="262" w:name="_Toc533156145"/>
      <w:r>
        <w:lastRenderedPageBreak/>
        <w:t>Action culturelle spécialisée : Arts plastiques</w:t>
      </w:r>
      <w:bookmarkEnd w:id="262"/>
    </w:p>
    <w:p w:rsidR="00D54E37" w:rsidRPr="00F12E37" w:rsidRDefault="00D54E37" w:rsidP="00D54E37">
      <w:pPr>
        <w:tabs>
          <w:tab w:val="left" w:pos="720"/>
        </w:tabs>
        <w:spacing w:before="120" w:after="120"/>
        <w:ind w:right="-57"/>
        <w:rPr>
          <w:rFonts w:ascii="Calibri" w:hAnsi="Calibri" w:cs="Calibri"/>
          <w:sz w:val="28"/>
          <w:szCs w:val="28"/>
        </w:rPr>
      </w:pPr>
      <w:r>
        <w:rPr>
          <w:rFonts w:ascii="Verdana" w:hAnsi="Verdana"/>
          <w:b/>
          <w:smallCaps/>
          <w:sz w:val="20"/>
          <w:szCs w:val="20"/>
        </w:rPr>
        <w:tab/>
      </w:r>
      <w:r w:rsidRPr="00480515">
        <w:rPr>
          <w:rFonts w:ascii="Calibri" w:hAnsi="Calibri" w:cs="Calibri"/>
          <w:b/>
          <w:sz w:val="28"/>
          <w:szCs w:val="28"/>
        </w:rPr>
        <w:t>A.</w:t>
      </w:r>
      <w:r w:rsidRPr="00F12E37">
        <w:rPr>
          <w:rFonts w:ascii="Calibri" w:hAnsi="Calibri" w:cs="Calibri"/>
          <w:sz w:val="28"/>
          <w:szCs w:val="28"/>
        </w:rPr>
        <w:t xml:space="preserve"> Informations relatives à l’action culturelle spécialisée.</w:t>
      </w:r>
    </w:p>
    <w:p w:rsidR="00D54E37" w:rsidRPr="00F12E37" w:rsidRDefault="00D54E37" w:rsidP="00D54E37">
      <w:pPr>
        <w:spacing w:before="60" w:after="60"/>
        <w:ind w:firstLine="709"/>
        <w:rPr>
          <w:rFonts w:ascii="Calibri" w:hAnsi="Calibri" w:cs="Calibri"/>
          <w:b/>
        </w:rPr>
      </w:pPr>
      <w:r w:rsidRPr="00F12E37">
        <w:rPr>
          <w:rFonts w:ascii="Calibri" w:hAnsi="Calibri" w:cs="Calibri"/>
          <w:b/>
        </w:rPr>
        <w:t>A.1. Action culturelle spécialisée sollicitée</w:t>
      </w:r>
    </w:p>
    <w:p w:rsidR="00D54E37" w:rsidRPr="00F12E37" w:rsidRDefault="00D54E37" w:rsidP="00D54E37">
      <w:pPr>
        <w:rPr>
          <w:rFonts w:ascii="Calibri" w:hAnsi="Calibri" w:cs="Calibri"/>
        </w:rPr>
      </w:pPr>
      <w:r w:rsidRPr="00F12E37">
        <w:rPr>
          <w:rFonts w:ascii="Calibri" w:hAnsi="Calibri" w:cs="Calibri"/>
        </w:rPr>
        <w:tab/>
        <w:t xml:space="preserve">Dans le secteur des arts plastiques, l'action sollicitée concerne </w:t>
      </w:r>
    </w:p>
    <w:p w:rsidR="00D54E37" w:rsidRPr="00F12E37" w:rsidRDefault="00D54E37" w:rsidP="00CF3FAE">
      <w:pPr>
        <w:numPr>
          <w:ilvl w:val="0"/>
          <w:numId w:val="47"/>
        </w:numPr>
        <w:rPr>
          <w:rFonts w:ascii="Calibri" w:hAnsi="Calibri" w:cs="Calibri"/>
        </w:rPr>
      </w:pPr>
      <w:r w:rsidRPr="00F12E37">
        <w:rPr>
          <w:rFonts w:ascii="Calibri" w:hAnsi="Calibri" w:cs="Calibri"/>
        </w:rPr>
        <w:t>Les arts textiles, le dessin, l'estampe, l'illustration, la peinture, la photographie, la sculpture, la vidéo d'art.</w:t>
      </w:r>
    </w:p>
    <w:p w:rsidR="00D54E37" w:rsidRPr="00481425" w:rsidRDefault="00D54E37" w:rsidP="00CF3FAE">
      <w:pPr>
        <w:numPr>
          <w:ilvl w:val="0"/>
          <w:numId w:val="47"/>
        </w:numPr>
        <w:rPr>
          <w:rFonts w:ascii="Calibri" w:hAnsi="Calibri" w:cs="Calibri"/>
        </w:rPr>
      </w:pPr>
      <w:r w:rsidRPr="00481425">
        <w:rPr>
          <w:rFonts w:ascii="Calibri" w:hAnsi="Calibri" w:cs="Calibri"/>
        </w:rPr>
        <w:t>Les arts numériques et technologiques</w:t>
      </w:r>
    </w:p>
    <w:p w:rsidR="00D54E37" w:rsidRPr="00481425" w:rsidRDefault="00D54E37" w:rsidP="00CF3FAE">
      <w:pPr>
        <w:numPr>
          <w:ilvl w:val="0"/>
          <w:numId w:val="47"/>
        </w:numPr>
        <w:rPr>
          <w:rFonts w:ascii="Calibri" w:hAnsi="Calibri" w:cs="Calibri"/>
        </w:rPr>
      </w:pPr>
      <w:r w:rsidRPr="00481425">
        <w:rPr>
          <w:rFonts w:ascii="Calibri" w:hAnsi="Calibri" w:cs="Calibri"/>
        </w:rPr>
        <w:t>Le design et la mode</w:t>
      </w:r>
    </w:p>
    <w:p w:rsidR="00D54E37" w:rsidRPr="00F12E37" w:rsidRDefault="00D54E37" w:rsidP="00D54E37">
      <w:pPr>
        <w:spacing w:before="60" w:after="60"/>
        <w:ind w:firstLine="700"/>
        <w:rPr>
          <w:rFonts w:ascii="Calibri" w:hAnsi="Calibri" w:cs="Calibri"/>
          <w:b/>
        </w:rPr>
      </w:pPr>
      <w:r w:rsidRPr="00F12E37">
        <w:rPr>
          <w:rFonts w:ascii="Calibri" w:hAnsi="Calibri" w:cs="Calibri"/>
          <w:b/>
        </w:rPr>
        <w:t>A.2. Action culturelle spécialisée menée en coopération (D- art 12, alinéa 3)</w:t>
      </w:r>
    </w:p>
    <w:p w:rsidR="00D54E37" w:rsidRPr="00F12E37" w:rsidRDefault="00D54E37" w:rsidP="00D54E37">
      <w:pPr>
        <w:rPr>
          <w:b/>
          <w:bCs/>
        </w:rPr>
      </w:pPr>
      <w:r w:rsidRPr="00F12E37">
        <w:tab/>
        <w:t>L’action culturelle spécialisée est proposée en coopération avec :</w:t>
      </w:r>
    </w:p>
    <w:p w:rsidR="00D54E37" w:rsidRPr="00D87701" w:rsidRDefault="00D54E37" w:rsidP="00CF3FAE">
      <w:pPr>
        <w:numPr>
          <w:ilvl w:val="0"/>
          <w:numId w:val="47"/>
        </w:numPr>
        <w:rPr>
          <w:rFonts w:ascii="Calibri" w:hAnsi="Calibri" w:cs="Calibri"/>
        </w:rPr>
      </w:pPr>
      <w:r w:rsidRPr="00D87701">
        <w:rPr>
          <w:rFonts w:ascii="Calibri" w:hAnsi="Calibri" w:cs="Calibri"/>
        </w:rPr>
        <w:t xml:space="preserve">Des </w:t>
      </w:r>
      <w:r w:rsidRPr="00D87701">
        <w:rPr>
          <w:rFonts w:ascii="Calibri" w:hAnsi="Calibri" w:cs="Calibri"/>
          <w:b/>
        </w:rPr>
        <w:t>opérateurs reconnus par la Fédération Wallonie-Bruxelles dans le secteur de notre action culturelle spécialisée</w:t>
      </w:r>
      <w:bookmarkStart w:id="263" w:name="_Ref526160860"/>
      <w:r w:rsidRPr="00D87701">
        <w:rPr>
          <w:rStyle w:val="Appelnotedebasdep"/>
          <w:rFonts w:ascii="Calibri" w:hAnsi="Calibri"/>
        </w:rPr>
        <w:footnoteReference w:id="9"/>
      </w:r>
      <w:bookmarkEnd w:id="263"/>
    </w:p>
    <w:p w:rsidR="00D54E37" w:rsidRPr="00481425" w:rsidRDefault="00D54E37" w:rsidP="00CF3FAE">
      <w:pPr>
        <w:numPr>
          <w:ilvl w:val="1"/>
          <w:numId w:val="48"/>
        </w:numPr>
        <w:ind w:left="1560" w:hanging="423"/>
        <w:rPr>
          <w:rFonts w:ascii="Calibri" w:hAnsi="Calibri" w:cs="Calibri"/>
        </w:rPr>
      </w:pPr>
      <w:r w:rsidRPr="00481425">
        <w:rPr>
          <w:rFonts w:ascii="Calibri" w:hAnsi="Calibri" w:cs="Calibri"/>
        </w:rPr>
        <w:t>Service général de la Création artistique de la Fédération Wallonie Bruxelles</w:t>
      </w:r>
    </w:p>
    <w:p w:rsidR="00D54E37" w:rsidRDefault="00D54E37" w:rsidP="00CF3FAE">
      <w:pPr>
        <w:numPr>
          <w:ilvl w:val="1"/>
          <w:numId w:val="48"/>
        </w:numPr>
        <w:ind w:left="1560" w:hanging="423"/>
        <w:rPr>
          <w:rFonts w:ascii="Calibri" w:hAnsi="Calibri" w:cs="Calibri"/>
        </w:rPr>
      </w:pPr>
      <w:r w:rsidRPr="00F12E37">
        <w:rPr>
          <w:rFonts w:ascii="Calibri" w:hAnsi="Calibri" w:cs="Calibri"/>
        </w:rPr>
        <w:t>Le BPS22, Musée d’arts de la Province de Hainaut</w:t>
      </w:r>
    </w:p>
    <w:p w:rsidR="00D54E37" w:rsidRDefault="00D54E37" w:rsidP="00CF3FAE">
      <w:pPr>
        <w:numPr>
          <w:ilvl w:val="1"/>
          <w:numId w:val="48"/>
        </w:numPr>
        <w:ind w:left="1560" w:hanging="423"/>
        <w:rPr>
          <w:rFonts w:ascii="Calibri" w:hAnsi="Calibri" w:cs="Calibri"/>
        </w:rPr>
      </w:pPr>
      <w:r w:rsidRPr="00F12E37">
        <w:rPr>
          <w:rFonts w:ascii="Calibri" w:hAnsi="Calibri" w:cs="Calibri"/>
        </w:rPr>
        <w:t>Le Service Provincial des arts plastiques</w:t>
      </w:r>
    </w:p>
    <w:p w:rsidR="00D54E37" w:rsidRDefault="00D54E37" w:rsidP="00CF3FAE">
      <w:pPr>
        <w:numPr>
          <w:ilvl w:val="0"/>
          <w:numId w:val="47"/>
        </w:numPr>
        <w:rPr>
          <w:rFonts w:ascii="Verdana" w:hAnsi="Verdana"/>
          <w:color w:val="00B050"/>
          <w:sz w:val="20"/>
          <w:szCs w:val="20"/>
        </w:rPr>
      </w:pPr>
      <w:r w:rsidRPr="00D87701">
        <w:rPr>
          <w:rFonts w:ascii="Calibri" w:hAnsi="Calibri" w:cs="Calibri"/>
        </w:rPr>
        <w:t>Des</w:t>
      </w:r>
      <w:r w:rsidRPr="00D87701">
        <w:rPr>
          <w:rFonts w:ascii="Verdana" w:hAnsi="Verdana"/>
          <w:sz w:val="20"/>
          <w:szCs w:val="20"/>
        </w:rPr>
        <w:t xml:space="preserve"> </w:t>
      </w:r>
      <w:r w:rsidRPr="00D87701">
        <w:rPr>
          <w:rFonts w:ascii="Verdana" w:hAnsi="Verdana"/>
          <w:b/>
          <w:sz w:val="20"/>
          <w:szCs w:val="20"/>
        </w:rPr>
        <w:t>opérateurs culturels ou "éducatifs"</w:t>
      </w:r>
      <w:r w:rsidRPr="00D87701">
        <w:rPr>
          <w:rFonts w:ascii="Verdana" w:hAnsi="Verdana"/>
          <w:sz w:val="20"/>
          <w:szCs w:val="20"/>
        </w:rPr>
        <w:t xml:space="preserve"> relevant des secteurs de l'archite</w:t>
      </w:r>
      <w:r w:rsidRPr="00D87701">
        <w:rPr>
          <w:rFonts w:ascii="Verdana" w:hAnsi="Verdana"/>
          <w:sz w:val="20"/>
          <w:szCs w:val="20"/>
        </w:rPr>
        <w:t>c</w:t>
      </w:r>
      <w:r w:rsidRPr="00D87701">
        <w:rPr>
          <w:rFonts w:ascii="Verdana" w:hAnsi="Verdana"/>
          <w:sz w:val="20"/>
          <w:szCs w:val="20"/>
        </w:rPr>
        <w:t xml:space="preserve">ture, des </w:t>
      </w:r>
      <w:r w:rsidRPr="00972C20">
        <w:rPr>
          <w:rFonts w:ascii="Verdana" w:hAnsi="Verdana"/>
          <w:sz w:val="20"/>
          <w:szCs w:val="20"/>
        </w:rPr>
        <w:t>arts de la scène, des arts plastiques, des arts visuels, du cinéma, de l'éducation permanente, de l'enseignement, de la jeunesse, de la lecture p</w:t>
      </w:r>
      <w:r w:rsidRPr="00972C20">
        <w:rPr>
          <w:rFonts w:ascii="Verdana" w:hAnsi="Verdana"/>
          <w:sz w:val="20"/>
          <w:szCs w:val="20"/>
        </w:rPr>
        <w:t>u</w:t>
      </w:r>
      <w:r w:rsidRPr="00972C20">
        <w:rPr>
          <w:rFonts w:ascii="Verdana" w:hAnsi="Verdana"/>
          <w:sz w:val="20"/>
          <w:szCs w:val="20"/>
        </w:rPr>
        <w:t>blique, des lettres, du livre, du patrimoine culturel ou de tout domaine culturel ou éducatif</w:t>
      </w:r>
      <w:r w:rsidR="00BA7404">
        <w:rPr>
          <w:rFonts w:ascii="Verdana" w:hAnsi="Verdana"/>
          <w:sz w:val="20"/>
          <w:szCs w:val="20"/>
        </w:rPr>
        <w:fldChar w:fldCharType="begin"/>
      </w:r>
      <w:r>
        <w:rPr>
          <w:rFonts w:ascii="Verdana" w:hAnsi="Verdana"/>
          <w:sz w:val="20"/>
          <w:szCs w:val="20"/>
        </w:rPr>
        <w:instrText xml:space="preserve"> NOTEREF _Ref526160860 \f </w:instrText>
      </w:r>
      <w:r w:rsidR="00BA7404">
        <w:rPr>
          <w:rFonts w:ascii="Verdana" w:hAnsi="Verdana"/>
          <w:sz w:val="20"/>
          <w:szCs w:val="20"/>
        </w:rPr>
        <w:fldChar w:fldCharType="separate"/>
      </w:r>
      <w:r w:rsidR="006F1B15" w:rsidRPr="006F1B15">
        <w:rPr>
          <w:rStyle w:val="Appelnotedebasdep"/>
        </w:rPr>
        <w:t>9</w:t>
      </w:r>
      <w:r w:rsidR="00BA7404">
        <w:rPr>
          <w:rFonts w:ascii="Verdana" w:hAnsi="Verdana"/>
          <w:sz w:val="20"/>
          <w:szCs w:val="20"/>
        </w:rPr>
        <w:fldChar w:fldCharType="end"/>
      </w:r>
      <w:r w:rsidRPr="00972C20">
        <w:rPr>
          <w:rFonts w:ascii="Verdana" w:hAnsi="Verdana"/>
          <w:sz w:val="20"/>
          <w:szCs w:val="20"/>
        </w:rPr>
        <w:t xml:space="preserve"> </w:t>
      </w:r>
      <w:r>
        <w:rPr>
          <w:rFonts w:ascii="Verdana" w:hAnsi="Verdana"/>
          <w:sz w:val="20"/>
          <w:szCs w:val="20"/>
        </w:rPr>
        <w:t>:</w:t>
      </w:r>
    </w:p>
    <w:p w:rsidR="00D54E37" w:rsidRPr="00481425" w:rsidRDefault="00D54E37" w:rsidP="00CF3FAE">
      <w:pPr>
        <w:numPr>
          <w:ilvl w:val="1"/>
          <w:numId w:val="48"/>
        </w:numPr>
        <w:ind w:left="1418" w:hanging="281"/>
        <w:rPr>
          <w:rFonts w:ascii="Calibri" w:hAnsi="Calibri" w:cs="Calibri"/>
        </w:rPr>
      </w:pPr>
      <w:r w:rsidRPr="00481425">
        <w:rPr>
          <w:rFonts w:ascii="Calibri" w:hAnsi="Calibri" w:cs="Calibri"/>
        </w:rPr>
        <w:t xml:space="preserve">Le pôle Culturel : Maison des jeunes de Thuin, AMO Tu </w:t>
      </w:r>
      <w:r>
        <w:rPr>
          <w:rFonts w:ascii="Calibri" w:hAnsi="Calibri" w:cs="Calibri"/>
        </w:rPr>
        <w:t>D</w:t>
      </w:r>
      <w:r w:rsidRPr="00481425">
        <w:rPr>
          <w:rFonts w:ascii="Calibri" w:hAnsi="Calibri" w:cs="Calibri"/>
        </w:rPr>
        <w:t xml:space="preserve">is </w:t>
      </w:r>
      <w:r>
        <w:rPr>
          <w:rFonts w:ascii="Calibri" w:hAnsi="Calibri" w:cs="Calibri"/>
        </w:rPr>
        <w:t>"J</w:t>
      </w:r>
      <w:r w:rsidRPr="00481425">
        <w:rPr>
          <w:rFonts w:ascii="Calibri" w:hAnsi="Calibri" w:cs="Calibri"/>
        </w:rPr>
        <w:t xml:space="preserve">eunes", Académie de musique et des arts parlés de Thuin, Office du Tourisme, Maison du tourisme Pays des Lacs, Musée de l’imprimerie, Bibliothèque Roger Foulon. </w:t>
      </w:r>
    </w:p>
    <w:p w:rsidR="00D54E37" w:rsidRDefault="00D54E37" w:rsidP="00CF3FAE">
      <w:pPr>
        <w:numPr>
          <w:ilvl w:val="1"/>
          <w:numId w:val="48"/>
        </w:numPr>
        <w:ind w:left="1418" w:hanging="281"/>
        <w:rPr>
          <w:rFonts w:ascii="Calibri" w:hAnsi="Calibri" w:cs="Calibri"/>
        </w:rPr>
      </w:pPr>
      <w:r w:rsidRPr="00E80E35">
        <w:rPr>
          <w:rFonts w:ascii="Calibri" w:hAnsi="Calibri" w:cs="Calibri"/>
        </w:rPr>
        <w:t>Toutes les écoles fondamentales du territoire avec lesquelles nous avons déjà développé de nombreux projets dans différents domaines culturels sont de f</w:t>
      </w:r>
      <w:r w:rsidRPr="00E80E35">
        <w:rPr>
          <w:rFonts w:ascii="Calibri" w:hAnsi="Calibri" w:cs="Calibri"/>
        </w:rPr>
        <w:t>u</w:t>
      </w:r>
      <w:r w:rsidRPr="00E80E35">
        <w:rPr>
          <w:rFonts w:ascii="Calibri" w:hAnsi="Calibri" w:cs="Calibri"/>
        </w:rPr>
        <w:t>turs partenaires.</w:t>
      </w:r>
    </w:p>
    <w:p w:rsidR="00D54E37" w:rsidRPr="00383045" w:rsidRDefault="00D54E37" w:rsidP="00CF3FAE">
      <w:pPr>
        <w:numPr>
          <w:ilvl w:val="0"/>
          <w:numId w:val="47"/>
        </w:numPr>
        <w:rPr>
          <w:rFonts w:ascii="Calibri" w:hAnsi="Calibri" w:cs="Calibri"/>
        </w:rPr>
      </w:pPr>
      <w:r w:rsidRPr="00D87701">
        <w:rPr>
          <w:rFonts w:ascii="Calibri" w:hAnsi="Calibri" w:cs="Calibri"/>
        </w:rPr>
        <w:t xml:space="preserve">Des </w:t>
      </w:r>
      <w:r w:rsidRPr="00D87701">
        <w:rPr>
          <w:rFonts w:ascii="Calibri" w:hAnsi="Calibri" w:cs="Calibri"/>
          <w:b/>
        </w:rPr>
        <w:t>opérateurs actifs dans le développement local ou régional</w:t>
      </w:r>
      <w:r w:rsidRPr="00D87701">
        <w:rPr>
          <w:rFonts w:ascii="Calibri" w:hAnsi="Calibri" w:cs="Calibri"/>
        </w:rPr>
        <w:t xml:space="preserve">, notamment dans les </w:t>
      </w:r>
      <w:r w:rsidRPr="00F12E37">
        <w:rPr>
          <w:rFonts w:ascii="Calibri" w:hAnsi="Calibri" w:cs="Calibri"/>
        </w:rPr>
        <w:t>domaines de l'action sociale, de l'aménagement du territoire, du développement rural ou urbain, de l'environnement, du patrimoine ou du tourisme</w:t>
      </w:r>
      <w:r w:rsidR="00BA7404">
        <w:rPr>
          <w:rFonts w:ascii="Calibri" w:hAnsi="Calibri"/>
        </w:rPr>
        <w:fldChar w:fldCharType="begin"/>
      </w:r>
      <w:r>
        <w:rPr>
          <w:rFonts w:ascii="Calibri" w:hAnsi="Calibri" w:cs="Calibri"/>
        </w:rPr>
        <w:instrText xml:space="preserve"> NOTEREF _Ref526160860 \f </w:instrText>
      </w:r>
      <w:r w:rsidR="00BA7404">
        <w:rPr>
          <w:rFonts w:ascii="Calibri" w:hAnsi="Calibri"/>
        </w:rPr>
        <w:fldChar w:fldCharType="separate"/>
      </w:r>
      <w:r w:rsidR="006F1B15" w:rsidRPr="006F1B15">
        <w:rPr>
          <w:rStyle w:val="Appelnotedebasdep"/>
        </w:rPr>
        <w:t>9</w:t>
      </w:r>
      <w:r w:rsidR="00BA7404">
        <w:rPr>
          <w:rFonts w:ascii="Calibri" w:hAnsi="Calibri"/>
        </w:rPr>
        <w:fldChar w:fldCharType="end"/>
      </w:r>
      <w:r w:rsidRPr="00F12E37">
        <w:rPr>
          <w:rFonts w:ascii="Calibri" w:hAnsi="Calibri" w:cs="Calibri"/>
        </w:rPr>
        <w:t xml:space="preserve"> :</w:t>
      </w:r>
    </w:p>
    <w:p w:rsidR="00D54E37" w:rsidRPr="00481425" w:rsidRDefault="00D54E37" w:rsidP="00CF3FAE">
      <w:pPr>
        <w:numPr>
          <w:ilvl w:val="1"/>
          <w:numId w:val="48"/>
        </w:numPr>
        <w:ind w:left="1418" w:hanging="281"/>
        <w:rPr>
          <w:rFonts w:ascii="Calibri" w:hAnsi="Calibri" w:cs="Calibri"/>
        </w:rPr>
      </w:pPr>
      <w:r w:rsidRPr="00481425">
        <w:rPr>
          <w:rFonts w:ascii="Calibri" w:hAnsi="Calibri" w:cs="Calibri"/>
        </w:rPr>
        <w:t xml:space="preserve">Le </w:t>
      </w:r>
      <w:r>
        <w:rPr>
          <w:rFonts w:ascii="Calibri" w:hAnsi="Calibri" w:cs="Calibri"/>
        </w:rPr>
        <w:t>Commissariat G</w:t>
      </w:r>
      <w:r w:rsidRPr="00481425">
        <w:rPr>
          <w:rFonts w:ascii="Calibri" w:hAnsi="Calibri" w:cs="Calibri"/>
        </w:rPr>
        <w:t>énéral au Tourisme de la Région wallonne</w:t>
      </w:r>
    </w:p>
    <w:p w:rsidR="00D54E37" w:rsidRPr="00F12E37" w:rsidRDefault="00D54E37" w:rsidP="00CF3FAE">
      <w:pPr>
        <w:numPr>
          <w:ilvl w:val="1"/>
          <w:numId w:val="48"/>
        </w:numPr>
        <w:ind w:left="1418" w:hanging="281"/>
        <w:rPr>
          <w:rFonts w:ascii="Calibri" w:hAnsi="Calibri" w:cs="Calibri"/>
        </w:rPr>
      </w:pPr>
      <w:r w:rsidRPr="00E80E35">
        <w:rPr>
          <w:rFonts w:ascii="Calibri" w:hAnsi="Calibri" w:cs="Calibri"/>
        </w:rPr>
        <w:t>L'Office du Tourisme</w:t>
      </w:r>
      <w:r>
        <w:rPr>
          <w:rFonts w:ascii="Calibri" w:hAnsi="Calibri" w:cs="Calibri"/>
        </w:rPr>
        <w:t xml:space="preserve"> de Thuin</w:t>
      </w:r>
    </w:p>
    <w:p w:rsidR="00D54E37" w:rsidRPr="00383045" w:rsidRDefault="00D54E37" w:rsidP="00CF3FAE">
      <w:pPr>
        <w:numPr>
          <w:ilvl w:val="1"/>
          <w:numId w:val="48"/>
        </w:numPr>
        <w:ind w:left="1418" w:hanging="281"/>
        <w:rPr>
          <w:rFonts w:ascii="Calibri" w:hAnsi="Calibri" w:cs="Calibri"/>
        </w:rPr>
      </w:pPr>
      <w:r w:rsidRPr="00E80E35">
        <w:rPr>
          <w:rFonts w:ascii="Calibri" w:hAnsi="Calibri" w:cs="Calibri"/>
        </w:rPr>
        <w:t>La Maison du tourisme "Pays des lacs"</w:t>
      </w:r>
    </w:p>
    <w:p w:rsidR="00D54E37" w:rsidRDefault="00D54E37" w:rsidP="00CF3FAE">
      <w:pPr>
        <w:numPr>
          <w:ilvl w:val="1"/>
          <w:numId w:val="48"/>
        </w:numPr>
        <w:ind w:left="1418" w:hanging="281"/>
        <w:rPr>
          <w:rFonts w:ascii="Calibri" w:hAnsi="Calibri" w:cs="Calibri"/>
        </w:rPr>
      </w:pPr>
      <w:r w:rsidRPr="00383045">
        <w:rPr>
          <w:rFonts w:ascii="Calibri" w:hAnsi="Calibri" w:cs="Calibri"/>
        </w:rPr>
        <w:t>L’Agence de développement Local</w:t>
      </w:r>
      <w:r>
        <w:rPr>
          <w:rFonts w:ascii="Calibri" w:hAnsi="Calibri" w:cs="Calibri"/>
        </w:rPr>
        <w:t xml:space="preserve"> de Thuin</w:t>
      </w:r>
    </w:p>
    <w:p w:rsidR="00D54E37" w:rsidRPr="00383045" w:rsidRDefault="00D54E37" w:rsidP="00CF3FAE">
      <w:pPr>
        <w:numPr>
          <w:ilvl w:val="1"/>
          <w:numId w:val="48"/>
        </w:numPr>
        <w:ind w:left="1418" w:hanging="281"/>
        <w:rPr>
          <w:rFonts w:ascii="Calibri" w:hAnsi="Calibri" w:cs="Calibri"/>
        </w:rPr>
      </w:pPr>
      <w:r w:rsidRPr="00383045">
        <w:rPr>
          <w:rFonts w:ascii="Calibri" w:hAnsi="Calibri" w:cs="Calibri"/>
        </w:rPr>
        <w:t xml:space="preserve">La Ville de Thuin </w:t>
      </w:r>
    </w:p>
    <w:p w:rsidR="00D54E37" w:rsidRPr="0038709B" w:rsidRDefault="00D54E37" w:rsidP="00D54E37">
      <w:pPr>
        <w:spacing w:before="120"/>
        <w:ind w:left="709"/>
        <w:rPr>
          <w:rFonts w:ascii="Calibri" w:hAnsi="Calibri" w:cs="Calibri"/>
          <w:b/>
        </w:rPr>
      </w:pPr>
      <w:r w:rsidRPr="0038709B">
        <w:rPr>
          <w:rFonts w:ascii="Calibri" w:hAnsi="Calibri" w:cs="Calibri"/>
          <w:b/>
        </w:rPr>
        <w:t>Décrivez l'intérêt de cette coopération par rapport à votre projet en termes de dév</w:t>
      </w:r>
      <w:r w:rsidRPr="0038709B">
        <w:rPr>
          <w:rFonts w:ascii="Calibri" w:hAnsi="Calibri" w:cs="Calibri"/>
          <w:b/>
        </w:rPr>
        <w:t>e</w:t>
      </w:r>
      <w:r w:rsidRPr="0038709B">
        <w:rPr>
          <w:rFonts w:ascii="Calibri" w:hAnsi="Calibri" w:cs="Calibri"/>
          <w:b/>
        </w:rPr>
        <w:t xml:space="preserve">loppement de la politique sectorielle et en termes de développement culturel (projet d'action culturelle générale). </w:t>
      </w:r>
    </w:p>
    <w:p w:rsidR="00D54E37" w:rsidRPr="003E77BE" w:rsidRDefault="00D54E37" w:rsidP="00D54E37">
      <w:pPr>
        <w:spacing w:before="120" w:after="120"/>
        <w:ind w:left="709" w:right="-57"/>
        <w:rPr>
          <w:rFonts w:cstheme="minorHAnsi"/>
        </w:rPr>
      </w:pPr>
      <w:r w:rsidRPr="003E77BE">
        <w:rPr>
          <w:rFonts w:cstheme="minorHAnsi"/>
        </w:rPr>
        <w:t>Ces différentes coopérations jouent un rôle majeur dans le fonctionnement de notre Centre culturel, et particulièrement dans la mise en œuvre de notre action relative aux arts plastiques.</w:t>
      </w:r>
    </w:p>
    <w:p w:rsidR="00D54E37" w:rsidRDefault="00D54E37" w:rsidP="00D54E37">
      <w:pPr>
        <w:ind w:left="709" w:right="-57"/>
        <w:rPr>
          <w:rFonts w:cstheme="minorHAnsi"/>
        </w:rPr>
      </w:pPr>
      <w:r w:rsidRPr="003E77BE">
        <w:rPr>
          <w:rFonts w:cstheme="minorHAnsi"/>
        </w:rPr>
        <w:t>Certains partenariats permettent de développer la politique sectorielle tant au niveau l</w:t>
      </w:r>
      <w:r w:rsidRPr="003E77BE">
        <w:rPr>
          <w:rFonts w:cstheme="minorHAnsi"/>
        </w:rPr>
        <w:t>o</w:t>
      </w:r>
      <w:r w:rsidRPr="003E77BE">
        <w:rPr>
          <w:rFonts w:cstheme="minorHAnsi"/>
        </w:rPr>
        <w:t xml:space="preserve">cal du </w:t>
      </w:r>
      <w:r w:rsidRPr="00481425">
        <w:rPr>
          <w:rFonts w:cstheme="minorHAnsi"/>
        </w:rPr>
        <w:t xml:space="preserve">territoire d'action culturelle que sur un plan plus vaste. Le territoire peut alors </w:t>
      </w:r>
      <w:r w:rsidRPr="00481425">
        <w:rPr>
          <w:rFonts w:cstheme="minorHAnsi"/>
        </w:rPr>
        <w:lastRenderedPageBreak/>
        <w:t>rayonner bien au-</w:t>
      </w:r>
      <w:r w:rsidRPr="003E77BE">
        <w:rPr>
          <w:rFonts w:cstheme="minorHAnsi"/>
        </w:rPr>
        <w:t xml:space="preserve">delà de ses frontières. </w:t>
      </w:r>
      <w:r>
        <w:rPr>
          <w:rFonts w:cstheme="minorHAnsi"/>
        </w:rPr>
        <w:t>L</w:t>
      </w:r>
      <w:r w:rsidRPr="003E77BE">
        <w:rPr>
          <w:rFonts w:cstheme="minorHAnsi"/>
        </w:rPr>
        <w:t xml:space="preserve">a coopération avec la province du Hainaut, et particulièrement avec le BPS22 depuis l'édition </w:t>
      </w:r>
      <w:r w:rsidRPr="003E77BE">
        <w:rPr>
          <w:rFonts w:cstheme="minorHAnsi"/>
          <w:i/>
        </w:rPr>
        <w:t>Fluide</w:t>
      </w:r>
      <w:r w:rsidRPr="003E77BE">
        <w:rPr>
          <w:rFonts w:cstheme="minorHAnsi"/>
        </w:rPr>
        <w:t xml:space="preserve"> 2015</w:t>
      </w:r>
      <w:r>
        <w:rPr>
          <w:rFonts w:cstheme="minorHAnsi"/>
        </w:rPr>
        <w:t xml:space="preserve"> "Arts actuels en terre médi</w:t>
      </w:r>
      <w:r>
        <w:rPr>
          <w:rFonts w:cstheme="minorHAnsi"/>
        </w:rPr>
        <w:t>é</w:t>
      </w:r>
      <w:r>
        <w:rPr>
          <w:rFonts w:cstheme="minorHAnsi"/>
        </w:rPr>
        <w:t>vale"</w:t>
      </w:r>
      <w:r w:rsidRPr="003E77BE">
        <w:rPr>
          <w:rFonts w:cstheme="minorHAnsi"/>
        </w:rPr>
        <w:t xml:space="preserve"> en </w:t>
      </w:r>
      <w:r>
        <w:rPr>
          <w:rFonts w:cstheme="minorHAnsi"/>
        </w:rPr>
        <w:t>sont</w:t>
      </w:r>
      <w:r w:rsidRPr="003E77BE">
        <w:rPr>
          <w:rFonts w:cstheme="minorHAnsi"/>
        </w:rPr>
        <w:t xml:space="preserve"> un bon exemple.</w:t>
      </w:r>
    </w:p>
    <w:p w:rsidR="00D54E37" w:rsidRPr="003E77BE" w:rsidRDefault="00D54E37" w:rsidP="00D54E37">
      <w:pPr>
        <w:ind w:left="709" w:right="-57"/>
        <w:rPr>
          <w:rFonts w:cstheme="minorHAnsi"/>
        </w:rPr>
      </w:pPr>
      <w:r w:rsidRPr="003E77BE">
        <w:rPr>
          <w:rFonts w:cstheme="minorHAnsi"/>
        </w:rPr>
        <w:t>La complémentarité des compétences permet de porter le projet artistique à une dime</w:t>
      </w:r>
      <w:r w:rsidRPr="003E77BE">
        <w:rPr>
          <w:rFonts w:cstheme="minorHAnsi"/>
        </w:rPr>
        <w:t>n</w:t>
      </w:r>
      <w:r w:rsidRPr="003E77BE">
        <w:rPr>
          <w:rFonts w:cstheme="minorHAnsi"/>
        </w:rPr>
        <w:t>sion provinciale, nationale et internationale.</w:t>
      </w:r>
    </w:p>
    <w:p w:rsidR="00D54E37" w:rsidRPr="003E77BE" w:rsidRDefault="00D54E37" w:rsidP="00D54E37">
      <w:pPr>
        <w:ind w:left="709" w:right="-57"/>
        <w:rPr>
          <w:rFonts w:cstheme="minorHAnsi"/>
        </w:rPr>
      </w:pPr>
      <w:r w:rsidRPr="003E77BE">
        <w:rPr>
          <w:rFonts w:cstheme="minorHAnsi"/>
        </w:rPr>
        <w:t xml:space="preserve">Au niveau régional, les arts plastiques </w:t>
      </w:r>
      <w:r>
        <w:rPr>
          <w:rFonts w:cstheme="minorHAnsi"/>
        </w:rPr>
        <w:t>se développent avec le précieux soutien du Co</w:t>
      </w:r>
      <w:r>
        <w:rPr>
          <w:rFonts w:cstheme="minorHAnsi"/>
        </w:rPr>
        <w:t>m</w:t>
      </w:r>
      <w:r>
        <w:rPr>
          <w:rFonts w:cstheme="minorHAnsi"/>
        </w:rPr>
        <w:t>missariat Général au Tourisme et de</w:t>
      </w:r>
      <w:r w:rsidRPr="003E77BE">
        <w:rPr>
          <w:rFonts w:cstheme="minorHAnsi"/>
        </w:rPr>
        <w:t xml:space="preserve"> l'Agence de développement local</w:t>
      </w:r>
      <w:r>
        <w:rPr>
          <w:rFonts w:cstheme="minorHAnsi"/>
        </w:rPr>
        <w:t xml:space="preserve"> de Thuin</w:t>
      </w:r>
      <w:r w:rsidRPr="003E77BE">
        <w:rPr>
          <w:rFonts w:cstheme="minorHAnsi"/>
        </w:rPr>
        <w:t xml:space="preserve">, qui sont des partenaires privilégiés et récurrents de la triennale </w:t>
      </w:r>
      <w:r w:rsidRPr="003E77BE">
        <w:rPr>
          <w:rFonts w:cstheme="minorHAnsi"/>
          <w:i/>
        </w:rPr>
        <w:t>Fluide</w:t>
      </w:r>
      <w:r>
        <w:rPr>
          <w:rFonts w:cstheme="minorHAnsi"/>
          <w:i/>
        </w:rPr>
        <w:t>.</w:t>
      </w:r>
      <w:r w:rsidRPr="003E77BE">
        <w:rPr>
          <w:rFonts w:cstheme="minorHAnsi"/>
        </w:rPr>
        <w:t xml:space="preserve"> Le CGT </w:t>
      </w:r>
      <w:r>
        <w:rPr>
          <w:rFonts w:cstheme="minorHAnsi"/>
        </w:rPr>
        <w:t xml:space="preserve">a </w:t>
      </w:r>
      <w:r w:rsidRPr="003E77BE">
        <w:rPr>
          <w:rFonts w:cstheme="minorHAnsi"/>
        </w:rPr>
        <w:t xml:space="preserve">d'ailleurs </w:t>
      </w:r>
      <w:r>
        <w:rPr>
          <w:rFonts w:cstheme="minorHAnsi"/>
        </w:rPr>
        <w:t>reco</w:t>
      </w:r>
      <w:r>
        <w:rPr>
          <w:rFonts w:cstheme="minorHAnsi"/>
        </w:rPr>
        <w:t>n</w:t>
      </w:r>
      <w:r>
        <w:rPr>
          <w:rFonts w:cstheme="minorHAnsi"/>
        </w:rPr>
        <w:t>nu</w:t>
      </w:r>
      <w:r w:rsidRPr="003E77BE">
        <w:rPr>
          <w:rFonts w:cstheme="minorHAnsi"/>
        </w:rPr>
        <w:t xml:space="preserve"> le Centre culturel comme opérateur touristique</w:t>
      </w:r>
      <w:r>
        <w:rPr>
          <w:rFonts w:cstheme="minorHAnsi"/>
        </w:rPr>
        <w:t xml:space="preserve"> en 2013</w:t>
      </w:r>
      <w:r w:rsidRPr="003E77BE">
        <w:rPr>
          <w:rFonts w:cstheme="minorHAnsi"/>
        </w:rPr>
        <w:t>.</w:t>
      </w:r>
    </w:p>
    <w:p w:rsidR="00D54E37" w:rsidRPr="003E77BE" w:rsidRDefault="00D54E37" w:rsidP="00D54E37">
      <w:pPr>
        <w:ind w:left="709" w:right="-57"/>
        <w:rPr>
          <w:rFonts w:cstheme="minorHAnsi"/>
        </w:rPr>
      </w:pPr>
      <w:r w:rsidRPr="003E77BE">
        <w:rPr>
          <w:rFonts w:cstheme="minorHAnsi"/>
        </w:rPr>
        <w:t xml:space="preserve">La triennale </w:t>
      </w:r>
      <w:r w:rsidRPr="003E77BE">
        <w:rPr>
          <w:rFonts w:cstheme="minorHAnsi"/>
          <w:i/>
        </w:rPr>
        <w:t>Fluide</w:t>
      </w:r>
      <w:r w:rsidRPr="003E77BE">
        <w:rPr>
          <w:rFonts w:cstheme="minorHAnsi"/>
        </w:rPr>
        <w:t xml:space="preserve"> </w:t>
      </w:r>
      <w:r>
        <w:rPr>
          <w:rFonts w:cstheme="minorHAnsi"/>
        </w:rPr>
        <w:t xml:space="preserve">"Arts actuels en terre médiévale" </w:t>
      </w:r>
      <w:r w:rsidRPr="003E77BE">
        <w:rPr>
          <w:rFonts w:cstheme="minorHAnsi"/>
        </w:rPr>
        <w:t xml:space="preserve">est </w:t>
      </w:r>
      <w:proofErr w:type="gramStart"/>
      <w:r w:rsidRPr="003E77BE">
        <w:rPr>
          <w:rFonts w:cstheme="minorHAnsi"/>
        </w:rPr>
        <w:t>coproduite</w:t>
      </w:r>
      <w:proofErr w:type="gramEnd"/>
      <w:r w:rsidRPr="003E77BE">
        <w:rPr>
          <w:rFonts w:cstheme="minorHAnsi"/>
        </w:rPr>
        <w:t xml:space="preserve"> avec la ville de Thuin. La coopération avec la ville qui accueille les artistes et les œuvres en ses murs est extr</w:t>
      </w:r>
      <w:r w:rsidRPr="003E77BE">
        <w:rPr>
          <w:rFonts w:cstheme="minorHAnsi"/>
        </w:rPr>
        <w:t>ê</w:t>
      </w:r>
      <w:r w:rsidRPr="003E77BE">
        <w:rPr>
          <w:rFonts w:cstheme="minorHAnsi"/>
        </w:rPr>
        <w:t>mement précieuse. L'aide se traduit notamment par le suivi administratif, les demandes de permis d’urbanisme et de patrimoine et la mise à disposition d’</w:t>
      </w:r>
      <w:r>
        <w:rPr>
          <w:rFonts w:cstheme="minorHAnsi"/>
        </w:rPr>
        <w:t>hommes et de charroi nécessaires</w:t>
      </w:r>
      <w:r w:rsidRPr="003E77BE">
        <w:rPr>
          <w:rFonts w:cstheme="minorHAnsi"/>
        </w:rPr>
        <w:t xml:space="preserve"> au montage.</w:t>
      </w:r>
    </w:p>
    <w:p w:rsidR="00D54E37" w:rsidRPr="003E77BE" w:rsidRDefault="00D54E37" w:rsidP="00D54E37">
      <w:pPr>
        <w:spacing w:before="120"/>
        <w:ind w:left="697"/>
        <w:rPr>
          <w:rFonts w:cstheme="minorHAnsi"/>
        </w:rPr>
      </w:pPr>
      <w:r w:rsidRPr="003E77BE">
        <w:rPr>
          <w:rFonts w:cstheme="minorHAnsi"/>
        </w:rPr>
        <w:t>Le champ touristique est par ailleurs assuré par une coopération étroite avec l’Office du Tourisme de Thuin et la Maison du Tourisme "Pays des lacs". Cette collaboration a pour effet de créer un écho très efficace au déploiement artistique assuré par notre Centre culturel.</w:t>
      </w:r>
    </w:p>
    <w:p w:rsidR="00D54E37" w:rsidRPr="003E77BE" w:rsidRDefault="00D54E37" w:rsidP="00D54E37">
      <w:pPr>
        <w:spacing w:before="120"/>
        <w:ind w:left="697"/>
        <w:rPr>
          <w:rFonts w:cstheme="minorHAnsi"/>
        </w:rPr>
      </w:pPr>
      <w:r w:rsidRPr="003E77BE">
        <w:rPr>
          <w:rFonts w:cstheme="minorHAnsi"/>
        </w:rPr>
        <w:t>Dans une perspective de développement de la politique sectorielle, le pôle socioculturel, qui rassemble de nombreux acteurs associatifs et culturels du territoire agit comme un ambassadeur auprès des artistes locaux et auprès des publics. Il soutient la promotion des événements, relaie et amplifie l'information émanant du Centre culturel.</w:t>
      </w:r>
    </w:p>
    <w:p w:rsidR="00D54E37" w:rsidRPr="003E77BE" w:rsidRDefault="00D54E37" w:rsidP="00D54E37">
      <w:pPr>
        <w:spacing w:before="120"/>
        <w:ind w:left="697"/>
        <w:rPr>
          <w:rFonts w:cstheme="minorHAnsi"/>
        </w:rPr>
      </w:pPr>
      <w:r w:rsidRPr="003E77BE">
        <w:rPr>
          <w:rFonts w:cstheme="minorHAnsi"/>
        </w:rPr>
        <w:t>Les arts plastiques ont une place importante dans notre projet d'action culturelle gén</w:t>
      </w:r>
      <w:r w:rsidRPr="003E77BE">
        <w:rPr>
          <w:rFonts w:cstheme="minorHAnsi"/>
        </w:rPr>
        <w:t>é</w:t>
      </w:r>
      <w:r w:rsidRPr="003E77BE">
        <w:rPr>
          <w:rFonts w:cstheme="minorHAnsi"/>
        </w:rPr>
        <w:t>rale. Les partenariats existants contribuent de façon considérable au déploiement de nos actions par la mutualisation des moyens : la réflexion et l'élaboration de projets, la mise en commun des infrastructures et des ressources. Tout cela dans le but de faire le lien entre l'enseignement, l'action sociale, les arts et la culture, et in fine, de fédérer les différents publics autour d'un ensemble socioculturel cohérent.</w:t>
      </w:r>
    </w:p>
    <w:p w:rsidR="00D54E37" w:rsidRPr="003E77BE" w:rsidRDefault="00D54E37" w:rsidP="00D54E37">
      <w:pPr>
        <w:ind w:left="700"/>
        <w:rPr>
          <w:rFonts w:cstheme="minorHAnsi"/>
        </w:rPr>
      </w:pPr>
      <w:r w:rsidRPr="003E77BE">
        <w:rPr>
          <w:rFonts w:cstheme="minorHAnsi"/>
        </w:rPr>
        <w:t>Notre nouveau projet culturel envisage un partenariat renforcé avec les écoles du terr</w:t>
      </w:r>
      <w:r w:rsidRPr="003E77BE">
        <w:rPr>
          <w:rFonts w:cstheme="minorHAnsi"/>
        </w:rPr>
        <w:t>i</w:t>
      </w:r>
      <w:r w:rsidRPr="003E77BE">
        <w:rPr>
          <w:rFonts w:cstheme="minorHAnsi"/>
        </w:rPr>
        <w:t xml:space="preserve">toire, notamment en ce qui concerne les arts plastiques : leur diffusion bien sûr, mais aussi l'expression et la créativité qu'ils peuvent susciter chez les plus jeunes. </w:t>
      </w:r>
    </w:p>
    <w:p w:rsidR="00D54E37" w:rsidRDefault="00D54E37" w:rsidP="00D54E37">
      <w:pPr>
        <w:spacing w:before="120" w:after="120"/>
        <w:ind w:left="697" w:firstLine="11"/>
        <w:rPr>
          <w:rFonts w:ascii="Calibri" w:hAnsi="Calibri" w:cs="Calibri"/>
          <w:b/>
        </w:rPr>
      </w:pPr>
      <w:r w:rsidRPr="00F12E37">
        <w:rPr>
          <w:rFonts w:ascii="Calibri" w:hAnsi="Calibri" w:cs="Calibri"/>
          <w:b/>
        </w:rPr>
        <w:t>A.3. Décrivez le projet d’action culturelle spécialisée que vous</w:t>
      </w:r>
      <w:r>
        <w:rPr>
          <w:rFonts w:ascii="Calibri" w:hAnsi="Calibri" w:cs="Calibri"/>
          <w:b/>
        </w:rPr>
        <w:t xml:space="preserve"> entendez mener, préc</w:t>
      </w:r>
      <w:r>
        <w:rPr>
          <w:rFonts w:ascii="Calibri" w:hAnsi="Calibri" w:cs="Calibri"/>
          <w:b/>
        </w:rPr>
        <w:t>i</w:t>
      </w:r>
      <w:r>
        <w:rPr>
          <w:rFonts w:ascii="Calibri" w:hAnsi="Calibri" w:cs="Calibri"/>
          <w:b/>
        </w:rPr>
        <w:t>sez les o</w:t>
      </w:r>
      <w:r w:rsidRPr="00F12E37">
        <w:rPr>
          <w:rFonts w:ascii="Calibri" w:hAnsi="Calibri" w:cs="Calibri"/>
          <w:b/>
        </w:rPr>
        <w:t>bjectifs généraux et opérationnels poursuivis, les lignes de force artistiques du projet, et la manière dont l’action culturelle spécialisée est réalisée. (D - art. 30, 2° e</w:t>
      </w:r>
      <w:r>
        <w:rPr>
          <w:rFonts w:ascii="Calibri" w:hAnsi="Calibri" w:cs="Calibri"/>
          <w:b/>
        </w:rPr>
        <w:t>t 3° ; AR - art. 12, 1°, a et b)</w:t>
      </w:r>
    </w:p>
    <w:p w:rsidR="00D54E37" w:rsidRPr="00F12E37" w:rsidRDefault="00D54E37" w:rsidP="00D54E37">
      <w:pPr>
        <w:spacing w:before="120" w:after="120"/>
        <w:ind w:left="697" w:firstLine="11"/>
        <w:rPr>
          <w:rFonts w:ascii="Calibri" w:hAnsi="Calibri" w:cs="Calibri"/>
          <w:noProof/>
          <w:lang w:eastAsia="fr-BE"/>
        </w:rPr>
      </w:pPr>
      <w:r>
        <w:rPr>
          <w:rFonts w:ascii="Calibri" w:hAnsi="Calibri" w:cs="Calibri"/>
        </w:rPr>
        <w:t>Le Centre c</w:t>
      </w:r>
      <w:r w:rsidRPr="00F12E37">
        <w:rPr>
          <w:rFonts w:ascii="Calibri" w:hAnsi="Calibri" w:cs="Calibri"/>
        </w:rPr>
        <w:t>ulturel mène un travail conséquent, audacieux et ambitieux dans le domaine des arts plastiques.</w:t>
      </w:r>
      <w:r>
        <w:rPr>
          <w:rFonts w:ascii="Calibri" w:hAnsi="Calibri" w:cs="Calibri"/>
        </w:rPr>
        <w:t xml:space="preserve"> Nous les développons via deux projets culturels d'envergure : la triennale </w:t>
      </w:r>
      <w:r w:rsidRPr="0055556C">
        <w:rPr>
          <w:rFonts w:ascii="Calibri" w:hAnsi="Calibri" w:cs="Calibri"/>
          <w:i/>
        </w:rPr>
        <w:t>Fluide</w:t>
      </w:r>
      <w:r>
        <w:rPr>
          <w:rFonts w:ascii="Calibri" w:hAnsi="Calibri" w:cs="Calibri"/>
        </w:rPr>
        <w:t xml:space="preserve"> et les expositions </w:t>
      </w:r>
      <w:r w:rsidRPr="0055556C">
        <w:rPr>
          <w:rFonts w:ascii="Calibri" w:hAnsi="Calibri" w:cs="Calibri"/>
          <w:i/>
        </w:rPr>
        <w:t>Expo#32</w:t>
      </w:r>
      <w:r>
        <w:rPr>
          <w:rFonts w:ascii="Calibri" w:hAnsi="Calibri" w:cs="Calibri"/>
        </w:rPr>
        <w:t>.</w:t>
      </w:r>
    </w:p>
    <w:p w:rsidR="00D54E37" w:rsidRPr="00F12E37" w:rsidRDefault="00D54E37" w:rsidP="00D54E37">
      <w:pPr>
        <w:spacing w:before="120"/>
        <w:ind w:left="709"/>
        <w:rPr>
          <w:rFonts w:ascii="Calibri" w:hAnsi="Calibri" w:cs="Calibri"/>
          <w:noProof/>
          <w:lang w:eastAsia="fr-BE"/>
        </w:rPr>
      </w:pPr>
      <w:r w:rsidRPr="00F12E37">
        <w:rPr>
          <w:rFonts w:ascii="Calibri" w:hAnsi="Calibri" w:cs="Calibri"/>
          <w:b/>
          <w:i/>
          <w:iCs/>
          <w:caps/>
          <w:lang w:eastAsia="fr-BE"/>
        </w:rPr>
        <w:t>FLUIDE</w:t>
      </w:r>
      <w:r w:rsidRPr="00F12E37">
        <w:rPr>
          <w:rFonts w:ascii="Calibri" w:hAnsi="Calibri" w:cs="Calibri"/>
        </w:rPr>
        <w:t xml:space="preserve"> "Arts actuels en terre médiévale" </w:t>
      </w:r>
    </w:p>
    <w:p w:rsidR="00D54E37" w:rsidRPr="00F12E37" w:rsidRDefault="00D54E37" w:rsidP="00D54E37">
      <w:pPr>
        <w:pStyle w:val="onecomwebmail-msonormal"/>
        <w:spacing w:before="0" w:beforeAutospacing="0" w:after="0" w:afterAutospacing="0"/>
        <w:ind w:left="709"/>
        <w:jc w:val="both"/>
        <w:rPr>
          <w:rFonts w:ascii="Calibri" w:hAnsi="Calibri" w:cs="Calibri"/>
        </w:rPr>
      </w:pPr>
      <w:r w:rsidRPr="00F12E37">
        <w:rPr>
          <w:rFonts w:ascii="Calibri" w:hAnsi="Calibri" w:cs="Calibri"/>
        </w:rPr>
        <w:t xml:space="preserve">Commencé en 2006, </w:t>
      </w:r>
      <w:r w:rsidRPr="00F12E37">
        <w:rPr>
          <w:rFonts w:ascii="Calibri" w:hAnsi="Calibri" w:cs="Calibri"/>
          <w:i/>
          <w:iCs/>
        </w:rPr>
        <w:t>Fluide</w:t>
      </w:r>
      <w:r w:rsidRPr="00F12E37">
        <w:rPr>
          <w:rFonts w:ascii="Calibri" w:hAnsi="Calibri" w:cs="Calibri"/>
        </w:rPr>
        <w:t xml:space="preserve"> est un </w:t>
      </w:r>
      <w:r w:rsidRPr="00F12E37">
        <w:rPr>
          <w:rFonts w:ascii="Calibri" w:hAnsi="Calibri" w:cs="Calibri"/>
          <w:bCs/>
        </w:rPr>
        <w:t>parcours d’art public</w:t>
      </w:r>
      <w:r w:rsidRPr="00F12E37">
        <w:rPr>
          <w:rFonts w:ascii="Calibri" w:hAnsi="Calibri" w:cs="Calibri"/>
        </w:rPr>
        <w:t xml:space="preserve"> original </w:t>
      </w:r>
      <w:r>
        <w:rPr>
          <w:rFonts w:ascii="Calibri" w:hAnsi="Calibri" w:cs="Calibri"/>
        </w:rPr>
        <w:t>s</w:t>
      </w:r>
      <w:r w:rsidRPr="00F12E37">
        <w:rPr>
          <w:rFonts w:ascii="Calibri" w:hAnsi="Calibri" w:cs="Calibri"/>
        </w:rPr>
        <w:t xml:space="preserve">uscitant </w:t>
      </w:r>
      <w:r>
        <w:rPr>
          <w:rFonts w:ascii="Calibri" w:hAnsi="Calibri" w:cs="Calibri"/>
        </w:rPr>
        <w:t>émotion, curiosité et réflexion. L</w:t>
      </w:r>
      <w:r w:rsidRPr="00F12E37">
        <w:rPr>
          <w:rFonts w:ascii="Calibri" w:hAnsi="Calibri" w:cs="Calibri"/>
        </w:rPr>
        <w:t xml:space="preserve">es œuvres exposées hors des lieux spécialisés </w:t>
      </w:r>
      <w:r>
        <w:rPr>
          <w:rFonts w:ascii="Calibri" w:hAnsi="Calibri" w:cs="Calibri"/>
        </w:rPr>
        <w:t>marquent</w:t>
      </w:r>
      <w:r w:rsidRPr="00F12E37">
        <w:rPr>
          <w:rFonts w:ascii="Calibri" w:hAnsi="Calibri" w:cs="Calibri"/>
        </w:rPr>
        <w:t xml:space="preserve"> le terr</w:t>
      </w:r>
      <w:r w:rsidRPr="00F12E37">
        <w:rPr>
          <w:rFonts w:ascii="Calibri" w:hAnsi="Calibri" w:cs="Calibri"/>
        </w:rPr>
        <w:t>i</w:t>
      </w:r>
      <w:r w:rsidRPr="00F12E37">
        <w:rPr>
          <w:rFonts w:ascii="Calibri" w:hAnsi="Calibri" w:cs="Calibri"/>
        </w:rPr>
        <w:t xml:space="preserve">toire d’une empreinte significative. Suite à </w:t>
      </w:r>
      <w:r>
        <w:rPr>
          <w:rFonts w:ascii="Calibri" w:hAnsi="Calibri" w:cs="Calibri"/>
        </w:rPr>
        <w:t>cinq</w:t>
      </w:r>
      <w:r w:rsidRPr="00F12E37">
        <w:rPr>
          <w:rFonts w:ascii="Calibri" w:hAnsi="Calibri" w:cs="Calibri"/>
        </w:rPr>
        <w:t xml:space="preserve"> numéros convaincants</w:t>
      </w:r>
      <w:r>
        <w:rPr>
          <w:rFonts w:ascii="Calibri" w:hAnsi="Calibri" w:cs="Calibri"/>
        </w:rPr>
        <w:t xml:space="preserve"> (2006, 2008, 2011, 2015 et 2018</w:t>
      </w:r>
      <w:r w:rsidRPr="00F12E37">
        <w:rPr>
          <w:rFonts w:ascii="Calibri" w:hAnsi="Calibri" w:cs="Calibri"/>
        </w:rPr>
        <w:t xml:space="preserve">), l’équipe </w:t>
      </w:r>
      <w:r w:rsidRPr="00F12E37">
        <w:rPr>
          <w:rFonts w:ascii="Calibri" w:hAnsi="Calibri" w:cs="Calibri"/>
          <w:bCs/>
        </w:rPr>
        <w:t>pérennise</w:t>
      </w:r>
      <w:r w:rsidRPr="00F12E37">
        <w:rPr>
          <w:rFonts w:ascii="Calibri" w:hAnsi="Calibri" w:cs="Calibri"/>
        </w:rPr>
        <w:t xml:space="preserve"> et renforce ce parcours d’arts actuels pour en </w:t>
      </w:r>
      <w:r w:rsidRPr="00F12E37">
        <w:rPr>
          <w:rFonts w:ascii="Calibri" w:hAnsi="Calibri" w:cs="Calibri"/>
        </w:rPr>
        <w:lastRenderedPageBreak/>
        <w:t>faire une manifestation inédite et d’envergure</w:t>
      </w:r>
      <w:r>
        <w:rPr>
          <w:rFonts w:ascii="Calibri" w:hAnsi="Calibri" w:cs="Calibri"/>
        </w:rPr>
        <w:t xml:space="preserve"> territoriale, régionale, nationale et</w:t>
      </w:r>
      <w:r w:rsidRPr="00F12E37">
        <w:rPr>
          <w:rFonts w:ascii="Calibri" w:hAnsi="Calibri" w:cs="Calibri"/>
        </w:rPr>
        <w:t xml:space="preserve"> inte</w:t>
      </w:r>
      <w:r w:rsidRPr="00F12E37">
        <w:rPr>
          <w:rFonts w:ascii="Calibri" w:hAnsi="Calibri" w:cs="Calibri"/>
        </w:rPr>
        <w:t>r</w:t>
      </w:r>
      <w:r w:rsidRPr="00F12E37">
        <w:rPr>
          <w:rFonts w:ascii="Calibri" w:hAnsi="Calibri" w:cs="Calibri"/>
        </w:rPr>
        <w:t xml:space="preserve">nationale. </w:t>
      </w:r>
    </w:p>
    <w:p w:rsidR="00D54E37" w:rsidRDefault="00D54E37" w:rsidP="00D54E37">
      <w:pPr>
        <w:pStyle w:val="onecomwebmail-msonormal"/>
        <w:spacing w:before="120" w:beforeAutospacing="0" w:after="0" w:afterAutospacing="0"/>
        <w:ind w:left="709"/>
        <w:jc w:val="both"/>
        <w:rPr>
          <w:rFonts w:ascii="Calibri" w:hAnsi="Calibri" w:cs="Calibri"/>
        </w:rPr>
      </w:pPr>
      <w:r w:rsidRPr="00F12E37">
        <w:rPr>
          <w:rFonts w:ascii="Calibri" w:hAnsi="Calibri" w:cs="Calibri"/>
          <w:i/>
          <w:iCs/>
        </w:rPr>
        <w:t>Fluide</w:t>
      </w:r>
      <w:r w:rsidRPr="00F12E37">
        <w:rPr>
          <w:rFonts w:ascii="Calibri" w:hAnsi="Calibri" w:cs="Calibri"/>
        </w:rPr>
        <w:t xml:space="preserve"> invite des artistes nationaux et internationaux, à </w:t>
      </w:r>
      <w:r w:rsidRPr="00F12E37">
        <w:rPr>
          <w:rFonts w:ascii="Calibri" w:hAnsi="Calibri" w:cs="Calibri"/>
          <w:bCs/>
        </w:rPr>
        <w:t>investir la cité</w:t>
      </w:r>
      <w:r w:rsidRPr="00F12E37">
        <w:rPr>
          <w:rFonts w:ascii="Calibri" w:hAnsi="Calibri" w:cs="Calibri"/>
        </w:rPr>
        <w:t xml:space="preserve"> pour y insinuer quelques troubles esthétiques et ainsi </w:t>
      </w:r>
      <w:r w:rsidRPr="00F12E37">
        <w:rPr>
          <w:rFonts w:ascii="Calibri" w:hAnsi="Calibri" w:cs="Calibri"/>
          <w:bCs/>
        </w:rPr>
        <w:t>activer son patrimoine</w:t>
      </w:r>
      <w:r w:rsidRPr="00F12E37">
        <w:rPr>
          <w:rFonts w:ascii="Calibri" w:hAnsi="Calibri" w:cs="Calibri"/>
        </w:rPr>
        <w:t xml:space="preserve">. </w:t>
      </w:r>
      <w:r>
        <w:rPr>
          <w:rFonts w:ascii="Calibri" w:hAnsi="Calibri" w:cs="Calibri"/>
        </w:rPr>
        <w:t>Triennale o</w:t>
      </w:r>
      <w:r w:rsidRPr="00F12E37">
        <w:rPr>
          <w:rFonts w:ascii="Calibri" w:hAnsi="Calibri" w:cs="Calibri"/>
        </w:rPr>
        <w:t>rganisé</w:t>
      </w:r>
      <w:r>
        <w:rPr>
          <w:rFonts w:ascii="Calibri" w:hAnsi="Calibri" w:cs="Calibri"/>
        </w:rPr>
        <w:t>e d</w:t>
      </w:r>
      <w:r>
        <w:rPr>
          <w:rFonts w:ascii="Calibri" w:hAnsi="Calibri" w:cs="Calibri"/>
        </w:rPr>
        <w:t>e</w:t>
      </w:r>
      <w:r>
        <w:rPr>
          <w:rFonts w:ascii="Calibri" w:hAnsi="Calibri" w:cs="Calibri"/>
        </w:rPr>
        <w:t>puis 2015</w:t>
      </w:r>
      <w:r w:rsidRPr="00F12E37">
        <w:rPr>
          <w:rFonts w:ascii="Calibri" w:hAnsi="Calibri" w:cs="Calibri"/>
        </w:rPr>
        <w:t xml:space="preserve"> en </w:t>
      </w:r>
      <w:proofErr w:type="spellStart"/>
      <w:r w:rsidRPr="00F12E37">
        <w:rPr>
          <w:rFonts w:ascii="Calibri" w:hAnsi="Calibri" w:cs="Calibri"/>
        </w:rPr>
        <w:t>co</w:t>
      </w:r>
      <w:proofErr w:type="spellEnd"/>
      <w:r w:rsidRPr="00F12E37">
        <w:rPr>
          <w:rFonts w:ascii="Calibri" w:hAnsi="Calibri" w:cs="Calibri"/>
        </w:rPr>
        <w:t>-commissariat avec le BPS22, musée d’art de la Province de Hainaut</w:t>
      </w:r>
      <w:r>
        <w:rPr>
          <w:rFonts w:ascii="Calibri" w:hAnsi="Calibri" w:cs="Calibri"/>
        </w:rPr>
        <w:t>,</w:t>
      </w:r>
      <w:r w:rsidRPr="00F12E37">
        <w:rPr>
          <w:rFonts w:ascii="Calibri" w:hAnsi="Calibri" w:cs="Calibri"/>
          <w:i/>
          <w:iCs/>
          <w:caps/>
        </w:rPr>
        <w:t xml:space="preserve"> </w:t>
      </w:r>
      <w:r w:rsidRPr="00F12E37">
        <w:rPr>
          <w:rFonts w:ascii="Calibri" w:hAnsi="Calibri" w:cs="Calibri"/>
          <w:i/>
          <w:iCs/>
        </w:rPr>
        <w:t>Fluide</w:t>
      </w:r>
      <w:r w:rsidRPr="00F12E37">
        <w:rPr>
          <w:rFonts w:ascii="Calibri" w:hAnsi="Calibri" w:cs="Calibri"/>
        </w:rPr>
        <w:t xml:space="preserve"> est une invitation à porter un nouveau regard sur l’environnement qui nous e</w:t>
      </w:r>
      <w:r w:rsidRPr="00F12E37">
        <w:rPr>
          <w:rFonts w:ascii="Calibri" w:hAnsi="Calibri" w:cs="Calibri"/>
        </w:rPr>
        <w:t>n</w:t>
      </w:r>
      <w:r w:rsidRPr="00F12E37">
        <w:rPr>
          <w:rFonts w:ascii="Calibri" w:hAnsi="Calibri" w:cs="Calibri"/>
        </w:rPr>
        <w:t>toure.</w:t>
      </w:r>
    </w:p>
    <w:p w:rsidR="00D54E37" w:rsidRPr="00F12E37" w:rsidRDefault="00D54E37" w:rsidP="00D54E37">
      <w:pPr>
        <w:pStyle w:val="onecomwebmail-msonormal"/>
        <w:spacing w:before="120" w:beforeAutospacing="0" w:after="0" w:afterAutospacing="0"/>
        <w:ind w:left="709"/>
        <w:jc w:val="both"/>
        <w:rPr>
          <w:rFonts w:ascii="Calibri" w:hAnsi="Calibri" w:cs="Calibri"/>
        </w:rPr>
      </w:pPr>
      <w:r w:rsidRPr="00F12E37">
        <w:rPr>
          <w:rFonts w:ascii="Calibri" w:hAnsi="Calibri" w:cs="Calibri"/>
        </w:rPr>
        <w:t>Les</w:t>
      </w:r>
      <w:r w:rsidRPr="00F12E37">
        <w:rPr>
          <w:rFonts w:ascii="Calibri" w:hAnsi="Calibri" w:cs="Calibri"/>
          <w:bCs/>
        </w:rPr>
        <w:t xml:space="preserve"> artistes sélectionnés</w:t>
      </w:r>
      <w:r w:rsidRPr="00F12E37">
        <w:rPr>
          <w:rFonts w:ascii="Calibri" w:hAnsi="Calibri" w:cs="Calibri"/>
        </w:rPr>
        <w:t xml:space="preserve"> parcourent le cœur historique, explorent ses moindres espaces, apprennent ses légendes et ses pratiques quotidiennes, rencontrent les </w:t>
      </w:r>
      <w:proofErr w:type="spellStart"/>
      <w:r>
        <w:rPr>
          <w:rFonts w:ascii="Calibri" w:hAnsi="Calibri" w:cs="Calibri"/>
        </w:rPr>
        <w:t>T</w:t>
      </w:r>
      <w:r w:rsidRPr="00F12E37">
        <w:rPr>
          <w:rFonts w:ascii="Calibri" w:hAnsi="Calibri" w:cs="Calibri"/>
        </w:rPr>
        <w:t>hudiniens</w:t>
      </w:r>
      <w:proofErr w:type="spellEnd"/>
      <w:r w:rsidRPr="00F12E37">
        <w:rPr>
          <w:rFonts w:ascii="Calibri" w:hAnsi="Calibri" w:cs="Calibri"/>
        </w:rPr>
        <w:t xml:space="preserve"> et écoutent leur histoire afin de s’imprégner de l’essence locale. Tous ont un </w:t>
      </w:r>
      <w:r>
        <w:rPr>
          <w:rFonts w:ascii="Calibri" w:hAnsi="Calibri" w:cs="Calibri"/>
        </w:rPr>
        <w:t>objectif</w:t>
      </w:r>
      <w:r w:rsidRPr="00F12E37">
        <w:rPr>
          <w:rFonts w:ascii="Calibri" w:hAnsi="Calibri" w:cs="Calibri"/>
        </w:rPr>
        <w:t xml:space="preserve"> commun : </w:t>
      </w:r>
      <w:r>
        <w:rPr>
          <w:rFonts w:ascii="Calibri" w:hAnsi="Calibri" w:cs="Calibri"/>
        </w:rPr>
        <w:t>entamer</w:t>
      </w:r>
      <w:r w:rsidRPr="00F12E37">
        <w:rPr>
          <w:rFonts w:ascii="Calibri" w:hAnsi="Calibri" w:cs="Calibri"/>
        </w:rPr>
        <w:t xml:space="preserve"> un </w:t>
      </w:r>
      <w:r w:rsidRPr="00F12E37">
        <w:rPr>
          <w:rFonts w:ascii="Calibri" w:hAnsi="Calibri" w:cs="Calibri"/>
          <w:bCs/>
        </w:rPr>
        <w:t>dialogue avec l’environnement</w:t>
      </w:r>
      <w:r w:rsidRPr="00F12E37">
        <w:rPr>
          <w:rFonts w:ascii="Calibri" w:hAnsi="Calibri" w:cs="Calibri"/>
        </w:rPr>
        <w:t xml:space="preserve"> dans lequel ils travaillent et env</w:t>
      </w:r>
      <w:r w:rsidRPr="00F12E37">
        <w:rPr>
          <w:rFonts w:ascii="Calibri" w:hAnsi="Calibri" w:cs="Calibri"/>
        </w:rPr>
        <w:t>i</w:t>
      </w:r>
      <w:r w:rsidRPr="00F12E37">
        <w:rPr>
          <w:rFonts w:ascii="Calibri" w:hAnsi="Calibri" w:cs="Calibri"/>
        </w:rPr>
        <w:t>sage</w:t>
      </w:r>
      <w:r>
        <w:rPr>
          <w:rFonts w:ascii="Calibri" w:hAnsi="Calibri" w:cs="Calibri"/>
        </w:rPr>
        <w:t>r</w:t>
      </w:r>
      <w:r w:rsidRPr="00F12E37">
        <w:rPr>
          <w:rFonts w:ascii="Calibri" w:hAnsi="Calibri" w:cs="Calibri"/>
        </w:rPr>
        <w:t xml:space="preserve"> </w:t>
      </w:r>
      <w:r w:rsidRPr="00F12E37">
        <w:rPr>
          <w:rFonts w:ascii="Calibri" w:hAnsi="Calibri" w:cs="Calibri"/>
          <w:bCs/>
        </w:rPr>
        <w:t>le lieu comme un matériau</w:t>
      </w:r>
      <w:r w:rsidRPr="00F12E37">
        <w:rPr>
          <w:rFonts w:ascii="Calibri" w:hAnsi="Calibri" w:cs="Calibri"/>
        </w:rPr>
        <w:t>. Partant de l’existant, les artistes conçoivent des pr</w:t>
      </w:r>
      <w:r w:rsidRPr="00F12E37">
        <w:rPr>
          <w:rFonts w:ascii="Calibri" w:hAnsi="Calibri" w:cs="Calibri"/>
        </w:rPr>
        <w:t>o</w:t>
      </w:r>
      <w:r w:rsidRPr="00F12E37">
        <w:rPr>
          <w:rFonts w:ascii="Calibri" w:hAnsi="Calibri" w:cs="Calibri"/>
        </w:rPr>
        <w:t xml:space="preserve">jets spécifiques pour </w:t>
      </w:r>
      <w:r w:rsidRPr="00F12E37">
        <w:rPr>
          <w:rFonts w:ascii="Calibri" w:hAnsi="Calibri" w:cs="Calibri"/>
          <w:bCs/>
        </w:rPr>
        <w:t>des interventions in-situ</w:t>
      </w:r>
      <w:r>
        <w:rPr>
          <w:rFonts w:ascii="Calibri" w:hAnsi="Calibri" w:cs="Calibri"/>
          <w:bCs/>
        </w:rPr>
        <w:t>,</w:t>
      </w:r>
      <w:r w:rsidRPr="00F12E37">
        <w:rPr>
          <w:rFonts w:ascii="Calibri" w:hAnsi="Calibri" w:cs="Calibri"/>
        </w:rPr>
        <w:t xml:space="preserve"> dans la </w:t>
      </w:r>
      <w:r>
        <w:rPr>
          <w:rFonts w:ascii="Calibri" w:hAnsi="Calibri" w:cs="Calibri"/>
        </w:rPr>
        <w:t>cité</w:t>
      </w:r>
      <w:r w:rsidRPr="00F12E37">
        <w:rPr>
          <w:rFonts w:ascii="Calibri" w:hAnsi="Calibri" w:cs="Calibri"/>
        </w:rPr>
        <w:t> : le beffroi, les remparts, les jardins suspendus et ses ruelles, le bois du Grand Bon Dieu, le Quartier du Rivage, les églises Notre-Dame d’el Vaux et du Mont-Carmel, l’Ermitage, etc. Ainsi, l’œuvre d’art se lit dans le contexte de la ville et inversement, la ville se regarde autour de l’œuvre.</w:t>
      </w:r>
    </w:p>
    <w:p w:rsidR="00D54E37" w:rsidRPr="00F12E37" w:rsidRDefault="00D54E37" w:rsidP="00D54E37">
      <w:pPr>
        <w:spacing w:before="120"/>
        <w:ind w:left="709"/>
        <w:rPr>
          <w:rFonts w:ascii="Calibri" w:hAnsi="Calibri" w:cs="Calibri"/>
        </w:rPr>
      </w:pPr>
      <w:r w:rsidRPr="00F12E37">
        <w:rPr>
          <w:rFonts w:ascii="Calibri" w:hAnsi="Calibri" w:cs="Calibri"/>
          <w:b/>
          <w:i/>
        </w:rPr>
        <w:t>EXPO</w:t>
      </w:r>
      <w:r>
        <w:rPr>
          <w:rFonts w:ascii="Calibri" w:hAnsi="Calibri" w:cs="Calibri"/>
          <w:b/>
          <w:i/>
        </w:rPr>
        <w:t>#</w:t>
      </w:r>
      <w:r w:rsidRPr="00F12E37">
        <w:rPr>
          <w:rFonts w:ascii="Calibri" w:hAnsi="Calibri" w:cs="Calibri"/>
          <w:b/>
          <w:i/>
        </w:rPr>
        <w:t>32</w:t>
      </w:r>
      <w:r>
        <w:rPr>
          <w:rFonts w:ascii="Calibri" w:hAnsi="Calibri" w:cs="Calibri"/>
        </w:rPr>
        <w:t xml:space="preserve"> est un</w:t>
      </w:r>
      <w:r w:rsidRPr="00F12E37">
        <w:rPr>
          <w:rFonts w:ascii="Calibri" w:hAnsi="Calibri" w:cs="Calibri"/>
        </w:rPr>
        <w:t xml:space="preserve"> espace libre et autogéré d’exposition. </w:t>
      </w:r>
      <w:r>
        <w:rPr>
          <w:rFonts w:ascii="Calibri" w:hAnsi="Calibri" w:cs="Calibri"/>
        </w:rPr>
        <w:t>A</w:t>
      </w:r>
      <w:r w:rsidRPr="00F12E37">
        <w:rPr>
          <w:rFonts w:ascii="Calibri" w:hAnsi="Calibri" w:cs="Calibri"/>
        </w:rPr>
        <w:t xml:space="preserve"> dispositio</w:t>
      </w:r>
      <w:r>
        <w:rPr>
          <w:rFonts w:ascii="Calibri" w:hAnsi="Calibri" w:cs="Calibri"/>
        </w:rPr>
        <w:t>n des artistes profe</w:t>
      </w:r>
      <w:r>
        <w:rPr>
          <w:rFonts w:ascii="Calibri" w:hAnsi="Calibri" w:cs="Calibri"/>
        </w:rPr>
        <w:t>s</w:t>
      </w:r>
      <w:r>
        <w:rPr>
          <w:rFonts w:ascii="Calibri" w:hAnsi="Calibri" w:cs="Calibri"/>
        </w:rPr>
        <w:t>sionnels,</w:t>
      </w:r>
      <w:r w:rsidRPr="00F12E37">
        <w:rPr>
          <w:rFonts w:ascii="Calibri" w:hAnsi="Calibri" w:cs="Calibri"/>
        </w:rPr>
        <w:t xml:space="preserve"> semi-professionnels</w:t>
      </w:r>
      <w:r>
        <w:rPr>
          <w:rFonts w:ascii="Calibri" w:hAnsi="Calibri" w:cs="Calibri"/>
        </w:rPr>
        <w:t xml:space="preserve"> et amateurs, </w:t>
      </w:r>
      <w:r w:rsidRPr="00A14787">
        <w:rPr>
          <w:rFonts w:ascii="Calibri" w:hAnsi="Calibri" w:cs="Calibri"/>
          <w:i/>
        </w:rPr>
        <w:t>EXPO#32</w:t>
      </w:r>
      <w:r w:rsidRPr="00A14787">
        <w:rPr>
          <w:rFonts w:ascii="Calibri" w:hAnsi="Calibri" w:cs="Calibri"/>
        </w:rPr>
        <w:t xml:space="preserve"> fonctionne sur l’invitation d’artistes par des </w:t>
      </w:r>
      <w:r>
        <w:rPr>
          <w:rFonts w:ascii="Calibri" w:hAnsi="Calibri" w:cs="Calibri"/>
        </w:rPr>
        <w:t xml:space="preserve">associations, des citoyens ou d'autres </w:t>
      </w:r>
      <w:r w:rsidRPr="00A14787">
        <w:rPr>
          <w:rFonts w:ascii="Calibri" w:hAnsi="Calibri" w:cs="Calibri"/>
        </w:rPr>
        <w:t xml:space="preserve">artistes locaux. Le dispositif met </w:t>
      </w:r>
      <w:r>
        <w:rPr>
          <w:rFonts w:ascii="Calibri" w:hAnsi="Calibri" w:cs="Calibri"/>
        </w:rPr>
        <w:t xml:space="preserve">entre autres </w:t>
      </w:r>
      <w:r w:rsidRPr="00A14787">
        <w:rPr>
          <w:rFonts w:ascii="Calibri" w:hAnsi="Calibri" w:cs="Calibri"/>
        </w:rPr>
        <w:t>en valeu</w:t>
      </w:r>
      <w:r w:rsidRPr="00F12E37">
        <w:rPr>
          <w:rFonts w:ascii="Calibri" w:hAnsi="Calibri" w:cs="Calibri"/>
        </w:rPr>
        <w:t xml:space="preserve">r des artistes de la triennale </w:t>
      </w:r>
      <w:r w:rsidRPr="00A14787">
        <w:rPr>
          <w:rFonts w:ascii="Calibri" w:hAnsi="Calibri" w:cs="Calibri"/>
          <w:i/>
        </w:rPr>
        <w:t>Fluide</w:t>
      </w:r>
      <w:r w:rsidRPr="00F12E37">
        <w:rPr>
          <w:rFonts w:ascii="Calibri" w:hAnsi="Calibri" w:cs="Calibri"/>
        </w:rPr>
        <w:t>, et offre ses cimaises aux artistes l</w:t>
      </w:r>
      <w:r w:rsidRPr="00F12E37">
        <w:rPr>
          <w:rFonts w:ascii="Calibri" w:hAnsi="Calibri" w:cs="Calibri"/>
        </w:rPr>
        <w:t>o</w:t>
      </w:r>
      <w:r w:rsidRPr="00F12E37">
        <w:rPr>
          <w:rFonts w:ascii="Calibri" w:hAnsi="Calibri" w:cs="Calibri"/>
        </w:rPr>
        <w:t xml:space="preserve">caux, régionaux, nationaux </w:t>
      </w:r>
      <w:r w:rsidRPr="00CA1D57">
        <w:rPr>
          <w:rFonts w:ascii="Calibri" w:hAnsi="Calibri" w:cs="Calibri"/>
        </w:rPr>
        <w:t>et internationaux</w:t>
      </w:r>
      <w:r w:rsidRPr="00F12E37">
        <w:rPr>
          <w:rFonts w:ascii="Calibri" w:hAnsi="Calibri" w:cs="Calibri"/>
        </w:rPr>
        <w:t xml:space="preserve">.  </w:t>
      </w:r>
      <w:r>
        <w:rPr>
          <w:rFonts w:ascii="Calibri" w:hAnsi="Calibri" w:cs="Calibri"/>
        </w:rPr>
        <w:t>Depuis l'ouverture des locaux en 2015, plus de 30</w:t>
      </w:r>
      <w:r w:rsidRPr="00F12E37">
        <w:rPr>
          <w:rFonts w:ascii="Calibri" w:hAnsi="Calibri" w:cs="Calibri"/>
        </w:rPr>
        <w:t xml:space="preserve"> expositions ont été organisées</w:t>
      </w:r>
      <w:r>
        <w:rPr>
          <w:rFonts w:ascii="Calibri" w:hAnsi="Calibri" w:cs="Calibri"/>
        </w:rPr>
        <w:t>,</w:t>
      </w:r>
      <w:r w:rsidRPr="00F12E37">
        <w:rPr>
          <w:rFonts w:ascii="Calibri" w:hAnsi="Calibri" w:cs="Calibri"/>
        </w:rPr>
        <w:t xml:space="preserve"> portant sur des thématiques diversifiées et mettant en avant des domaines divers du champ des arts plastiques, tel</w:t>
      </w:r>
      <w:r>
        <w:rPr>
          <w:rFonts w:ascii="Calibri" w:hAnsi="Calibri" w:cs="Calibri"/>
        </w:rPr>
        <w:t>s</w:t>
      </w:r>
      <w:r w:rsidRPr="00F12E37">
        <w:rPr>
          <w:rFonts w:ascii="Calibri" w:hAnsi="Calibri" w:cs="Calibri"/>
        </w:rPr>
        <w:t xml:space="preserve"> que install</w:t>
      </w:r>
      <w:r w:rsidRPr="00F12E37">
        <w:rPr>
          <w:rFonts w:ascii="Calibri" w:hAnsi="Calibri" w:cs="Calibri"/>
        </w:rPr>
        <w:t>a</w:t>
      </w:r>
      <w:r w:rsidRPr="00F12E37">
        <w:rPr>
          <w:rFonts w:ascii="Calibri" w:hAnsi="Calibri" w:cs="Calibri"/>
        </w:rPr>
        <w:t>tions, sculptures, dessin, peinture</w:t>
      </w:r>
      <w:r w:rsidRPr="00F76B48">
        <w:rPr>
          <w:rFonts w:ascii="Calibri" w:hAnsi="Calibri" w:cs="Calibri"/>
        </w:rPr>
        <w:t xml:space="preserve">, </w:t>
      </w:r>
      <w:r w:rsidRPr="00F12E37">
        <w:rPr>
          <w:rFonts w:ascii="Calibri" w:hAnsi="Calibri" w:cs="Calibri"/>
        </w:rPr>
        <w:t>photographie, textiles, etc.</w:t>
      </w:r>
    </w:p>
    <w:p w:rsidR="00D54E37" w:rsidRDefault="00D54E37" w:rsidP="00D54E37">
      <w:pPr>
        <w:ind w:left="709"/>
        <w:rPr>
          <w:rFonts w:ascii="Calibri" w:hAnsi="Calibri" w:cs="Calibri"/>
        </w:rPr>
      </w:pPr>
      <w:r>
        <w:rPr>
          <w:rFonts w:ascii="Calibri" w:hAnsi="Calibri" w:cs="Calibri"/>
        </w:rPr>
        <w:t>En plus de la mise en valeur des œuvres et des artistes</w:t>
      </w:r>
      <w:r w:rsidRPr="00F12E37">
        <w:rPr>
          <w:rFonts w:ascii="Calibri" w:hAnsi="Calibri" w:cs="Calibri"/>
        </w:rPr>
        <w:t xml:space="preserve">, </w:t>
      </w:r>
      <w:r w:rsidRPr="00F12E37">
        <w:rPr>
          <w:rFonts w:ascii="Calibri" w:hAnsi="Calibri" w:cs="Calibri"/>
          <w:i/>
        </w:rPr>
        <w:t>EXPO</w:t>
      </w:r>
      <w:r>
        <w:rPr>
          <w:rFonts w:ascii="Calibri" w:hAnsi="Calibri" w:cs="Calibri"/>
          <w:i/>
        </w:rPr>
        <w:t>#</w:t>
      </w:r>
      <w:r w:rsidRPr="00F12E37">
        <w:rPr>
          <w:rFonts w:ascii="Calibri" w:hAnsi="Calibri" w:cs="Calibri"/>
          <w:i/>
        </w:rPr>
        <w:t>32</w:t>
      </w:r>
      <w:r w:rsidRPr="00F12E37">
        <w:rPr>
          <w:rFonts w:ascii="Calibri" w:hAnsi="Calibri" w:cs="Calibri"/>
        </w:rPr>
        <w:t xml:space="preserve"> construit une dyn</w:t>
      </w:r>
      <w:r w:rsidRPr="00F12E37">
        <w:rPr>
          <w:rFonts w:ascii="Calibri" w:hAnsi="Calibri" w:cs="Calibri"/>
        </w:rPr>
        <w:t>a</w:t>
      </w:r>
      <w:r w:rsidRPr="00F12E37">
        <w:rPr>
          <w:rFonts w:ascii="Calibri" w:hAnsi="Calibri" w:cs="Calibri"/>
        </w:rPr>
        <w:t>mique de rencontre, de partage et de réseau. Notre volonté est d’intensifier les dyn</w:t>
      </w:r>
      <w:r w:rsidRPr="00F12E37">
        <w:rPr>
          <w:rFonts w:ascii="Calibri" w:hAnsi="Calibri" w:cs="Calibri"/>
        </w:rPr>
        <w:t>a</w:t>
      </w:r>
      <w:r w:rsidRPr="00F12E37">
        <w:rPr>
          <w:rFonts w:ascii="Calibri" w:hAnsi="Calibri" w:cs="Calibri"/>
        </w:rPr>
        <w:t xml:space="preserve">miques de médiation avec les publics scolaires, et les publics jeunes. </w:t>
      </w:r>
    </w:p>
    <w:p w:rsidR="00D54E37" w:rsidRDefault="00D54E37" w:rsidP="00D54E37">
      <w:pPr>
        <w:spacing w:before="120"/>
        <w:ind w:left="709"/>
        <w:rPr>
          <w:rFonts w:ascii="Calibri" w:hAnsi="Calibri" w:cs="Calibri"/>
        </w:rPr>
      </w:pPr>
      <w:r>
        <w:rPr>
          <w:rFonts w:ascii="Calibri" w:hAnsi="Calibri" w:cs="Calibri"/>
        </w:rPr>
        <w:t>Le développement de notre action culturelle spécialisée en arts plastiques poursuit les objectifs (généraux &amp; opérationnels) suivants :</w:t>
      </w:r>
    </w:p>
    <w:p w:rsidR="00D54E37" w:rsidRDefault="00D54E37" w:rsidP="00CF3FAE">
      <w:pPr>
        <w:numPr>
          <w:ilvl w:val="0"/>
          <w:numId w:val="47"/>
        </w:numPr>
        <w:ind w:left="1054" w:hanging="357"/>
        <w:rPr>
          <w:rFonts w:ascii="Calibri" w:hAnsi="Calibri" w:cs="Calibri"/>
        </w:rPr>
      </w:pPr>
      <w:r w:rsidRPr="00B85626">
        <w:rPr>
          <w:rFonts w:ascii="Calibri" w:hAnsi="Calibri" w:cs="Calibri"/>
        </w:rPr>
        <w:t xml:space="preserve">Permettre l'appropriation des œuvres </w:t>
      </w:r>
      <w:r>
        <w:rPr>
          <w:rFonts w:ascii="Calibri" w:hAnsi="Calibri" w:cs="Calibri"/>
        </w:rPr>
        <w:t xml:space="preserve">d'ici et d'ailleurs </w:t>
      </w:r>
      <w:r w:rsidRPr="00B85626">
        <w:rPr>
          <w:rFonts w:ascii="Calibri" w:hAnsi="Calibri" w:cs="Calibri"/>
        </w:rPr>
        <w:t>par tous les publics</w:t>
      </w:r>
    </w:p>
    <w:p w:rsidR="00D54E37" w:rsidRDefault="00D54E37" w:rsidP="00CF3FAE">
      <w:pPr>
        <w:pStyle w:val="Paragraphedeliste"/>
        <w:numPr>
          <w:ilvl w:val="1"/>
          <w:numId w:val="50"/>
        </w:numPr>
        <w:spacing w:before="0" w:after="0"/>
        <w:ind w:left="1418"/>
        <w:contextualSpacing/>
        <w:rPr>
          <w:rFonts w:ascii="Calibri" w:hAnsi="Calibri" w:cs="Calibri"/>
        </w:rPr>
      </w:pPr>
      <w:r>
        <w:rPr>
          <w:rFonts w:ascii="Calibri" w:hAnsi="Calibri" w:cs="Calibri"/>
        </w:rPr>
        <w:t>Assurer une programmation diversifiée et cohérente avec les enjeux du territoire</w:t>
      </w:r>
    </w:p>
    <w:p w:rsidR="00D54E37" w:rsidRPr="00621D3E" w:rsidRDefault="00D54E37" w:rsidP="00CF3FAE">
      <w:pPr>
        <w:pStyle w:val="Paragraphedeliste"/>
        <w:numPr>
          <w:ilvl w:val="1"/>
          <w:numId w:val="50"/>
        </w:numPr>
        <w:spacing w:before="0" w:after="0"/>
        <w:ind w:left="1418"/>
        <w:contextualSpacing/>
        <w:rPr>
          <w:rFonts w:ascii="Calibri" w:hAnsi="Calibri" w:cs="Calibri"/>
        </w:rPr>
      </w:pPr>
      <w:r w:rsidRPr="00621D3E">
        <w:rPr>
          <w:rFonts w:ascii="Calibri" w:hAnsi="Calibri" w:cs="Calibri"/>
        </w:rPr>
        <w:t>Garantir l'accès</w:t>
      </w:r>
      <w:r>
        <w:rPr>
          <w:rFonts w:ascii="Calibri" w:hAnsi="Calibri" w:cs="Calibri"/>
        </w:rPr>
        <w:t xml:space="preserve"> aux œuvres à tous les publics (coût réduit, solutions de mobilité, explications ad hoc et formation, le cas échéant) </w:t>
      </w:r>
    </w:p>
    <w:p w:rsidR="00D54E37" w:rsidRPr="00E65C61" w:rsidRDefault="00D54E37" w:rsidP="00CF3FAE">
      <w:pPr>
        <w:pStyle w:val="Paragraphedeliste"/>
        <w:numPr>
          <w:ilvl w:val="1"/>
          <w:numId w:val="50"/>
        </w:numPr>
        <w:spacing w:before="0" w:after="0"/>
        <w:ind w:left="1417" w:hanging="357"/>
        <w:rPr>
          <w:rFonts w:ascii="Calibri" w:hAnsi="Calibri" w:cs="Calibri"/>
        </w:rPr>
      </w:pPr>
      <w:r>
        <w:rPr>
          <w:rFonts w:ascii="Calibri" w:hAnsi="Calibri" w:cs="Calibri"/>
        </w:rPr>
        <w:t>Offrir une information claire et largement diffusée</w:t>
      </w:r>
    </w:p>
    <w:p w:rsidR="00D54E37" w:rsidRDefault="00D54E37" w:rsidP="00CF3FAE">
      <w:pPr>
        <w:numPr>
          <w:ilvl w:val="1"/>
          <w:numId w:val="50"/>
        </w:numPr>
        <w:ind w:left="1418"/>
        <w:rPr>
          <w:rFonts w:ascii="Calibri" w:hAnsi="Calibri" w:cs="Calibri"/>
        </w:rPr>
      </w:pPr>
      <w:r w:rsidRPr="00621D3E">
        <w:rPr>
          <w:rFonts w:ascii="Calibri" w:hAnsi="Calibri" w:cs="Calibri"/>
        </w:rPr>
        <w:t>Permettre la rencontre entre artistes locaux et étrangers (hors territoire)</w:t>
      </w:r>
    </w:p>
    <w:p w:rsidR="00D54E37" w:rsidRDefault="00D54E37" w:rsidP="00CF3FAE">
      <w:pPr>
        <w:numPr>
          <w:ilvl w:val="0"/>
          <w:numId w:val="47"/>
        </w:numPr>
        <w:rPr>
          <w:rFonts w:ascii="Calibri" w:hAnsi="Calibri" w:cs="Calibri"/>
        </w:rPr>
      </w:pPr>
      <w:r w:rsidRPr="00B85626">
        <w:rPr>
          <w:rFonts w:ascii="Calibri" w:hAnsi="Calibri" w:cs="Calibri"/>
        </w:rPr>
        <w:t>Permettre aux artistes locaux de diffuser leurs œuvres</w:t>
      </w:r>
    </w:p>
    <w:p w:rsidR="00D54E37" w:rsidRDefault="00D54E37" w:rsidP="00CF3FAE">
      <w:pPr>
        <w:pStyle w:val="Paragraphedeliste"/>
        <w:numPr>
          <w:ilvl w:val="1"/>
          <w:numId w:val="50"/>
        </w:numPr>
        <w:spacing w:before="0" w:after="0"/>
        <w:ind w:left="1418"/>
        <w:contextualSpacing/>
        <w:rPr>
          <w:rFonts w:ascii="Calibri" w:hAnsi="Calibri" w:cs="Calibri"/>
        </w:rPr>
      </w:pPr>
      <w:r>
        <w:rPr>
          <w:rFonts w:ascii="Calibri" w:hAnsi="Calibri" w:cs="Calibri"/>
        </w:rPr>
        <w:t>Remettre en place une commission artistique</w:t>
      </w:r>
    </w:p>
    <w:p w:rsidR="00D54E37" w:rsidRPr="00E65C61" w:rsidRDefault="00D54E37" w:rsidP="00CF3FAE">
      <w:pPr>
        <w:pStyle w:val="Paragraphedeliste"/>
        <w:numPr>
          <w:ilvl w:val="1"/>
          <w:numId w:val="50"/>
        </w:numPr>
        <w:spacing w:before="0" w:after="0"/>
        <w:ind w:left="1418"/>
        <w:contextualSpacing/>
        <w:rPr>
          <w:rFonts w:ascii="Calibri" w:hAnsi="Calibri" w:cs="Calibri"/>
        </w:rPr>
      </w:pPr>
      <w:r>
        <w:rPr>
          <w:rFonts w:ascii="Calibri" w:hAnsi="Calibri" w:cs="Calibri"/>
        </w:rPr>
        <w:t>Sout</w:t>
      </w:r>
      <w:r w:rsidRPr="00933366">
        <w:rPr>
          <w:rFonts w:ascii="Calibri" w:hAnsi="Calibri" w:cs="Calibri"/>
        </w:rPr>
        <w:t>en</w:t>
      </w:r>
      <w:r>
        <w:rPr>
          <w:rFonts w:ascii="Calibri" w:hAnsi="Calibri" w:cs="Calibri"/>
        </w:rPr>
        <w:t>ir la promotion et la communication pour les</w:t>
      </w:r>
      <w:r w:rsidRPr="00933366">
        <w:rPr>
          <w:rFonts w:ascii="Calibri" w:hAnsi="Calibri" w:cs="Calibri"/>
        </w:rPr>
        <w:t xml:space="preserve"> assoc</w:t>
      </w:r>
      <w:r>
        <w:rPr>
          <w:rFonts w:ascii="Calibri" w:hAnsi="Calibri" w:cs="Calibri"/>
        </w:rPr>
        <w:t>iations</w:t>
      </w:r>
      <w:r w:rsidRPr="00933366">
        <w:rPr>
          <w:rFonts w:ascii="Calibri" w:hAnsi="Calibri" w:cs="Calibri"/>
        </w:rPr>
        <w:t xml:space="preserve"> et </w:t>
      </w:r>
      <w:r>
        <w:rPr>
          <w:rFonts w:ascii="Calibri" w:hAnsi="Calibri" w:cs="Calibri"/>
        </w:rPr>
        <w:t xml:space="preserve">les artistes </w:t>
      </w:r>
    </w:p>
    <w:p w:rsidR="00D54E37" w:rsidRPr="00C27832" w:rsidRDefault="00D54E37" w:rsidP="00CF3FAE">
      <w:pPr>
        <w:pStyle w:val="Paragraphedeliste"/>
        <w:numPr>
          <w:ilvl w:val="1"/>
          <w:numId w:val="50"/>
        </w:numPr>
        <w:spacing w:before="0" w:after="0"/>
        <w:ind w:left="1418"/>
        <w:contextualSpacing/>
        <w:rPr>
          <w:rFonts w:ascii="Calibri" w:hAnsi="Calibri" w:cs="Calibri"/>
        </w:rPr>
      </w:pPr>
      <w:r w:rsidRPr="00B85626">
        <w:rPr>
          <w:rFonts w:ascii="Calibri" w:hAnsi="Calibri" w:cs="Calibri"/>
        </w:rPr>
        <w:t>Mettre à dispos</w:t>
      </w:r>
      <w:r>
        <w:rPr>
          <w:rFonts w:ascii="Calibri" w:hAnsi="Calibri" w:cs="Calibri"/>
        </w:rPr>
        <w:t>ition nos locaux, nos moyens et ressources</w:t>
      </w:r>
    </w:p>
    <w:p w:rsidR="00D54E37" w:rsidRDefault="00D54E37" w:rsidP="00CF3FAE">
      <w:pPr>
        <w:numPr>
          <w:ilvl w:val="0"/>
          <w:numId w:val="47"/>
        </w:numPr>
        <w:rPr>
          <w:rFonts w:ascii="Calibri" w:hAnsi="Calibri" w:cs="Calibri"/>
        </w:rPr>
      </w:pPr>
      <w:r w:rsidRPr="00B85626">
        <w:rPr>
          <w:rFonts w:ascii="Calibri" w:hAnsi="Calibri" w:cs="Calibri"/>
        </w:rPr>
        <w:t>Mettre en valeur le patrimoine local</w:t>
      </w:r>
    </w:p>
    <w:p w:rsidR="00D54E37" w:rsidRDefault="00D54E37" w:rsidP="00CF3FAE">
      <w:pPr>
        <w:pStyle w:val="Paragraphedeliste"/>
        <w:numPr>
          <w:ilvl w:val="1"/>
          <w:numId w:val="50"/>
        </w:numPr>
        <w:spacing w:before="0" w:after="0"/>
        <w:ind w:left="1418"/>
        <w:contextualSpacing/>
        <w:rPr>
          <w:rFonts w:ascii="Calibri" w:hAnsi="Calibri" w:cs="Calibri"/>
        </w:rPr>
      </w:pPr>
      <w:r w:rsidRPr="00B85626">
        <w:rPr>
          <w:rFonts w:ascii="Calibri" w:hAnsi="Calibri" w:cs="Calibri"/>
        </w:rPr>
        <w:t>Développer la découverte et la "réappropriation" du patrimoine urbain et rural</w:t>
      </w:r>
    </w:p>
    <w:p w:rsidR="00D54E37" w:rsidRDefault="00D54E37" w:rsidP="00CF3FAE">
      <w:pPr>
        <w:pStyle w:val="Paragraphedeliste"/>
        <w:numPr>
          <w:ilvl w:val="1"/>
          <w:numId w:val="50"/>
        </w:numPr>
        <w:spacing w:before="0" w:after="0"/>
        <w:ind w:left="1418"/>
        <w:contextualSpacing/>
        <w:rPr>
          <w:rFonts w:ascii="Calibri" w:hAnsi="Calibri" w:cs="Calibri"/>
        </w:rPr>
      </w:pPr>
      <w:r w:rsidRPr="00B85626">
        <w:rPr>
          <w:rFonts w:ascii="Calibri" w:hAnsi="Calibri" w:cs="Calibri"/>
        </w:rPr>
        <w:t xml:space="preserve">Donner envie, susciter le respect et </w:t>
      </w:r>
      <w:r>
        <w:rPr>
          <w:rFonts w:ascii="Calibri" w:hAnsi="Calibri" w:cs="Calibri"/>
        </w:rPr>
        <w:t>aider à</w:t>
      </w:r>
      <w:r w:rsidRPr="00B85626">
        <w:rPr>
          <w:rFonts w:ascii="Calibri" w:hAnsi="Calibri" w:cs="Calibri"/>
        </w:rPr>
        <w:t xml:space="preserve"> la protection et la promotion du p</w:t>
      </w:r>
      <w:r w:rsidRPr="00B85626">
        <w:rPr>
          <w:rFonts w:ascii="Calibri" w:hAnsi="Calibri" w:cs="Calibri"/>
        </w:rPr>
        <w:t>a</w:t>
      </w:r>
      <w:r w:rsidRPr="00B85626">
        <w:rPr>
          <w:rFonts w:ascii="Calibri" w:hAnsi="Calibri" w:cs="Calibri"/>
        </w:rPr>
        <w:t>trimoine local par les citoyens</w:t>
      </w:r>
    </w:p>
    <w:p w:rsidR="00D54E37" w:rsidRDefault="00D54E37" w:rsidP="00CF3FAE">
      <w:pPr>
        <w:numPr>
          <w:ilvl w:val="0"/>
          <w:numId w:val="47"/>
        </w:numPr>
        <w:rPr>
          <w:rFonts w:ascii="Calibri" w:hAnsi="Calibri" w:cs="Calibri"/>
        </w:rPr>
      </w:pPr>
      <w:r>
        <w:rPr>
          <w:rFonts w:ascii="Calibri" w:hAnsi="Calibri" w:cs="Calibri"/>
        </w:rPr>
        <w:t>Renforcer l'expression de la créativité (tous publics)</w:t>
      </w:r>
    </w:p>
    <w:p w:rsidR="00D54E37" w:rsidRDefault="00D54E37" w:rsidP="00CF3FAE">
      <w:pPr>
        <w:pStyle w:val="Paragraphedeliste"/>
        <w:numPr>
          <w:ilvl w:val="1"/>
          <w:numId w:val="50"/>
        </w:numPr>
        <w:spacing w:before="0" w:after="0"/>
        <w:ind w:left="1418"/>
        <w:contextualSpacing/>
        <w:rPr>
          <w:rFonts w:ascii="Calibri" w:hAnsi="Calibri" w:cs="Calibri"/>
        </w:rPr>
      </w:pPr>
      <w:r>
        <w:rPr>
          <w:rFonts w:ascii="Calibri" w:hAnsi="Calibri" w:cs="Calibri"/>
        </w:rPr>
        <w:lastRenderedPageBreak/>
        <w:t>Rester attentif aux souhaits et revendications de nos publics et de nos partena</w:t>
      </w:r>
      <w:r>
        <w:rPr>
          <w:rFonts w:ascii="Calibri" w:hAnsi="Calibri" w:cs="Calibri"/>
        </w:rPr>
        <w:t>i</w:t>
      </w:r>
      <w:r>
        <w:rPr>
          <w:rFonts w:ascii="Calibri" w:hAnsi="Calibri" w:cs="Calibri"/>
        </w:rPr>
        <w:t xml:space="preserve">res </w:t>
      </w:r>
    </w:p>
    <w:p w:rsidR="00D54E37" w:rsidRDefault="00D54E37" w:rsidP="00CF3FAE">
      <w:pPr>
        <w:pStyle w:val="Paragraphedeliste"/>
        <w:numPr>
          <w:ilvl w:val="1"/>
          <w:numId w:val="50"/>
        </w:numPr>
        <w:spacing w:before="0" w:after="0"/>
        <w:ind w:left="1418"/>
        <w:contextualSpacing/>
        <w:rPr>
          <w:rFonts w:ascii="Calibri" w:hAnsi="Calibri" w:cs="Calibri"/>
        </w:rPr>
      </w:pPr>
      <w:r>
        <w:rPr>
          <w:rFonts w:ascii="Calibri" w:hAnsi="Calibri" w:cs="Calibri"/>
        </w:rPr>
        <w:t xml:space="preserve">Proposer des </w:t>
      </w:r>
      <w:r w:rsidRPr="00B85626">
        <w:rPr>
          <w:rFonts w:ascii="Calibri" w:hAnsi="Calibri" w:cs="Calibri"/>
        </w:rPr>
        <w:t>ateliers d'expression</w:t>
      </w:r>
      <w:r>
        <w:rPr>
          <w:rFonts w:ascii="Calibri" w:hAnsi="Calibri" w:cs="Calibri"/>
        </w:rPr>
        <w:t xml:space="preserve"> créative, en lien avec les expositions</w:t>
      </w:r>
    </w:p>
    <w:p w:rsidR="00D54E37" w:rsidRDefault="00D54E37" w:rsidP="00CF3FAE">
      <w:pPr>
        <w:pStyle w:val="Paragraphedeliste"/>
        <w:numPr>
          <w:ilvl w:val="1"/>
          <w:numId w:val="50"/>
        </w:numPr>
        <w:spacing w:before="0" w:after="0"/>
        <w:ind w:left="1418"/>
        <w:contextualSpacing/>
        <w:rPr>
          <w:rFonts w:ascii="Calibri" w:hAnsi="Calibri" w:cs="Calibri"/>
        </w:rPr>
      </w:pPr>
      <w:r>
        <w:rPr>
          <w:rFonts w:ascii="Calibri" w:hAnsi="Calibri" w:cs="Calibri"/>
        </w:rPr>
        <w:t>Organiser des rencontres entre les publics et les artistes</w:t>
      </w:r>
    </w:p>
    <w:p w:rsidR="00D54E37" w:rsidRPr="007E1D42" w:rsidRDefault="00D54E37" w:rsidP="00CF3FAE">
      <w:pPr>
        <w:pStyle w:val="Paragraphedeliste"/>
        <w:numPr>
          <w:ilvl w:val="1"/>
          <w:numId w:val="50"/>
        </w:numPr>
        <w:spacing w:before="0" w:after="0"/>
        <w:ind w:left="1418"/>
        <w:contextualSpacing/>
        <w:rPr>
          <w:rFonts w:ascii="Calibri" w:hAnsi="Calibri" w:cs="Calibri"/>
        </w:rPr>
      </w:pPr>
      <w:r>
        <w:rPr>
          <w:rFonts w:ascii="Calibri" w:hAnsi="Calibri" w:cs="Calibri"/>
        </w:rPr>
        <w:t xml:space="preserve">Permettre aux citoyens et artistes amateurs d'aller plus loin dans leur démarche artistique. Leur suggérer d'autres lieux, d'autres formes, d'autres thématiques. Bref, ouvrir le champ des possibles. </w:t>
      </w:r>
    </w:p>
    <w:p w:rsidR="00D54E37" w:rsidRPr="00CA6051" w:rsidRDefault="00D54E37" w:rsidP="00D54E37">
      <w:pPr>
        <w:spacing w:before="120"/>
        <w:ind w:left="709"/>
        <w:rPr>
          <w:rFonts w:ascii="Calibri" w:hAnsi="Calibri" w:cs="Calibri"/>
        </w:rPr>
      </w:pPr>
      <w:r w:rsidRPr="00CA6051">
        <w:rPr>
          <w:rFonts w:ascii="Calibri" w:hAnsi="Calibri" w:cs="Calibri"/>
        </w:rPr>
        <w:t xml:space="preserve">Le Centre culturel tend à croiser les dynamiques, les institutions, </w:t>
      </w:r>
      <w:r>
        <w:rPr>
          <w:rFonts w:ascii="Calibri" w:hAnsi="Calibri" w:cs="Calibri"/>
        </w:rPr>
        <w:t>les publics et les terr</w:t>
      </w:r>
      <w:r>
        <w:rPr>
          <w:rFonts w:ascii="Calibri" w:hAnsi="Calibri" w:cs="Calibri"/>
        </w:rPr>
        <w:t>i</w:t>
      </w:r>
      <w:r>
        <w:rPr>
          <w:rFonts w:ascii="Calibri" w:hAnsi="Calibri" w:cs="Calibri"/>
        </w:rPr>
        <w:t xml:space="preserve">toires </w:t>
      </w:r>
      <w:r w:rsidRPr="00CA6051">
        <w:rPr>
          <w:rFonts w:ascii="Calibri" w:hAnsi="Calibri" w:cs="Calibri"/>
        </w:rPr>
        <w:t xml:space="preserve">autour d’une politique culturelle concertée et partagée. </w:t>
      </w:r>
    </w:p>
    <w:p w:rsidR="00D54E37" w:rsidRPr="00F12E37" w:rsidRDefault="00D54E37" w:rsidP="00D54E37">
      <w:pPr>
        <w:spacing w:after="120"/>
        <w:ind w:left="709"/>
        <w:rPr>
          <w:rFonts w:ascii="Calibri" w:hAnsi="Calibri" w:cs="Calibri"/>
        </w:rPr>
      </w:pPr>
      <w:r>
        <w:rPr>
          <w:rFonts w:ascii="Calibri" w:hAnsi="Calibri" w:cs="Calibri"/>
        </w:rPr>
        <w:t>Quatre</w:t>
      </w:r>
      <w:r w:rsidRPr="00F12E37">
        <w:rPr>
          <w:rFonts w:ascii="Calibri" w:hAnsi="Calibri" w:cs="Calibri"/>
        </w:rPr>
        <w:t xml:space="preserve"> lignes de force artistiques </w:t>
      </w:r>
      <w:r>
        <w:rPr>
          <w:rFonts w:ascii="Calibri" w:hAnsi="Calibri" w:cs="Calibri"/>
        </w:rPr>
        <w:t>structurent notre</w:t>
      </w:r>
      <w:r w:rsidRPr="00F12E37">
        <w:rPr>
          <w:rFonts w:ascii="Calibri" w:hAnsi="Calibri" w:cs="Calibri"/>
        </w:rPr>
        <w:t xml:space="preserve"> projet d’action culturelle </w:t>
      </w:r>
      <w:r>
        <w:rPr>
          <w:rFonts w:ascii="Calibri" w:hAnsi="Calibri" w:cs="Calibri"/>
        </w:rPr>
        <w:t>:</w:t>
      </w:r>
    </w:p>
    <w:p w:rsidR="00D54E37" w:rsidRDefault="00D54E37" w:rsidP="00CF3FAE">
      <w:pPr>
        <w:numPr>
          <w:ilvl w:val="0"/>
          <w:numId w:val="47"/>
        </w:numPr>
        <w:rPr>
          <w:rFonts w:ascii="Calibri" w:hAnsi="Calibri" w:cs="Calibri"/>
        </w:rPr>
      </w:pPr>
      <w:r w:rsidRPr="007D4919">
        <w:rPr>
          <w:rFonts w:ascii="Calibri" w:hAnsi="Calibri" w:cs="Calibri"/>
          <w:b/>
        </w:rPr>
        <w:t>L'élargissement et le renforcement de la diffusion des œuvres et des artistes</w:t>
      </w:r>
      <w:r>
        <w:rPr>
          <w:rFonts w:ascii="Calibri" w:hAnsi="Calibri" w:cs="Calibri"/>
        </w:rPr>
        <w:t xml:space="preserve">. Notre territoire compte 4 entités : Erquelinnes, Lobbes, </w:t>
      </w:r>
      <w:proofErr w:type="spellStart"/>
      <w:r>
        <w:rPr>
          <w:rFonts w:ascii="Calibri" w:hAnsi="Calibri" w:cs="Calibri"/>
        </w:rPr>
        <w:t>Merbes</w:t>
      </w:r>
      <w:proofErr w:type="spellEnd"/>
      <w:r>
        <w:rPr>
          <w:rFonts w:ascii="Calibri" w:hAnsi="Calibri" w:cs="Calibri"/>
        </w:rPr>
        <w:t xml:space="preserve">-Le-Château et Thuin. Nos deux projets phare en arts plastiques sont centralisés à Thuin : le projet </w:t>
      </w:r>
      <w:r w:rsidRPr="00765709">
        <w:rPr>
          <w:rFonts w:ascii="Calibri" w:hAnsi="Calibri" w:cs="Calibri"/>
          <w:i/>
        </w:rPr>
        <w:t>Fluide</w:t>
      </w:r>
      <w:r>
        <w:rPr>
          <w:rFonts w:ascii="Calibri" w:hAnsi="Calibri" w:cs="Calibri"/>
        </w:rPr>
        <w:t xml:space="preserve"> s'in</w:t>
      </w:r>
      <w:r>
        <w:rPr>
          <w:rFonts w:ascii="Calibri" w:hAnsi="Calibri" w:cs="Calibri"/>
        </w:rPr>
        <w:t>s</w:t>
      </w:r>
      <w:r>
        <w:rPr>
          <w:rFonts w:ascii="Calibri" w:hAnsi="Calibri" w:cs="Calibri"/>
        </w:rPr>
        <w:t xml:space="preserve">crit dans la cité. Le projet </w:t>
      </w:r>
      <w:r w:rsidRPr="00765709">
        <w:rPr>
          <w:rFonts w:ascii="Calibri" w:hAnsi="Calibri" w:cs="Calibri"/>
          <w:i/>
        </w:rPr>
        <w:t>Expo#32</w:t>
      </w:r>
      <w:r>
        <w:rPr>
          <w:rFonts w:ascii="Calibri" w:hAnsi="Calibri" w:cs="Calibri"/>
        </w:rPr>
        <w:t xml:space="preserve"> évolue entre les murs du Centre culturel, localisé à Thuin. L'analyse du territoire a montré que les publics éloignés ne sont pas suff</w:t>
      </w:r>
      <w:r>
        <w:rPr>
          <w:rFonts w:ascii="Calibri" w:hAnsi="Calibri" w:cs="Calibri"/>
        </w:rPr>
        <w:t>i</w:t>
      </w:r>
      <w:r>
        <w:rPr>
          <w:rFonts w:ascii="Calibri" w:hAnsi="Calibri" w:cs="Calibri"/>
        </w:rPr>
        <w:t>samment informés de ce qui se passe au cœur de leur Centre culturel. Nos efforts de communication et de médiation doivent se poursuivre pour que les citoyens hors des murs de la cité se sentent concernés et motivés par l'offre artistique. Une autre manière de toucher le public des 3 entités est d'organiser le déplacement ponctuel de certaines expositions. Cela peut se faire grâce à la bonne coopération avec les communes et leurs échevins de la culture. Notre volonté d'investir d'autres lieux tend à garantir un meilleur accès à la culture pour tous.</w:t>
      </w:r>
    </w:p>
    <w:p w:rsidR="00D54E37" w:rsidRDefault="00D54E37" w:rsidP="00CF3FAE">
      <w:pPr>
        <w:numPr>
          <w:ilvl w:val="0"/>
          <w:numId w:val="47"/>
        </w:numPr>
        <w:rPr>
          <w:rFonts w:ascii="Calibri" w:hAnsi="Calibri" w:cs="Calibri"/>
        </w:rPr>
      </w:pPr>
      <w:r w:rsidRPr="007D4919">
        <w:rPr>
          <w:rFonts w:ascii="Calibri" w:hAnsi="Calibri" w:cs="Calibri"/>
          <w:b/>
        </w:rPr>
        <w:t>L'augmentation de la portée de promotion de notre action</w:t>
      </w:r>
      <w:r>
        <w:rPr>
          <w:rFonts w:ascii="Calibri" w:hAnsi="Calibri" w:cs="Calibri"/>
        </w:rPr>
        <w:t>. Cet axe est largement dédié à nos partenariats. A ceux qui existent déjà et à ceux en devenir. Nos part</w:t>
      </w:r>
      <w:r>
        <w:rPr>
          <w:rFonts w:ascii="Calibri" w:hAnsi="Calibri" w:cs="Calibri"/>
        </w:rPr>
        <w:t>e</w:t>
      </w:r>
      <w:r>
        <w:rPr>
          <w:rFonts w:ascii="Calibri" w:hAnsi="Calibri" w:cs="Calibri"/>
        </w:rPr>
        <w:t>naires apportent une aide précieuse à notre action culturelle. Notre rôle est d'entr</w:t>
      </w:r>
      <w:r>
        <w:rPr>
          <w:rFonts w:ascii="Calibri" w:hAnsi="Calibri" w:cs="Calibri"/>
        </w:rPr>
        <w:t>e</w:t>
      </w:r>
      <w:r>
        <w:rPr>
          <w:rFonts w:ascii="Calibri" w:hAnsi="Calibri" w:cs="Calibri"/>
        </w:rPr>
        <w:t xml:space="preserve">tenir activement la coopération existante. L'accès à la culture par tous les publics dépend énormément de cette collaboration. La recherche de nouvelles complicités doit aussi être continuellement investie. L'élargissement de notre action culturelle bénéficie bien évidemment de coopérations multiples et de qualité. </w:t>
      </w:r>
    </w:p>
    <w:p w:rsidR="00D54E37" w:rsidRDefault="00D54E37" w:rsidP="00CF3FAE">
      <w:pPr>
        <w:numPr>
          <w:ilvl w:val="0"/>
          <w:numId w:val="47"/>
        </w:numPr>
        <w:rPr>
          <w:rFonts w:ascii="Calibri" w:hAnsi="Calibri" w:cs="Calibri"/>
        </w:rPr>
      </w:pPr>
      <w:r w:rsidRPr="00E906A2">
        <w:rPr>
          <w:rFonts w:ascii="Calibri" w:hAnsi="Calibri" w:cs="Calibri"/>
          <w:b/>
        </w:rPr>
        <w:t>Le développement de notre programme de médiation</w:t>
      </w:r>
      <w:r>
        <w:rPr>
          <w:rFonts w:ascii="Calibri" w:hAnsi="Calibri" w:cs="Calibri"/>
        </w:rPr>
        <w:t>. Etre médiateur, c'est être créateur de lien durable, de sens. Notre Centre culturel veut continuer à créer et e</w:t>
      </w:r>
      <w:r>
        <w:rPr>
          <w:rFonts w:ascii="Calibri" w:hAnsi="Calibri" w:cs="Calibri"/>
        </w:rPr>
        <w:t>n</w:t>
      </w:r>
      <w:r>
        <w:rPr>
          <w:rFonts w:ascii="Calibri" w:hAnsi="Calibri" w:cs="Calibri"/>
        </w:rPr>
        <w:t>tretenir la relation entre le public, l'artiste et l'œuvre. C'est la condition sine qua non de l'accès à la culture pour tous, sans cloisonnement. Une attention particulière doit être portée aux publics dits "éloignés", pour des raisons culturelles, économiques, sociales ou physiques. Concrètement, il s'agit de susciter la rencontre entre la cu</w:t>
      </w:r>
      <w:r>
        <w:rPr>
          <w:rFonts w:ascii="Calibri" w:hAnsi="Calibri" w:cs="Calibri"/>
        </w:rPr>
        <w:t>l</w:t>
      </w:r>
      <w:r>
        <w:rPr>
          <w:rFonts w:ascii="Calibri" w:hAnsi="Calibri" w:cs="Calibri"/>
        </w:rPr>
        <w:t>ture (en l'occurrence, les arts plastiques), ses acteurs (en l'occurrence, les artistes plasticiens) et ses spectateurs (en l'occurrence… tous nos publics !). Il ne s'agit donc pas seulement de donner accès aux œuvres, de les exhiber le temps d'une expos</w:t>
      </w:r>
      <w:r>
        <w:rPr>
          <w:rFonts w:ascii="Calibri" w:hAnsi="Calibri" w:cs="Calibri"/>
        </w:rPr>
        <w:t>i</w:t>
      </w:r>
      <w:r>
        <w:rPr>
          <w:rFonts w:ascii="Calibri" w:hAnsi="Calibri" w:cs="Calibri"/>
        </w:rPr>
        <w:t>tion. Notre mission est aussi d'accompagner le public vers l'expérimentation et l'e</w:t>
      </w:r>
      <w:r>
        <w:rPr>
          <w:rFonts w:ascii="Calibri" w:hAnsi="Calibri" w:cs="Calibri"/>
        </w:rPr>
        <w:t>x</w:t>
      </w:r>
      <w:r>
        <w:rPr>
          <w:rFonts w:ascii="Calibri" w:hAnsi="Calibri" w:cs="Calibri"/>
        </w:rPr>
        <w:t>pression créative. La médiation exercée par notre Centre culturel se concrétise donc par un double dialogue. D'abord vers les publics, pour les amener à réfléchir, partic</w:t>
      </w:r>
      <w:r>
        <w:rPr>
          <w:rFonts w:ascii="Calibri" w:hAnsi="Calibri" w:cs="Calibri"/>
        </w:rPr>
        <w:t>i</w:t>
      </w:r>
      <w:r>
        <w:rPr>
          <w:rFonts w:ascii="Calibri" w:hAnsi="Calibri" w:cs="Calibri"/>
        </w:rPr>
        <w:t xml:space="preserve">per, s'exprimer sur et autour des œuvres. Et ensuite avec les artistes, pour qu'ils s'engagent vis-à-vis du territoire et des publics auxquels ils s'adressent. Le projet </w:t>
      </w:r>
      <w:r w:rsidRPr="00454271">
        <w:rPr>
          <w:rFonts w:ascii="Calibri" w:hAnsi="Calibri" w:cs="Calibri"/>
          <w:i/>
        </w:rPr>
        <w:t>Fluide</w:t>
      </w:r>
      <w:r>
        <w:rPr>
          <w:rFonts w:ascii="Calibri" w:hAnsi="Calibri" w:cs="Calibri"/>
        </w:rPr>
        <w:t xml:space="preserve"> s'inscrit pleinement dans ce double dialogue. Citons juste quelques exemples : des stages citoyens et créatifs à destination des jeunes (en partenariat avec la MJ et </w:t>
      </w:r>
      <w:r>
        <w:rPr>
          <w:rFonts w:ascii="Calibri" w:hAnsi="Calibri" w:cs="Calibri"/>
        </w:rPr>
        <w:lastRenderedPageBreak/>
        <w:t>l'AMO), des kits pédagogiques (en partenariat avec le BPS22), des parcours des œuvres pour différents publics, dont les écoles (en partenariat avec l'Office du to</w:t>
      </w:r>
      <w:r>
        <w:rPr>
          <w:rFonts w:ascii="Calibri" w:hAnsi="Calibri" w:cs="Calibri"/>
        </w:rPr>
        <w:t>u</w:t>
      </w:r>
      <w:r>
        <w:rPr>
          <w:rFonts w:ascii="Calibri" w:hAnsi="Calibri" w:cs="Calibri"/>
        </w:rPr>
        <w:t>risme), des rencontres avec les artistes lors du verni</w:t>
      </w:r>
      <w:r>
        <w:rPr>
          <w:rFonts w:ascii="Calibri" w:hAnsi="Calibri" w:cs="Calibri"/>
        </w:rPr>
        <w:t>s</w:t>
      </w:r>
      <w:r>
        <w:rPr>
          <w:rFonts w:ascii="Calibri" w:hAnsi="Calibri" w:cs="Calibri"/>
        </w:rPr>
        <w:t xml:space="preserve">sage. En ce qui concerne notre "politique" </w:t>
      </w:r>
      <w:r w:rsidRPr="003E77BE">
        <w:rPr>
          <w:rFonts w:ascii="Calibri" w:hAnsi="Calibri" w:cs="Calibri"/>
          <w:i/>
        </w:rPr>
        <w:t>Expo#32</w:t>
      </w:r>
      <w:r>
        <w:rPr>
          <w:rFonts w:ascii="Calibri" w:hAnsi="Calibri" w:cs="Calibri"/>
        </w:rPr>
        <w:t>, chaque nouvelle exposition est l'occasion de rencontre entre les artistes et le public. Nous essayons le plus souvent possible de proposer des at</w:t>
      </w:r>
      <w:r>
        <w:rPr>
          <w:rFonts w:ascii="Calibri" w:hAnsi="Calibri" w:cs="Calibri"/>
        </w:rPr>
        <w:t>e</w:t>
      </w:r>
      <w:r>
        <w:rPr>
          <w:rFonts w:ascii="Calibri" w:hAnsi="Calibri" w:cs="Calibri"/>
        </w:rPr>
        <w:t>liers créatifs en lien avec l'exposition.</w:t>
      </w:r>
    </w:p>
    <w:p w:rsidR="00D54E37" w:rsidRPr="00584FA2" w:rsidRDefault="00D54E37" w:rsidP="00CF3FAE">
      <w:pPr>
        <w:numPr>
          <w:ilvl w:val="0"/>
          <w:numId w:val="47"/>
        </w:numPr>
        <w:rPr>
          <w:rFonts w:ascii="Century Gothic" w:hAnsi="Century Gothic"/>
          <w:b/>
          <w:i/>
          <w:sz w:val="18"/>
          <w:szCs w:val="18"/>
        </w:rPr>
      </w:pPr>
      <w:r w:rsidRPr="0011496E">
        <w:rPr>
          <w:rFonts w:ascii="Calibri" w:hAnsi="Calibri" w:cs="Calibri"/>
          <w:b/>
        </w:rPr>
        <w:t>L’expression, la créativité et la citoyenneté</w:t>
      </w:r>
      <w:r w:rsidRPr="00CA6051">
        <w:rPr>
          <w:rFonts w:ascii="Calibri" w:hAnsi="Calibri" w:cs="Calibri"/>
        </w:rPr>
        <w:t xml:space="preserve">. </w:t>
      </w:r>
      <w:r w:rsidRPr="0011496E">
        <w:rPr>
          <w:rFonts w:ascii="Calibri" w:hAnsi="Calibri" w:cs="Calibri"/>
        </w:rPr>
        <w:t>La coopér</w:t>
      </w:r>
      <w:r w:rsidRPr="0011496E">
        <w:rPr>
          <w:rFonts w:ascii="Calibri" w:hAnsi="Calibri" w:cs="Calibri"/>
        </w:rPr>
        <w:t>a</w:t>
      </w:r>
      <w:r w:rsidRPr="0011496E">
        <w:rPr>
          <w:rFonts w:ascii="Calibri" w:hAnsi="Calibri" w:cs="Calibri"/>
        </w:rPr>
        <w:t xml:space="preserve">tion avec </w:t>
      </w:r>
      <w:r>
        <w:rPr>
          <w:rFonts w:ascii="Calibri" w:hAnsi="Calibri" w:cs="Calibri"/>
        </w:rPr>
        <w:t>notre</w:t>
      </w:r>
      <w:r w:rsidRPr="0011496E">
        <w:rPr>
          <w:rFonts w:ascii="Calibri" w:hAnsi="Calibri" w:cs="Calibri"/>
        </w:rPr>
        <w:t xml:space="preserve"> CEC </w:t>
      </w:r>
      <w:proofErr w:type="spellStart"/>
      <w:r w:rsidRPr="0011496E">
        <w:rPr>
          <w:rFonts w:ascii="Calibri" w:hAnsi="Calibri" w:cs="Calibri"/>
          <w:i/>
        </w:rPr>
        <w:t>Lasouris</w:t>
      </w:r>
      <w:proofErr w:type="spellEnd"/>
      <w:r w:rsidRPr="0011496E">
        <w:rPr>
          <w:rFonts w:ascii="Calibri" w:hAnsi="Calibri" w:cs="Calibri"/>
          <w:i/>
        </w:rPr>
        <w:t xml:space="preserve"> </w:t>
      </w:r>
      <w:proofErr w:type="spellStart"/>
      <w:r w:rsidRPr="0011496E">
        <w:rPr>
          <w:rFonts w:ascii="Calibri" w:hAnsi="Calibri" w:cs="Calibri"/>
          <w:i/>
        </w:rPr>
        <w:t>Quicrée</w:t>
      </w:r>
      <w:proofErr w:type="spellEnd"/>
      <w:r>
        <w:rPr>
          <w:rFonts w:ascii="Calibri" w:hAnsi="Calibri" w:cs="Calibri"/>
        </w:rPr>
        <w:t xml:space="preserve"> </w:t>
      </w:r>
      <w:r w:rsidRPr="0011496E">
        <w:rPr>
          <w:rFonts w:ascii="Calibri" w:hAnsi="Calibri" w:cs="Calibri"/>
        </w:rPr>
        <w:t>vise à stimuler, d</w:t>
      </w:r>
      <w:r w:rsidRPr="0011496E">
        <w:rPr>
          <w:rFonts w:ascii="Calibri" w:hAnsi="Calibri" w:cs="Calibri"/>
        </w:rPr>
        <w:t>é</w:t>
      </w:r>
      <w:r w:rsidRPr="0011496E">
        <w:rPr>
          <w:rFonts w:ascii="Calibri" w:hAnsi="Calibri" w:cs="Calibri"/>
        </w:rPr>
        <w:t>velopper, promouvoir et renforcer l'expression et la créativité de tous les citoyens du territoire.</w:t>
      </w:r>
      <w:r>
        <w:rPr>
          <w:rFonts w:ascii="Calibri" w:hAnsi="Calibri" w:cs="Calibri"/>
        </w:rPr>
        <w:t xml:space="preserve"> </w:t>
      </w:r>
      <w:r w:rsidRPr="0011496E">
        <w:rPr>
          <w:rFonts w:ascii="Calibri" w:hAnsi="Calibri" w:cs="Calibri"/>
        </w:rPr>
        <w:t xml:space="preserve">Le CEC anime la commission </w:t>
      </w:r>
      <w:r w:rsidRPr="00D00F9D">
        <w:rPr>
          <w:rFonts w:ascii="Calibri" w:hAnsi="Calibri" w:cs="Calibri"/>
          <w:i/>
          <w:iCs/>
        </w:rPr>
        <w:t>Fluide</w:t>
      </w:r>
      <w:r w:rsidRPr="00D00F9D">
        <w:rPr>
          <w:rFonts w:ascii="Calibri" w:hAnsi="Calibri" w:cs="Calibri"/>
          <w:i/>
        </w:rPr>
        <w:t xml:space="preserve"> citoyen</w:t>
      </w:r>
      <w:r w:rsidRPr="0011496E">
        <w:rPr>
          <w:rFonts w:ascii="Calibri" w:hAnsi="Calibri" w:cs="Calibri"/>
        </w:rPr>
        <w:t xml:space="preserve"> dans un esprit de commanditaire d’œuvre en lien avec le territoire et un artiste. Ainsi, pour l'édition 2015 de la triennale </w:t>
      </w:r>
      <w:r w:rsidRPr="0011496E">
        <w:rPr>
          <w:rFonts w:ascii="Calibri" w:hAnsi="Calibri" w:cs="Calibri"/>
          <w:i/>
        </w:rPr>
        <w:t>Fluide</w:t>
      </w:r>
      <w:r w:rsidRPr="0011496E">
        <w:rPr>
          <w:rFonts w:ascii="Calibri" w:hAnsi="Calibri" w:cs="Calibri"/>
        </w:rPr>
        <w:t>, deux commissions citoyennes et cré</w:t>
      </w:r>
      <w:r w:rsidRPr="0011496E">
        <w:rPr>
          <w:rFonts w:ascii="Calibri" w:hAnsi="Calibri" w:cs="Calibri"/>
        </w:rPr>
        <w:t>a</w:t>
      </w:r>
      <w:r w:rsidRPr="0011496E">
        <w:rPr>
          <w:rFonts w:ascii="Calibri" w:hAnsi="Calibri" w:cs="Calibri"/>
        </w:rPr>
        <w:t>tives ont été mises en place. L'une centrée sur la ville de Thuin, l'autre, plus spécifiquement sur les jardins suspendus. Ces commi</w:t>
      </w:r>
      <w:r w:rsidRPr="0011496E">
        <w:rPr>
          <w:rFonts w:ascii="Calibri" w:hAnsi="Calibri" w:cs="Calibri"/>
        </w:rPr>
        <w:t>s</w:t>
      </w:r>
      <w:r w:rsidRPr="0011496E">
        <w:rPr>
          <w:rFonts w:ascii="Calibri" w:hAnsi="Calibri" w:cs="Calibri"/>
        </w:rPr>
        <w:t xml:space="preserve">sions, ouvertes à tout citoyen intéressé </w:t>
      </w:r>
      <w:r>
        <w:rPr>
          <w:rFonts w:ascii="Calibri" w:hAnsi="Calibri" w:cs="Calibri"/>
        </w:rPr>
        <w:t>visaient</w:t>
      </w:r>
      <w:r w:rsidRPr="0011496E">
        <w:rPr>
          <w:rFonts w:ascii="Calibri" w:hAnsi="Calibri" w:cs="Calibri"/>
        </w:rPr>
        <w:t xml:space="preserve"> plusieurs </w:t>
      </w:r>
      <w:r>
        <w:rPr>
          <w:rFonts w:ascii="Calibri" w:hAnsi="Calibri" w:cs="Calibri"/>
        </w:rPr>
        <w:t>actions</w:t>
      </w:r>
      <w:r w:rsidRPr="0011496E">
        <w:rPr>
          <w:rFonts w:ascii="Calibri" w:hAnsi="Calibri" w:cs="Calibri"/>
        </w:rPr>
        <w:t xml:space="preserve"> : </w:t>
      </w:r>
      <w:r>
        <w:rPr>
          <w:rFonts w:ascii="Calibri" w:hAnsi="Calibri" w:cs="Calibri"/>
        </w:rPr>
        <w:t>d</w:t>
      </w:r>
      <w:r w:rsidRPr="0011496E">
        <w:rPr>
          <w:rFonts w:ascii="Calibri" w:hAnsi="Calibri" w:cs="Calibri"/>
        </w:rPr>
        <w:t xml:space="preserve">éceler les champs d'investigations possibles, </w:t>
      </w:r>
      <w:r>
        <w:rPr>
          <w:rFonts w:ascii="Calibri" w:hAnsi="Calibri" w:cs="Calibri"/>
        </w:rPr>
        <w:t>nourrir la réflexion et</w:t>
      </w:r>
      <w:r w:rsidRPr="0011496E">
        <w:rPr>
          <w:rFonts w:ascii="Calibri" w:hAnsi="Calibri" w:cs="Calibri"/>
        </w:rPr>
        <w:t xml:space="preserve"> les rêves, rencontrer le</w:t>
      </w:r>
      <w:r>
        <w:rPr>
          <w:rFonts w:ascii="Calibri" w:hAnsi="Calibri" w:cs="Calibri"/>
        </w:rPr>
        <w:t>s propriétaires</w:t>
      </w:r>
      <w:r w:rsidRPr="0011496E">
        <w:rPr>
          <w:rFonts w:ascii="Calibri" w:hAnsi="Calibri" w:cs="Calibri"/>
        </w:rPr>
        <w:t xml:space="preserve"> des lieux, pointer les problématiques, trouver </w:t>
      </w:r>
      <w:r>
        <w:rPr>
          <w:rFonts w:ascii="Calibri" w:hAnsi="Calibri" w:cs="Calibri"/>
        </w:rPr>
        <w:t xml:space="preserve">des </w:t>
      </w:r>
      <w:r w:rsidRPr="0011496E">
        <w:rPr>
          <w:rFonts w:ascii="Calibri" w:hAnsi="Calibri" w:cs="Calibri"/>
        </w:rPr>
        <w:t>réponse</w:t>
      </w:r>
      <w:r>
        <w:rPr>
          <w:rFonts w:ascii="Calibri" w:hAnsi="Calibri" w:cs="Calibri"/>
        </w:rPr>
        <w:t>s et des</w:t>
      </w:r>
      <w:r w:rsidRPr="0011496E">
        <w:rPr>
          <w:rFonts w:ascii="Calibri" w:hAnsi="Calibri" w:cs="Calibri"/>
        </w:rPr>
        <w:t xml:space="preserve"> sol</w:t>
      </w:r>
      <w:r w:rsidRPr="0011496E">
        <w:rPr>
          <w:rFonts w:ascii="Calibri" w:hAnsi="Calibri" w:cs="Calibri"/>
        </w:rPr>
        <w:t>u</w:t>
      </w:r>
      <w:r w:rsidRPr="0011496E">
        <w:rPr>
          <w:rFonts w:ascii="Calibri" w:hAnsi="Calibri" w:cs="Calibri"/>
        </w:rPr>
        <w:t>tion</w:t>
      </w:r>
      <w:r>
        <w:rPr>
          <w:rFonts w:ascii="Calibri" w:hAnsi="Calibri" w:cs="Calibri"/>
        </w:rPr>
        <w:t>s</w:t>
      </w:r>
      <w:r w:rsidRPr="0011496E">
        <w:rPr>
          <w:rFonts w:ascii="Calibri" w:hAnsi="Calibri" w:cs="Calibri"/>
        </w:rPr>
        <w:t xml:space="preserve"> par l'art, découvrir des</w:t>
      </w:r>
      <w:r>
        <w:rPr>
          <w:rFonts w:ascii="Calibri" w:hAnsi="Calibri" w:cs="Calibri"/>
        </w:rPr>
        <w:t xml:space="preserve"> projets similaires</w:t>
      </w:r>
      <w:r w:rsidRPr="0011496E">
        <w:rPr>
          <w:rFonts w:ascii="Calibri" w:hAnsi="Calibri" w:cs="Calibri"/>
        </w:rPr>
        <w:t xml:space="preserve">, rencontrer des artistes, participer à des </w:t>
      </w:r>
      <w:r>
        <w:rPr>
          <w:rFonts w:ascii="Calibri" w:hAnsi="Calibri" w:cs="Calibri"/>
        </w:rPr>
        <w:t>d</w:t>
      </w:r>
      <w:r w:rsidRPr="0011496E">
        <w:rPr>
          <w:rFonts w:ascii="Calibri" w:hAnsi="Calibri" w:cs="Calibri"/>
        </w:rPr>
        <w:t xml:space="preserve">ébats, réaliser des </w:t>
      </w:r>
      <w:r>
        <w:rPr>
          <w:rFonts w:ascii="Calibri" w:hAnsi="Calibri" w:cs="Calibri"/>
        </w:rPr>
        <w:t>projets. Parall</w:t>
      </w:r>
      <w:r>
        <w:rPr>
          <w:rFonts w:ascii="Calibri" w:hAnsi="Calibri" w:cs="Calibri"/>
        </w:rPr>
        <w:t>è</w:t>
      </w:r>
      <w:r>
        <w:rPr>
          <w:rFonts w:ascii="Calibri" w:hAnsi="Calibri" w:cs="Calibri"/>
        </w:rPr>
        <w:t>lement, le CEC proposait t</w:t>
      </w:r>
      <w:r w:rsidRPr="00D00F9D">
        <w:rPr>
          <w:rFonts w:ascii="Calibri" w:hAnsi="Calibri" w:cs="Calibri"/>
        </w:rPr>
        <w:t>rois projets créatifs impliquant les citoyens dans leurs d</w:t>
      </w:r>
      <w:r w:rsidRPr="00D00F9D">
        <w:rPr>
          <w:rFonts w:ascii="Calibri" w:hAnsi="Calibri" w:cs="Calibri"/>
        </w:rPr>
        <w:t>i</w:t>
      </w:r>
      <w:r w:rsidRPr="00D00F9D">
        <w:rPr>
          <w:rFonts w:ascii="Calibri" w:hAnsi="Calibri" w:cs="Calibri"/>
        </w:rPr>
        <w:t>versités comme créateurs intégrés au parcours :</w:t>
      </w:r>
      <w:r>
        <w:rPr>
          <w:rFonts w:ascii="Calibri" w:hAnsi="Calibri" w:cs="Calibri"/>
        </w:rPr>
        <w:t xml:space="preserve"> "Photomaton", "Textiles urbains" et "Perles &amp; totems". Trois occasions d'expression, qui chacune a pris place dans l'e</w:t>
      </w:r>
      <w:r>
        <w:rPr>
          <w:rFonts w:ascii="Calibri" w:hAnsi="Calibri" w:cs="Calibri"/>
        </w:rPr>
        <w:t>s</w:t>
      </w:r>
      <w:r>
        <w:rPr>
          <w:rFonts w:ascii="Calibri" w:hAnsi="Calibri" w:cs="Calibri"/>
        </w:rPr>
        <w:t>pace public et a fait l'objet d'un vernissage.</w:t>
      </w:r>
    </w:p>
    <w:p w:rsidR="00D54E37" w:rsidRPr="00E641A5" w:rsidRDefault="00D54E37" w:rsidP="00D54E37">
      <w:pPr>
        <w:spacing w:before="60" w:after="60"/>
        <w:ind w:left="700" w:firstLine="9"/>
        <w:rPr>
          <w:rFonts w:ascii="Calibri" w:hAnsi="Calibri" w:cs="Calibri"/>
          <w:b/>
        </w:rPr>
      </w:pPr>
      <w:r w:rsidRPr="00F12E37">
        <w:rPr>
          <w:rFonts w:ascii="Calibri" w:hAnsi="Calibri" w:cs="Calibri"/>
          <w:b/>
        </w:rPr>
        <w:t>A</w:t>
      </w:r>
      <w:r w:rsidRPr="00E641A5">
        <w:rPr>
          <w:rFonts w:ascii="Calibri" w:hAnsi="Calibri" w:cs="Calibri"/>
          <w:b/>
        </w:rPr>
        <w:t>.4. Argumentaire d’opportunité de l’action culturelle spécialisée en termes de dév</w:t>
      </w:r>
      <w:r w:rsidRPr="00E641A5">
        <w:rPr>
          <w:rFonts w:ascii="Calibri" w:hAnsi="Calibri" w:cs="Calibri"/>
          <w:b/>
        </w:rPr>
        <w:t>e</w:t>
      </w:r>
      <w:r w:rsidRPr="00E641A5">
        <w:rPr>
          <w:rFonts w:ascii="Calibri" w:hAnsi="Calibri" w:cs="Calibri"/>
          <w:b/>
        </w:rPr>
        <w:t>loppement de la politique sectorielle y relative. (D - art.30, 2°, 3°, 6°, 7°, 8°  [cf. aussi commentaire des articles – art. 12 § 2, 3 &amp; 4] ; AR - art. 12, 1°, a, b, e et 2°).</w:t>
      </w:r>
    </w:p>
    <w:p w:rsidR="00D54E37" w:rsidRPr="00E641A5" w:rsidRDefault="00D54E37" w:rsidP="00D54E37">
      <w:pPr>
        <w:spacing w:before="60" w:after="60"/>
        <w:ind w:left="700" w:firstLine="9"/>
        <w:rPr>
          <w:rFonts w:ascii="Calibri" w:hAnsi="Calibri" w:cs="Calibri"/>
          <w:b/>
        </w:rPr>
      </w:pPr>
      <w:r w:rsidRPr="00E641A5">
        <w:rPr>
          <w:rFonts w:ascii="Calibri" w:hAnsi="Calibri" w:cs="Calibri"/>
          <w:b/>
        </w:rPr>
        <w:t>Précisez comment le projet :</w:t>
      </w:r>
    </w:p>
    <w:p w:rsidR="00D54E37" w:rsidRPr="00E641A5" w:rsidRDefault="00D54E37" w:rsidP="00D54E37">
      <w:pPr>
        <w:spacing w:before="60" w:after="60"/>
        <w:ind w:left="851" w:hanging="142"/>
        <w:rPr>
          <w:rFonts w:ascii="Calibri" w:hAnsi="Calibri" w:cs="Calibri"/>
          <w:b/>
        </w:rPr>
      </w:pPr>
      <w:r w:rsidRPr="00E641A5">
        <w:rPr>
          <w:rFonts w:ascii="Calibri" w:hAnsi="Calibri" w:cs="Calibri"/>
          <w:b/>
        </w:rPr>
        <w:t>- s’inscrit et contribue à la mise en œuvre de la politique sectorielle (plus value sect</w:t>
      </w:r>
      <w:r w:rsidRPr="00E641A5">
        <w:rPr>
          <w:rFonts w:ascii="Calibri" w:hAnsi="Calibri" w:cs="Calibri"/>
          <w:b/>
        </w:rPr>
        <w:t>o</w:t>
      </w:r>
      <w:r w:rsidRPr="00E641A5">
        <w:rPr>
          <w:rFonts w:ascii="Calibri" w:hAnsi="Calibri" w:cs="Calibri"/>
          <w:b/>
        </w:rPr>
        <w:t>rielle en cohérence avec l’action publique menée au niveau de la Fédération Wall</w:t>
      </w:r>
      <w:r w:rsidRPr="00E641A5">
        <w:rPr>
          <w:rFonts w:ascii="Calibri" w:hAnsi="Calibri" w:cs="Calibri"/>
          <w:b/>
        </w:rPr>
        <w:t>o</w:t>
      </w:r>
      <w:r w:rsidRPr="00E641A5">
        <w:rPr>
          <w:rFonts w:ascii="Calibri" w:hAnsi="Calibri" w:cs="Calibri"/>
          <w:b/>
        </w:rPr>
        <w:t xml:space="preserve">nie-Bruxelles) ; </w:t>
      </w:r>
    </w:p>
    <w:p w:rsidR="00D54E37" w:rsidRPr="00E641A5" w:rsidRDefault="00D54E37" w:rsidP="00D54E37">
      <w:pPr>
        <w:spacing w:before="60" w:after="60"/>
        <w:ind w:left="700" w:firstLine="9"/>
        <w:rPr>
          <w:rFonts w:ascii="Calibri" w:hAnsi="Calibri" w:cs="Calibri"/>
          <w:b/>
        </w:rPr>
      </w:pPr>
      <w:r w:rsidRPr="00E641A5">
        <w:rPr>
          <w:rFonts w:ascii="Calibri" w:hAnsi="Calibri" w:cs="Calibri"/>
          <w:b/>
        </w:rPr>
        <w:t>- se construit sur la durée de votre contrat-programme.</w:t>
      </w:r>
    </w:p>
    <w:p w:rsidR="00D54E37" w:rsidRDefault="00D54E37" w:rsidP="00D54E37">
      <w:pPr>
        <w:rPr>
          <w:rFonts w:ascii="Verdana" w:hAnsi="Verdana"/>
          <w:b/>
          <w:sz w:val="20"/>
          <w:szCs w:val="20"/>
        </w:rPr>
      </w:pPr>
    </w:p>
    <w:p w:rsidR="00D54E37" w:rsidRDefault="00D54E37" w:rsidP="00D54E37">
      <w:pPr>
        <w:ind w:left="709"/>
        <w:rPr>
          <w:rFonts w:ascii="Calibri" w:hAnsi="Calibri" w:cs="Calibri"/>
          <w:b/>
        </w:rPr>
      </w:pPr>
      <w:r w:rsidRPr="00E641A5">
        <w:rPr>
          <w:rFonts w:ascii="Calibri" w:hAnsi="Calibri" w:cs="Calibri"/>
          <w:b/>
        </w:rPr>
        <w:t>A.4.1. Historique. Cette action culturelle spécialisée est-elle la poursuite d’un travail que votre centre culturel mène déjà ? Indiquez depuis quand et énumérez les diff</w:t>
      </w:r>
      <w:r w:rsidRPr="00E641A5">
        <w:rPr>
          <w:rFonts w:ascii="Calibri" w:hAnsi="Calibri" w:cs="Calibri"/>
          <w:b/>
        </w:rPr>
        <w:t>é</w:t>
      </w:r>
      <w:r w:rsidRPr="00E641A5">
        <w:rPr>
          <w:rFonts w:ascii="Calibri" w:hAnsi="Calibri" w:cs="Calibri"/>
          <w:b/>
        </w:rPr>
        <w:t>rentes étapes et évolutions du projet.</w:t>
      </w:r>
    </w:p>
    <w:p w:rsidR="00D54E37" w:rsidRDefault="00D54E37" w:rsidP="00D54E37">
      <w:pPr>
        <w:ind w:left="709"/>
        <w:rPr>
          <w:rFonts w:ascii="Calibri" w:hAnsi="Calibri" w:cs="Calibri"/>
        </w:rPr>
      </w:pPr>
      <w:r w:rsidRPr="003E77BE">
        <w:rPr>
          <w:rFonts w:ascii="Calibri" w:hAnsi="Calibri" w:cs="Calibri"/>
        </w:rPr>
        <w:t>Notre action culturelle spécialisée en arts plastiques</w:t>
      </w:r>
      <w:r>
        <w:rPr>
          <w:rFonts w:ascii="Calibri" w:hAnsi="Calibri" w:cs="Calibri"/>
        </w:rPr>
        <w:t xml:space="preserve"> est déployée depuis plusieurs a</w:t>
      </w:r>
      <w:r>
        <w:rPr>
          <w:rFonts w:ascii="Calibri" w:hAnsi="Calibri" w:cs="Calibri"/>
        </w:rPr>
        <w:t>n</w:t>
      </w:r>
      <w:r>
        <w:rPr>
          <w:rFonts w:ascii="Calibri" w:hAnsi="Calibri" w:cs="Calibri"/>
        </w:rPr>
        <w:t>nées à Thuin et en Haute Sambre. Cette demande de reconnaissance a pour but de fo</w:t>
      </w:r>
      <w:r>
        <w:rPr>
          <w:rFonts w:ascii="Calibri" w:hAnsi="Calibri" w:cs="Calibri"/>
        </w:rPr>
        <w:t>r</w:t>
      </w:r>
      <w:r>
        <w:rPr>
          <w:rFonts w:ascii="Calibri" w:hAnsi="Calibri" w:cs="Calibri"/>
        </w:rPr>
        <w:t>maliser, d'officialiser cette action. Les différentes étapes parcourues sont citées ici.</w:t>
      </w:r>
    </w:p>
    <w:p w:rsidR="00D54E37" w:rsidRPr="00F10D32" w:rsidRDefault="00D54E37" w:rsidP="00CF3FAE">
      <w:pPr>
        <w:numPr>
          <w:ilvl w:val="0"/>
          <w:numId w:val="47"/>
        </w:numPr>
        <w:spacing w:before="120"/>
        <w:ind w:left="1054" w:hanging="357"/>
      </w:pPr>
      <w:r w:rsidRPr="00D54E37">
        <w:rPr>
          <w:rFonts w:ascii="Calibri" w:hAnsi="Calibri" w:cs="Calibri"/>
          <w:b/>
          <w:i/>
        </w:rPr>
        <w:t>Fluide</w:t>
      </w:r>
    </w:p>
    <w:p w:rsidR="00F10D32" w:rsidRPr="00D54E37" w:rsidRDefault="00F10D32" w:rsidP="00CF3FAE">
      <w:pPr>
        <w:pStyle w:val="Paragraphedeliste"/>
        <w:numPr>
          <w:ilvl w:val="1"/>
          <w:numId w:val="50"/>
        </w:numPr>
        <w:ind w:left="1418"/>
        <w:contextualSpacing/>
        <w:rPr>
          <w:szCs w:val="24"/>
        </w:rPr>
      </w:pPr>
      <w:r w:rsidRPr="004F6F52">
        <w:rPr>
          <w:rFonts w:ascii="Calibri" w:hAnsi="Calibri" w:cs="Calibri"/>
        </w:rPr>
        <w:t xml:space="preserve">Du 10 juin au 16 septembre </w:t>
      </w:r>
      <w:r w:rsidRPr="004F6F52">
        <w:rPr>
          <w:rFonts w:ascii="Calibri" w:hAnsi="Calibri" w:cs="Calibri"/>
          <w:b/>
        </w:rPr>
        <w:t>2006</w:t>
      </w:r>
      <w:r w:rsidRPr="004F6F52">
        <w:rPr>
          <w:rFonts w:ascii="Calibri" w:hAnsi="Calibri" w:cs="Calibri"/>
        </w:rPr>
        <w:t xml:space="preserve"> : </w:t>
      </w:r>
      <w:r w:rsidRPr="004F6F52">
        <w:rPr>
          <w:rFonts w:ascii="Calibri" w:hAnsi="Calibri" w:cs="Calibri"/>
          <w:i/>
        </w:rPr>
        <w:t>Fluide</w:t>
      </w:r>
      <w:r w:rsidRPr="004F6F52">
        <w:rPr>
          <w:rFonts w:ascii="Calibri" w:hAnsi="Calibri" w:cs="Calibri"/>
        </w:rPr>
        <w:t>, parcours d’art actuel dans la ville de Thuin et plus principalement dans les jardins suspendus</w:t>
      </w:r>
      <w:r>
        <w:rPr>
          <w:rFonts w:ascii="Calibri" w:hAnsi="Calibri" w:cs="Calibri"/>
        </w:rPr>
        <w:t xml:space="preserve">. </w:t>
      </w:r>
      <w:r w:rsidRPr="00B63C16">
        <w:rPr>
          <w:rFonts w:ascii="Calibri" w:hAnsi="Calibri" w:cs="Calibri"/>
        </w:rPr>
        <w:t>Onze artistes belges et étrangers sont invités à investir dans le contexte urbain, ils se glissent dans les i</w:t>
      </w:r>
      <w:r w:rsidRPr="00B63C16">
        <w:rPr>
          <w:rFonts w:ascii="Calibri" w:hAnsi="Calibri" w:cs="Calibri"/>
        </w:rPr>
        <w:t>n</w:t>
      </w:r>
      <w:r w:rsidRPr="00B63C16">
        <w:rPr>
          <w:rFonts w:ascii="Calibri" w:hAnsi="Calibri" w:cs="Calibri"/>
        </w:rPr>
        <w:t>frastructures, investissent et interrogent la capacité de l’art à s’infiltrer dans n</w:t>
      </w:r>
      <w:r w:rsidRPr="00B63C16">
        <w:rPr>
          <w:rFonts w:ascii="Calibri" w:hAnsi="Calibri" w:cs="Calibri"/>
        </w:rPr>
        <w:t>o</w:t>
      </w:r>
      <w:r w:rsidRPr="00B63C16">
        <w:rPr>
          <w:rFonts w:ascii="Calibri" w:hAnsi="Calibri" w:cs="Calibri"/>
        </w:rPr>
        <w:t>tre quotidien</w:t>
      </w:r>
      <w:r>
        <w:rPr>
          <w:rFonts w:ascii="Calibri" w:hAnsi="Calibri" w:cs="Calibri"/>
        </w:rPr>
        <w:t>.</w:t>
      </w:r>
    </w:p>
    <w:p w:rsidR="00D54E37" w:rsidRDefault="00B01ECE" w:rsidP="00F10D32">
      <w:pPr>
        <w:ind w:left="708" w:firstLine="708"/>
        <w:contextualSpacing/>
        <w:rPr>
          <w:rFonts w:ascii="Calibri" w:hAnsi="Calibri" w:cs="Calibri"/>
        </w:rPr>
      </w:pPr>
      <w:r>
        <w:rPr>
          <w:noProof/>
          <w:lang w:val="en-US"/>
        </w:rPr>
        <w:lastRenderedPageBreak/>
        <w:drawing>
          <wp:anchor distT="0" distB="0" distL="114300" distR="114300" simplePos="0" relativeHeight="251717632" behindDoc="1" locked="0" layoutInCell="1" allowOverlap="1">
            <wp:simplePos x="0" y="0"/>
            <wp:positionH relativeFrom="page">
              <wp:posOffset>5239357</wp:posOffset>
            </wp:positionH>
            <wp:positionV relativeFrom="page">
              <wp:posOffset>1016359</wp:posOffset>
            </wp:positionV>
            <wp:extent cx="1677600" cy="3535200"/>
            <wp:effectExtent l="25400" t="25400" r="24765" b="20955"/>
            <wp:wrapTight wrapText="left">
              <wp:wrapPolygon edited="0">
                <wp:start x="-327" y="-155"/>
                <wp:lineTo x="-327" y="21650"/>
                <wp:lineTo x="21755" y="21650"/>
                <wp:lineTo x="21755" y="-155"/>
                <wp:lineTo x="-327" y="-155"/>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uide2006.jpg"/>
                    <pic:cNvPicPr/>
                  </pic:nvPicPr>
                  <pic:blipFill>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677600" cy="3535200"/>
                    </a:xfrm>
                    <a:prstGeom prst="rect">
                      <a:avLst/>
                    </a:prstGeom>
                    <a:ln w="19050">
                      <a:solidFill>
                        <a:schemeClr val="accent1"/>
                      </a:solidFill>
                    </a:ln>
                  </pic:spPr>
                </pic:pic>
              </a:graphicData>
            </a:graphic>
          </wp:anchor>
        </w:drawing>
      </w:r>
      <w:r w:rsidR="00D54E37" w:rsidRPr="00B63C16">
        <w:rPr>
          <w:rFonts w:ascii="Calibri" w:hAnsi="Calibri" w:cs="Calibri"/>
        </w:rPr>
        <w:t xml:space="preserve">Commissaire de l’exposition : Stéphane </w:t>
      </w:r>
      <w:proofErr w:type="spellStart"/>
      <w:r w:rsidR="00D54E37" w:rsidRPr="00B63C16">
        <w:rPr>
          <w:rFonts w:ascii="Calibri" w:hAnsi="Calibri" w:cs="Calibri"/>
        </w:rPr>
        <w:t>Vee</w:t>
      </w:r>
      <w:proofErr w:type="spellEnd"/>
      <w:r w:rsidR="00D54E37" w:rsidRPr="00B63C16">
        <w:rPr>
          <w:rFonts w:ascii="Calibri" w:hAnsi="Calibri" w:cs="Calibri"/>
        </w:rPr>
        <w:t>.</w:t>
      </w:r>
    </w:p>
    <w:p w:rsidR="00D54E37" w:rsidRPr="00B63C16" w:rsidRDefault="00D54E37" w:rsidP="00D54E37">
      <w:pPr>
        <w:pStyle w:val="NormalWeb"/>
        <w:spacing w:before="60" w:beforeAutospacing="0" w:after="60" w:afterAutospacing="0"/>
        <w:ind w:left="1418"/>
        <w:rPr>
          <w:rFonts w:ascii="Calibri" w:hAnsi="Calibri" w:cs="Calibri"/>
        </w:rPr>
      </w:pPr>
      <w:r>
        <w:rPr>
          <w:rFonts w:ascii="Calibri" w:hAnsi="Calibri" w:cs="Calibri"/>
        </w:rPr>
        <w:t>Artistes :</w:t>
      </w:r>
    </w:p>
    <w:p w:rsidR="00D54E37" w:rsidRPr="006A5D06" w:rsidRDefault="00D54E37" w:rsidP="00CF3FAE">
      <w:pPr>
        <w:numPr>
          <w:ilvl w:val="2"/>
          <w:numId w:val="49"/>
        </w:numPr>
        <w:ind w:left="1843"/>
        <w:rPr>
          <w:rFonts w:ascii="Calibri" w:hAnsi="Calibri" w:cs="Calibri"/>
        </w:rPr>
      </w:pPr>
      <w:r w:rsidRPr="006A5D06">
        <w:rPr>
          <w:rFonts w:ascii="Calibri" w:hAnsi="Calibri" w:cs="Calibri"/>
        </w:rPr>
        <w:t>Céline Boucher (CAN)</w:t>
      </w:r>
    </w:p>
    <w:p w:rsidR="00D54E37" w:rsidRPr="006A5D06" w:rsidRDefault="00D54E37" w:rsidP="00CF3FAE">
      <w:pPr>
        <w:numPr>
          <w:ilvl w:val="2"/>
          <w:numId w:val="49"/>
        </w:numPr>
        <w:ind w:left="1843"/>
        <w:rPr>
          <w:rFonts w:ascii="Calibri" w:hAnsi="Calibri" w:cs="Calibri"/>
        </w:rPr>
      </w:pPr>
      <w:r w:rsidRPr="006A5D06">
        <w:rPr>
          <w:rFonts w:ascii="Calibri" w:hAnsi="Calibri" w:cs="Calibri"/>
        </w:rPr>
        <w:t>Alex Herman (F)</w:t>
      </w:r>
    </w:p>
    <w:p w:rsidR="00D54E37" w:rsidRPr="006A5D06" w:rsidRDefault="00D54E37" w:rsidP="00CF3FAE">
      <w:pPr>
        <w:numPr>
          <w:ilvl w:val="2"/>
          <w:numId w:val="49"/>
        </w:numPr>
        <w:ind w:left="1843"/>
        <w:rPr>
          <w:rFonts w:ascii="Calibri" w:hAnsi="Calibri" w:cs="Calibri"/>
        </w:rPr>
      </w:pPr>
      <w:r w:rsidRPr="006A5D06">
        <w:rPr>
          <w:rFonts w:ascii="Calibri" w:hAnsi="Calibri" w:cs="Calibri"/>
        </w:rPr>
        <w:t xml:space="preserve">Gérald </w:t>
      </w:r>
      <w:proofErr w:type="spellStart"/>
      <w:r w:rsidRPr="006A5D06">
        <w:rPr>
          <w:rFonts w:ascii="Calibri" w:hAnsi="Calibri" w:cs="Calibri"/>
        </w:rPr>
        <w:t>Dederen</w:t>
      </w:r>
      <w:proofErr w:type="spellEnd"/>
      <w:r w:rsidRPr="006A5D06">
        <w:rPr>
          <w:rFonts w:ascii="Calibri" w:hAnsi="Calibri" w:cs="Calibri"/>
        </w:rPr>
        <w:t xml:space="preserve"> (B)</w:t>
      </w:r>
    </w:p>
    <w:p w:rsidR="00D54E37" w:rsidRPr="006A5D06" w:rsidRDefault="00D54E37" w:rsidP="00CF3FAE">
      <w:pPr>
        <w:numPr>
          <w:ilvl w:val="2"/>
          <w:numId w:val="49"/>
        </w:numPr>
        <w:ind w:left="1843"/>
        <w:rPr>
          <w:rFonts w:ascii="Calibri" w:hAnsi="Calibri" w:cs="Calibri"/>
        </w:rPr>
      </w:pPr>
      <w:r w:rsidRPr="006A5D06">
        <w:rPr>
          <w:rFonts w:ascii="Calibri" w:hAnsi="Calibri" w:cs="Calibri"/>
        </w:rPr>
        <w:t xml:space="preserve">Christopher </w:t>
      </w:r>
      <w:proofErr w:type="spellStart"/>
      <w:r w:rsidRPr="006A5D06">
        <w:rPr>
          <w:rFonts w:ascii="Calibri" w:hAnsi="Calibri" w:cs="Calibri"/>
        </w:rPr>
        <w:t>Varadi</w:t>
      </w:r>
      <w:proofErr w:type="spellEnd"/>
      <w:r w:rsidRPr="006A5D06">
        <w:rPr>
          <w:rFonts w:ascii="Calibri" w:hAnsi="Calibri" w:cs="Calibri"/>
        </w:rPr>
        <w:t>-Szabo (CAN)</w:t>
      </w:r>
      <w:r w:rsidRPr="00E0397F">
        <w:rPr>
          <w:noProof/>
        </w:rPr>
        <w:t xml:space="preserve"> </w:t>
      </w:r>
    </w:p>
    <w:p w:rsidR="00D54E37" w:rsidRPr="006A5D06" w:rsidRDefault="00D54E37" w:rsidP="00CF3FAE">
      <w:pPr>
        <w:numPr>
          <w:ilvl w:val="2"/>
          <w:numId w:val="49"/>
        </w:numPr>
        <w:ind w:left="1843"/>
        <w:rPr>
          <w:rFonts w:ascii="Calibri" w:hAnsi="Calibri" w:cs="Calibri"/>
        </w:rPr>
      </w:pPr>
      <w:proofErr w:type="spellStart"/>
      <w:r w:rsidRPr="006A5D06">
        <w:rPr>
          <w:rFonts w:ascii="Calibri" w:hAnsi="Calibri" w:cs="Calibri"/>
        </w:rPr>
        <w:t>Jérome</w:t>
      </w:r>
      <w:proofErr w:type="spellEnd"/>
      <w:r w:rsidRPr="006A5D06">
        <w:rPr>
          <w:rFonts w:ascii="Calibri" w:hAnsi="Calibri" w:cs="Calibri"/>
        </w:rPr>
        <w:t xml:space="preserve"> Considérant (B)</w:t>
      </w:r>
    </w:p>
    <w:p w:rsidR="00D54E37" w:rsidRPr="006A5D06" w:rsidRDefault="00D54E37" w:rsidP="00CF3FAE">
      <w:pPr>
        <w:numPr>
          <w:ilvl w:val="2"/>
          <w:numId w:val="49"/>
        </w:numPr>
        <w:ind w:left="1843"/>
        <w:rPr>
          <w:rFonts w:ascii="Calibri" w:hAnsi="Calibri" w:cs="Calibri"/>
        </w:rPr>
      </w:pPr>
      <w:r w:rsidRPr="006A5D06">
        <w:rPr>
          <w:rFonts w:ascii="Calibri" w:hAnsi="Calibri" w:cs="Calibri"/>
        </w:rPr>
        <w:t xml:space="preserve">Stéphane </w:t>
      </w:r>
      <w:proofErr w:type="spellStart"/>
      <w:r w:rsidRPr="006A5D06">
        <w:rPr>
          <w:rFonts w:ascii="Calibri" w:hAnsi="Calibri" w:cs="Calibri"/>
        </w:rPr>
        <w:t>Weitzel</w:t>
      </w:r>
      <w:proofErr w:type="spellEnd"/>
      <w:r w:rsidRPr="006A5D06">
        <w:rPr>
          <w:rFonts w:ascii="Calibri" w:hAnsi="Calibri" w:cs="Calibri"/>
        </w:rPr>
        <w:t xml:space="preserve"> (D)</w:t>
      </w:r>
    </w:p>
    <w:p w:rsidR="00D54E37" w:rsidRDefault="00D54E37" w:rsidP="00CF3FAE">
      <w:pPr>
        <w:numPr>
          <w:ilvl w:val="2"/>
          <w:numId w:val="49"/>
        </w:numPr>
        <w:ind w:left="1843"/>
        <w:rPr>
          <w:rFonts w:ascii="Calibri" w:hAnsi="Calibri" w:cs="Calibri"/>
        </w:rPr>
      </w:pPr>
      <w:r w:rsidRPr="006A5D06">
        <w:rPr>
          <w:rFonts w:ascii="Calibri" w:hAnsi="Calibri" w:cs="Calibri"/>
        </w:rPr>
        <w:t xml:space="preserve">Jean-Louis </w:t>
      </w:r>
      <w:proofErr w:type="spellStart"/>
      <w:r w:rsidRPr="006A5D06">
        <w:rPr>
          <w:rFonts w:ascii="Calibri" w:hAnsi="Calibri" w:cs="Calibri"/>
        </w:rPr>
        <w:t>Accettone</w:t>
      </w:r>
      <w:proofErr w:type="spellEnd"/>
      <w:r w:rsidRPr="006A5D06">
        <w:rPr>
          <w:rFonts w:ascii="Calibri" w:hAnsi="Calibri" w:cs="Calibri"/>
        </w:rPr>
        <w:t xml:space="preserve"> (F)</w:t>
      </w:r>
    </w:p>
    <w:p w:rsidR="00D54E37" w:rsidRDefault="00D54E37" w:rsidP="00CF3FAE">
      <w:pPr>
        <w:numPr>
          <w:ilvl w:val="2"/>
          <w:numId w:val="49"/>
        </w:numPr>
        <w:ind w:left="1843"/>
        <w:rPr>
          <w:rFonts w:ascii="Calibri" w:hAnsi="Calibri" w:cs="Calibri"/>
        </w:rPr>
      </w:pPr>
      <w:r>
        <w:rPr>
          <w:rFonts w:ascii="Calibri" w:hAnsi="Calibri" w:cs="Calibri"/>
        </w:rPr>
        <w:t xml:space="preserve">Véronique </w:t>
      </w:r>
      <w:proofErr w:type="spellStart"/>
      <w:r>
        <w:rPr>
          <w:rFonts w:ascii="Calibri" w:hAnsi="Calibri" w:cs="Calibri"/>
        </w:rPr>
        <w:t>Boissacq</w:t>
      </w:r>
      <w:proofErr w:type="spellEnd"/>
      <w:r>
        <w:rPr>
          <w:rFonts w:ascii="Calibri" w:hAnsi="Calibri" w:cs="Calibri"/>
        </w:rPr>
        <w:t xml:space="preserve"> (B)</w:t>
      </w:r>
    </w:p>
    <w:p w:rsidR="00D54E37" w:rsidRDefault="00D54E37" w:rsidP="00CF3FAE">
      <w:pPr>
        <w:numPr>
          <w:ilvl w:val="2"/>
          <w:numId w:val="49"/>
        </w:numPr>
        <w:ind w:left="1843"/>
        <w:rPr>
          <w:rFonts w:ascii="Calibri" w:hAnsi="Calibri" w:cs="Calibri"/>
        </w:rPr>
      </w:pPr>
      <w:r>
        <w:rPr>
          <w:rFonts w:ascii="Calibri" w:hAnsi="Calibri" w:cs="Calibri"/>
        </w:rPr>
        <w:t>Manuel Alves Pereira (B)</w:t>
      </w:r>
    </w:p>
    <w:p w:rsidR="00D54E37" w:rsidRDefault="00D54E37" w:rsidP="00CF3FAE">
      <w:pPr>
        <w:numPr>
          <w:ilvl w:val="2"/>
          <w:numId w:val="49"/>
        </w:numPr>
        <w:ind w:left="1843"/>
        <w:rPr>
          <w:rFonts w:ascii="Calibri" w:hAnsi="Calibri" w:cs="Calibri"/>
        </w:rPr>
      </w:pPr>
      <w:r>
        <w:rPr>
          <w:rFonts w:ascii="Calibri" w:hAnsi="Calibri" w:cs="Calibri"/>
        </w:rPr>
        <w:t xml:space="preserve">Janus </w:t>
      </w:r>
      <w:proofErr w:type="spellStart"/>
      <w:r>
        <w:rPr>
          <w:rFonts w:ascii="Calibri" w:hAnsi="Calibri" w:cs="Calibri"/>
        </w:rPr>
        <w:t>Stega</w:t>
      </w:r>
      <w:proofErr w:type="spellEnd"/>
      <w:r>
        <w:rPr>
          <w:rFonts w:ascii="Calibri" w:hAnsi="Calibri" w:cs="Calibri"/>
        </w:rPr>
        <w:t xml:space="preserve"> (F)</w:t>
      </w:r>
    </w:p>
    <w:p w:rsidR="00D54E37" w:rsidRPr="00B63C16" w:rsidRDefault="00D54E37" w:rsidP="00CF3FAE">
      <w:pPr>
        <w:numPr>
          <w:ilvl w:val="2"/>
          <w:numId w:val="49"/>
        </w:numPr>
        <w:ind w:left="1843"/>
        <w:rPr>
          <w:rFonts w:ascii="Calibri" w:hAnsi="Calibri" w:cs="Calibri"/>
        </w:rPr>
      </w:pPr>
      <w:r>
        <w:rPr>
          <w:rFonts w:ascii="Calibri" w:hAnsi="Calibri" w:cs="Calibri"/>
        </w:rPr>
        <w:t xml:space="preserve">Stephan </w:t>
      </w:r>
      <w:proofErr w:type="spellStart"/>
      <w:r>
        <w:rPr>
          <w:rFonts w:ascii="Calibri" w:hAnsi="Calibri" w:cs="Calibri"/>
        </w:rPr>
        <w:t>Vee</w:t>
      </w:r>
      <w:proofErr w:type="spellEnd"/>
      <w:r>
        <w:rPr>
          <w:rFonts w:ascii="Calibri" w:hAnsi="Calibri" w:cs="Calibri"/>
        </w:rPr>
        <w:t xml:space="preserve"> (B)</w:t>
      </w:r>
    </w:p>
    <w:p w:rsidR="00D54E37" w:rsidRPr="00B63C16" w:rsidRDefault="00D54E37" w:rsidP="00CF3FAE">
      <w:pPr>
        <w:pStyle w:val="Paragraphedeliste"/>
        <w:numPr>
          <w:ilvl w:val="1"/>
          <w:numId w:val="50"/>
        </w:numPr>
        <w:spacing w:after="0"/>
        <w:ind w:left="1417" w:hanging="357"/>
        <w:contextualSpacing/>
        <w:rPr>
          <w:sz w:val="28"/>
          <w:szCs w:val="28"/>
        </w:rPr>
      </w:pPr>
      <w:r>
        <w:rPr>
          <w:rFonts w:ascii="Calibri" w:hAnsi="Calibri" w:cs="Calibri"/>
        </w:rPr>
        <w:t xml:space="preserve">Du 21 juin au 21 septembre </w:t>
      </w:r>
      <w:r w:rsidRPr="00FF3D4D">
        <w:rPr>
          <w:rFonts w:ascii="Calibri" w:hAnsi="Calibri" w:cs="Calibri"/>
          <w:b/>
        </w:rPr>
        <w:t>2008</w:t>
      </w:r>
      <w:r>
        <w:rPr>
          <w:rFonts w:ascii="Calibri" w:hAnsi="Calibri" w:cs="Calibri"/>
        </w:rPr>
        <w:t xml:space="preserve"> : </w:t>
      </w:r>
      <w:r w:rsidRPr="00FF3D4D">
        <w:rPr>
          <w:rFonts w:ascii="Calibri" w:hAnsi="Calibri" w:cs="Calibri"/>
          <w:i/>
        </w:rPr>
        <w:t>Fluide</w:t>
      </w:r>
      <w:r w:rsidRPr="00FF3D4D">
        <w:rPr>
          <w:rFonts w:ascii="Calibri" w:hAnsi="Calibri" w:cs="Calibri"/>
        </w:rPr>
        <w:t>, parcours d’art actuel dans la ville de Thuin</w:t>
      </w:r>
      <w:r>
        <w:rPr>
          <w:rFonts w:ascii="Calibri" w:hAnsi="Calibri" w:cs="Calibri"/>
        </w:rPr>
        <w:t>.</w:t>
      </w:r>
    </w:p>
    <w:p w:rsidR="00D54E37" w:rsidRDefault="00B01ECE" w:rsidP="00D54E37">
      <w:pPr>
        <w:pStyle w:val="NormalWeb"/>
        <w:spacing w:before="60" w:beforeAutospacing="0" w:after="60" w:afterAutospacing="0"/>
        <w:ind w:left="1418"/>
        <w:rPr>
          <w:rFonts w:ascii="Calibri" w:hAnsi="Calibri" w:cs="Calibri"/>
        </w:rPr>
      </w:pPr>
      <w:r>
        <w:rPr>
          <w:rFonts w:ascii="Calibri" w:hAnsi="Calibri" w:cs="Calibri"/>
          <w:noProof/>
          <w:lang w:val="en-US" w:eastAsia="en-US"/>
        </w:rPr>
        <w:drawing>
          <wp:anchor distT="0" distB="0" distL="114300" distR="114300" simplePos="0" relativeHeight="251718656" behindDoc="1" locked="0" layoutInCell="1" allowOverlap="1">
            <wp:simplePos x="0" y="0"/>
            <wp:positionH relativeFrom="page">
              <wp:posOffset>5214951</wp:posOffset>
            </wp:positionH>
            <wp:positionV relativeFrom="page">
              <wp:posOffset>4884806</wp:posOffset>
            </wp:positionV>
            <wp:extent cx="1749287" cy="3205042"/>
            <wp:effectExtent l="25400" t="25400" r="29210" b="20955"/>
            <wp:wrapTight wrapText="left">
              <wp:wrapPolygon edited="0">
                <wp:start x="-314" y="-171"/>
                <wp:lineTo x="-314" y="21656"/>
                <wp:lineTo x="21804" y="21656"/>
                <wp:lineTo x="21804" y="-171"/>
                <wp:lineTo x="-314" y="-171"/>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uide2008.jpg"/>
                    <pic:cNvPicPr/>
                  </pic:nvPicPr>
                  <pic:blipFill>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749287" cy="3205042"/>
                    </a:xfrm>
                    <a:prstGeom prst="rect">
                      <a:avLst/>
                    </a:prstGeom>
                    <a:ln w="19050">
                      <a:solidFill>
                        <a:schemeClr val="accent1"/>
                      </a:solidFill>
                    </a:ln>
                  </pic:spPr>
                </pic:pic>
              </a:graphicData>
            </a:graphic>
          </wp:anchor>
        </w:drawing>
      </w:r>
      <w:r w:rsidR="00D54E37" w:rsidRPr="00B63C16">
        <w:rPr>
          <w:rFonts w:ascii="Calibri" w:hAnsi="Calibri" w:cs="Calibri"/>
        </w:rPr>
        <w:t xml:space="preserve">Les </w:t>
      </w:r>
      <w:r w:rsidR="00D54E37">
        <w:rPr>
          <w:rFonts w:ascii="Calibri" w:hAnsi="Calibri" w:cs="Calibri"/>
        </w:rPr>
        <w:t xml:space="preserve">9 </w:t>
      </w:r>
      <w:r w:rsidR="00D54E37" w:rsidRPr="00B63C16">
        <w:rPr>
          <w:rFonts w:ascii="Calibri" w:hAnsi="Calibri" w:cs="Calibri"/>
        </w:rPr>
        <w:t>artistes ont été enthousiasmés et touchés par la richesse du site et sa cohérence avec le type de pr</w:t>
      </w:r>
      <w:r w:rsidR="00D54E37" w:rsidRPr="00B63C16">
        <w:rPr>
          <w:rFonts w:ascii="Calibri" w:hAnsi="Calibri" w:cs="Calibri"/>
        </w:rPr>
        <w:t>o</w:t>
      </w:r>
      <w:r w:rsidR="00D54E37" w:rsidRPr="00B63C16">
        <w:rPr>
          <w:rFonts w:ascii="Calibri" w:hAnsi="Calibri" w:cs="Calibri"/>
        </w:rPr>
        <w:t xml:space="preserve">jet développé.  Ils ont </w:t>
      </w:r>
      <w:r w:rsidR="00D54E37">
        <w:rPr>
          <w:rFonts w:ascii="Calibri" w:hAnsi="Calibri" w:cs="Calibri"/>
        </w:rPr>
        <w:t xml:space="preserve">ainsi </w:t>
      </w:r>
      <w:r w:rsidR="00D54E37" w:rsidRPr="00B63C16">
        <w:rPr>
          <w:rFonts w:ascii="Calibri" w:hAnsi="Calibri" w:cs="Calibri"/>
        </w:rPr>
        <w:t>confirmé notre conviction de détenir un écrin unique pour l’art intégré en milieu urbain.</w:t>
      </w:r>
    </w:p>
    <w:p w:rsidR="00D54E37" w:rsidRDefault="00D54E37" w:rsidP="00D54E37">
      <w:pPr>
        <w:pStyle w:val="NormalWeb"/>
        <w:spacing w:before="60" w:beforeAutospacing="0" w:after="60" w:afterAutospacing="0"/>
        <w:ind w:left="1418"/>
        <w:rPr>
          <w:rFonts w:ascii="Calibri" w:hAnsi="Calibri" w:cs="Calibri"/>
        </w:rPr>
      </w:pPr>
      <w:r w:rsidRPr="00B63C16">
        <w:rPr>
          <w:rFonts w:ascii="Calibri" w:hAnsi="Calibri" w:cs="Calibri"/>
        </w:rPr>
        <w:t xml:space="preserve">Commissaire de l’exposition : Stéphane </w:t>
      </w:r>
      <w:proofErr w:type="spellStart"/>
      <w:r w:rsidRPr="00B63C16">
        <w:rPr>
          <w:rFonts w:ascii="Calibri" w:hAnsi="Calibri" w:cs="Calibri"/>
        </w:rPr>
        <w:t>Vee</w:t>
      </w:r>
      <w:proofErr w:type="spellEnd"/>
      <w:r w:rsidRPr="00B63C16">
        <w:rPr>
          <w:rFonts w:ascii="Calibri" w:hAnsi="Calibri" w:cs="Calibri"/>
        </w:rPr>
        <w:t>.</w:t>
      </w:r>
    </w:p>
    <w:p w:rsidR="00D54E37" w:rsidRPr="00B63C16" w:rsidRDefault="00D54E37" w:rsidP="00D54E37">
      <w:pPr>
        <w:pStyle w:val="NormalWeb"/>
        <w:spacing w:before="60" w:beforeAutospacing="0" w:after="60" w:afterAutospacing="0"/>
        <w:ind w:left="1418"/>
        <w:rPr>
          <w:rFonts w:ascii="Calibri" w:hAnsi="Calibri" w:cs="Calibri"/>
        </w:rPr>
      </w:pPr>
      <w:r>
        <w:rPr>
          <w:rFonts w:ascii="Calibri" w:hAnsi="Calibri" w:cs="Calibri"/>
        </w:rPr>
        <w:t>Artistes :</w:t>
      </w:r>
    </w:p>
    <w:p w:rsidR="00D54E37" w:rsidRPr="00EF0476" w:rsidRDefault="00D54E37" w:rsidP="00CF3FAE">
      <w:pPr>
        <w:numPr>
          <w:ilvl w:val="2"/>
          <w:numId w:val="49"/>
        </w:numPr>
        <w:ind w:left="1843"/>
        <w:rPr>
          <w:rFonts w:ascii="Calibri" w:hAnsi="Calibri" w:cs="Calibri"/>
        </w:rPr>
      </w:pPr>
      <w:r>
        <w:rPr>
          <w:rFonts w:ascii="Calibri" w:hAnsi="Calibri" w:cs="Calibri"/>
        </w:rPr>
        <w:t>Collectif "Art et Nectarine" (B)</w:t>
      </w:r>
    </w:p>
    <w:p w:rsidR="00D54E37" w:rsidRPr="00EF0476" w:rsidRDefault="00D54E37" w:rsidP="00CF3FAE">
      <w:pPr>
        <w:numPr>
          <w:ilvl w:val="2"/>
          <w:numId w:val="49"/>
        </w:numPr>
        <w:ind w:left="1843"/>
        <w:rPr>
          <w:rFonts w:ascii="Calibri" w:hAnsi="Calibri" w:cs="Calibri"/>
        </w:rPr>
      </w:pPr>
      <w:r>
        <w:rPr>
          <w:rFonts w:ascii="Calibri" w:hAnsi="Calibri" w:cs="Calibri"/>
        </w:rPr>
        <w:t xml:space="preserve">Carlotta </w:t>
      </w:r>
      <w:proofErr w:type="spellStart"/>
      <w:r>
        <w:rPr>
          <w:rFonts w:ascii="Calibri" w:hAnsi="Calibri" w:cs="Calibri"/>
        </w:rPr>
        <w:t>Brunetti</w:t>
      </w:r>
      <w:proofErr w:type="spellEnd"/>
      <w:r>
        <w:rPr>
          <w:rFonts w:ascii="Calibri" w:hAnsi="Calibri" w:cs="Calibri"/>
        </w:rPr>
        <w:t xml:space="preserve"> (D)</w:t>
      </w:r>
    </w:p>
    <w:p w:rsidR="00D54E37" w:rsidRPr="00EF0476" w:rsidRDefault="00D54E37" w:rsidP="00CF3FAE">
      <w:pPr>
        <w:numPr>
          <w:ilvl w:val="2"/>
          <w:numId w:val="49"/>
        </w:numPr>
        <w:ind w:left="1843"/>
        <w:rPr>
          <w:rFonts w:ascii="Calibri" w:hAnsi="Calibri" w:cs="Calibri"/>
        </w:rPr>
      </w:pPr>
      <w:r>
        <w:rPr>
          <w:rFonts w:ascii="Calibri" w:hAnsi="Calibri" w:cs="Calibri"/>
        </w:rPr>
        <w:t>Frédéric Gaillard (B)</w:t>
      </w:r>
    </w:p>
    <w:p w:rsidR="00D54E37" w:rsidRPr="00EF0476" w:rsidRDefault="00D54E37" w:rsidP="00CF3FAE">
      <w:pPr>
        <w:numPr>
          <w:ilvl w:val="2"/>
          <w:numId w:val="49"/>
        </w:numPr>
        <w:ind w:left="1843"/>
        <w:rPr>
          <w:rFonts w:ascii="Calibri" w:hAnsi="Calibri" w:cs="Calibri"/>
        </w:rPr>
      </w:pPr>
      <w:r>
        <w:rPr>
          <w:rFonts w:ascii="Calibri" w:hAnsi="Calibri" w:cs="Calibri"/>
        </w:rPr>
        <w:t xml:space="preserve">Laurent </w:t>
      </w:r>
      <w:proofErr w:type="spellStart"/>
      <w:r>
        <w:rPr>
          <w:rFonts w:ascii="Calibri" w:hAnsi="Calibri" w:cs="Calibri"/>
        </w:rPr>
        <w:t>Jourquin</w:t>
      </w:r>
      <w:proofErr w:type="spellEnd"/>
      <w:r>
        <w:rPr>
          <w:rFonts w:ascii="Calibri" w:hAnsi="Calibri" w:cs="Calibri"/>
        </w:rPr>
        <w:t xml:space="preserve"> (B)</w:t>
      </w:r>
    </w:p>
    <w:p w:rsidR="00D54E37" w:rsidRPr="00EF0476" w:rsidRDefault="00D54E37" w:rsidP="00CF3FAE">
      <w:pPr>
        <w:numPr>
          <w:ilvl w:val="2"/>
          <w:numId w:val="49"/>
        </w:numPr>
        <w:ind w:left="1843"/>
        <w:rPr>
          <w:rFonts w:ascii="Calibri" w:hAnsi="Calibri" w:cs="Calibri"/>
        </w:rPr>
      </w:pPr>
      <w:r>
        <w:rPr>
          <w:rFonts w:ascii="Calibri" w:hAnsi="Calibri" w:cs="Calibri"/>
        </w:rPr>
        <w:t>Léopoldine Roux (F)</w:t>
      </w:r>
    </w:p>
    <w:p w:rsidR="00D54E37" w:rsidRPr="00EF0476" w:rsidRDefault="00D54E37" w:rsidP="00CF3FAE">
      <w:pPr>
        <w:numPr>
          <w:ilvl w:val="2"/>
          <w:numId w:val="49"/>
        </w:numPr>
        <w:ind w:left="1843"/>
        <w:rPr>
          <w:rFonts w:ascii="Calibri" w:hAnsi="Calibri" w:cs="Calibri"/>
        </w:rPr>
      </w:pPr>
      <w:r>
        <w:rPr>
          <w:rFonts w:ascii="Calibri" w:hAnsi="Calibri" w:cs="Calibri"/>
        </w:rPr>
        <w:t xml:space="preserve">Paul </w:t>
      </w:r>
      <w:proofErr w:type="spellStart"/>
      <w:r>
        <w:rPr>
          <w:rFonts w:ascii="Calibri" w:hAnsi="Calibri" w:cs="Calibri"/>
        </w:rPr>
        <w:t>Gees</w:t>
      </w:r>
      <w:proofErr w:type="spellEnd"/>
      <w:r>
        <w:rPr>
          <w:rFonts w:ascii="Calibri" w:hAnsi="Calibri" w:cs="Calibri"/>
        </w:rPr>
        <w:t xml:space="preserve"> (B)</w:t>
      </w:r>
    </w:p>
    <w:p w:rsidR="00D54E37" w:rsidRPr="00EF0476" w:rsidRDefault="00D54E37" w:rsidP="00CF3FAE">
      <w:pPr>
        <w:numPr>
          <w:ilvl w:val="2"/>
          <w:numId w:val="49"/>
        </w:numPr>
        <w:ind w:left="1843"/>
        <w:rPr>
          <w:rFonts w:ascii="Calibri" w:hAnsi="Calibri" w:cs="Calibri"/>
        </w:rPr>
      </w:pPr>
      <w:r>
        <w:rPr>
          <w:rFonts w:ascii="Calibri" w:hAnsi="Calibri" w:cs="Calibri"/>
        </w:rPr>
        <w:t xml:space="preserve">Philippe </w:t>
      </w:r>
      <w:proofErr w:type="spellStart"/>
      <w:r>
        <w:rPr>
          <w:rFonts w:ascii="Calibri" w:hAnsi="Calibri" w:cs="Calibri"/>
        </w:rPr>
        <w:t>Decressac</w:t>
      </w:r>
      <w:proofErr w:type="spellEnd"/>
      <w:r>
        <w:rPr>
          <w:rFonts w:ascii="Calibri" w:hAnsi="Calibri" w:cs="Calibri"/>
        </w:rPr>
        <w:t xml:space="preserve"> (B)</w:t>
      </w:r>
    </w:p>
    <w:p w:rsidR="00D54E37" w:rsidRPr="00EF0476" w:rsidRDefault="00D54E37" w:rsidP="00CF3FAE">
      <w:pPr>
        <w:numPr>
          <w:ilvl w:val="2"/>
          <w:numId w:val="49"/>
        </w:numPr>
        <w:ind w:left="1843"/>
        <w:rPr>
          <w:rFonts w:ascii="Calibri" w:hAnsi="Calibri" w:cs="Calibri"/>
        </w:rPr>
      </w:pPr>
      <w:r>
        <w:rPr>
          <w:rFonts w:ascii="Calibri" w:hAnsi="Calibri" w:cs="Calibri"/>
        </w:rPr>
        <w:t xml:space="preserve">Sébastien </w:t>
      </w:r>
      <w:proofErr w:type="spellStart"/>
      <w:r>
        <w:rPr>
          <w:rFonts w:ascii="Calibri" w:hAnsi="Calibri" w:cs="Calibri"/>
        </w:rPr>
        <w:t>Hutse</w:t>
      </w:r>
      <w:proofErr w:type="spellEnd"/>
      <w:r>
        <w:rPr>
          <w:rFonts w:ascii="Calibri" w:hAnsi="Calibri" w:cs="Calibri"/>
        </w:rPr>
        <w:t xml:space="preserve"> (B)</w:t>
      </w:r>
    </w:p>
    <w:p w:rsidR="00D54E37" w:rsidRPr="00EF0476" w:rsidRDefault="00D54E37" w:rsidP="00CF3FAE">
      <w:pPr>
        <w:numPr>
          <w:ilvl w:val="2"/>
          <w:numId w:val="49"/>
        </w:numPr>
        <w:ind w:left="1843"/>
        <w:rPr>
          <w:rFonts w:ascii="Calibri" w:hAnsi="Calibri" w:cs="Calibri"/>
        </w:rPr>
      </w:pPr>
      <w:r>
        <w:rPr>
          <w:rFonts w:ascii="Calibri" w:hAnsi="Calibri" w:cs="Calibri"/>
        </w:rPr>
        <w:t xml:space="preserve">Véronique </w:t>
      </w:r>
      <w:proofErr w:type="spellStart"/>
      <w:r>
        <w:rPr>
          <w:rFonts w:ascii="Calibri" w:hAnsi="Calibri" w:cs="Calibri"/>
        </w:rPr>
        <w:t>Mateudi</w:t>
      </w:r>
      <w:proofErr w:type="spellEnd"/>
      <w:r>
        <w:rPr>
          <w:rFonts w:ascii="Calibri" w:hAnsi="Calibri" w:cs="Calibri"/>
        </w:rPr>
        <w:t xml:space="preserve"> (F)</w:t>
      </w:r>
    </w:p>
    <w:p w:rsidR="00D54E37" w:rsidRPr="006069DB" w:rsidRDefault="00D54E37" w:rsidP="00CF3FAE">
      <w:pPr>
        <w:numPr>
          <w:ilvl w:val="1"/>
          <w:numId w:val="50"/>
        </w:numPr>
        <w:spacing w:before="120"/>
        <w:ind w:left="1417" w:hanging="357"/>
        <w:contextualSpacing/>
        <w:rPr>
          <w:sz w:val="28"/>
          <w:szCs w:val="28"/>
        </w:rPr>
      </w:pPr>
      <w:r>
        <w:rPr>
          <w:rFonts w:ascii="Calibri" w:hAnsi="Calibri" w:cs="Calibri"/>
        </w:rPr>
        <w:t xml:space="preserve">Du 25 juin au 21 septembre </w:t>
      </w:r>
      <w:r w:rsidRPr="00FF3D4D">
        <w:rPr>
          <w:rFonts w:ascii="Calibri" w:hAnsi="Calibri" w:cs="Calibri"/>
          <w:b/>
        </w:rPr>
        <w:t>2011</w:t>
      </w:r>
      <w:r>
        <w:rPr>
          <w:rFonts w:ascii="Calibri" w:hAnsi="Calibri" w:cs="Calibri"/>
        </w:rPr>
        <w:t xml:space="preserve"> : </w:t>
      </w:r>
      <w:r w:rsidRPr="00FF3D4D">
        <w:rPr>
          <w:rFonts w:ascii="Calibri" w:hAnsi="Calibri" w:cs="Calibri"/>
          <w:i/>
        </w:rPr>
        <w:t>Fluide</w:t>
      </w:r>
      <w:r w:rsidRPr="00FF3D4D">
        <w:rPr>
          <w:rFonts w:ascii="Calibri" w:hAnsi="Calibri" w:cs="Calibri"/>
        </w:rPr>
        <w:t>, parcours d’art actuel dans la ville de Thuin</w:t>
      </w:r>
      <w:r>
        <w:rPr>
          <w:rFonts w:ascii="Calibri" w:hAnsi="Calibri" w:cs="Calibri"/>
        </w:rPr>
        <w:t>.</w:t>
      </w:r>
    </w:p>
    <w:p w:rsidR="00D54E37" w:rsidRPr="00B63C16" w:rsidRDefault="00D54E37" w:rsidP="00D54E37">
      <w:pPr>
        <w:spacing w:before="150" w:after="150" w:line="270" w:lineRule="atLeast"/>
        <w:ind w:left="1418"/>
        <w:rPr>
          <w:rFonts w:ascii="Calibri" w:hAnsi="Calibri" w:cs="Calibri"/>
        </w:rPr>
      </w:pPr>
      <w:r w:rsidRPr="00B63C16">
        <w:rPr>
          <w:rFonts w:ascii="Calibri" w:hAnsi="Calibri" w:cs="Calibri"/>
        </w:rPr>
        <w:t>Dix artistes invités à nourrir de leurs travaux, de leurs réflexions, de leurs fluides et énergies, ainsi que de leur humanité, notre patrimoine, notre ville et la vie de ses habitants.</w:t>
      </w:r>
    </w:p>
    <w:p w:rsidR="00D54E37" w:rsidRPr="00B63C16" w:rsidRDefault="00D54E37" w:rsidP="00D54E37">
      <w:pPr>
        <w:spacing w:before="150" w:after="150" w:line="270" w:lineRule="atLeast"/>
        <w:ind w:left="1418"/>
        <w:rPr>
          <w:rFonts w:ascii="Calibri" w:hAnsi="Calibri" w:cs="Calibri"/>
        </w:rPr>
      </w:pPr>
      <w:r w:rsidRPr="00B63C16">
        <w:rPr>
          <w:rFonts w:ascii="Calibri" w:hAnsi="Calibri" w:cs="Calibri"/>
        </w:rPr>
        <w:t>Immiscer, loin des galeries et musées, l’art contemporain, le sens et la réflexion qu’il insuffle, sur la place du village, au détour d’une ruelle, au cœur d’un jardin, sur le pas de la porte, dans le cœur de celui qui le vit, le découvre ou le visite.</w:t>
      </w:r>
    </w:p>
    <w:p w:rsidR="00D54E37" w:rsidRDefault="00D54E37" w:rsidP="00D54E37">
      <w:pPr>
        <w:spacing w:before="60" w:after="60"/>
        <w:ind w:left="1418"/>
        <w:rPr>
          <w:rFonts w:ascii="Calibri" w:hAnsi="Calibri" w:cs="Calibri"/>
        </w:rPr>
      </w:pPr>
      <w:r w:rsidRPr="00B63C16">
        <w:rPr>
          <w:rFonts w:ascii="Calibri" w:hAnsi="Calibri" w:cs="Calibri"/>
        </w:rPr>
        <w:t xml:space="preserve">Commissaire de l’exposition : Stéphane </w:t>
      </w:r>
      <w:proofErr w:type="spellStart"/>
      <w:r w:rsidRPr="00B63C16">
        <w:rPr>
          <w:rFonts w:ascii="Calibri" w:hAnsi="Calibri" w:cs="Calibri"/>
        </w:rPr>
        <w:t>Vee</w:t>
      </w:r>
      <w:proofErr w:type="spellEnd"/>
      <w:r w:rsidRPr="00B63C16">
        <w:rPr>
          <w:rFonts w:ascii="Calibri" w:hAnsi="Calibri" w:cs="Calibri"/>
        </w:rPr>
        <w:t>.</w:t>
      </w:r>
    </w:p>
    <w:p w:rsidR="00D54E37" w:rsidRPr="00B63C16" w:rsidRDefault="00D54E37" w:rsidP="00D54E37">
      <w:pPr>
        <w:spacing w:before="60" w:after="60"/>
        <w:ind w:left="1418"/>
        <w:rPr>
          <w:rFonts w:ascii="Calibri" w:hAnsi="Calibri" w:cs="Calibri"/>
        </w:rPr>
      </w:pPr>
      <w:r>
        <w:rPr>
          <w:rFonts w:ascii="Calibri" w:hAnsi="Calibri" w:cs="Calibri"/>
        </w:rPr>
        <w:t>Artistes :</w:t>
      </w:r>
    </w:p>
    <w:p w:rsidR="00D54E37" w:rsidRDefault="00D54E37" w:rsidP="00CF3FAE">
      <w:pPr>
        <w:numPr>
          <w:ilvl w:val="2"/>
          <w:numId w:val="49"/>
        </w:numPr>
        <w:ind w:left="1843"/>
        <w:rPr>
          <w:rFonts w:ascii="Calibri" w:hAnsi="Calibri" w:cs="Calibri"/>
        </w:rPr>
      </w:pPr>
      <w:r>
        <w:rPr>
          <w:rFonts w:ascii="Calibri" w:hAnsi="Calibri" w:cs="Calibri"/>
        </w:rPr>
        <w:lastRenderedPageBreak/>
        <w:t>Frédéric Blin (F)</w:t>
      </w:r>
    </w:p>
    <w:p w:rsidR="00D54E37" w:rsidRDefault="00B01ECE" w:rsidP="00CF3FAE">
      <w:pPr>
        <w:numPr>
          <w:ilvl w:val="2"/>
          <w:numId w:val="49"/>
        </w:numPr>
        <w:ind w:left="1843"/>
        <w:rPr>
          <w:rFonts w:ascii="Calibri" w:hAnsi="Calibri" w:cs="Calibri"/>
        </w:rPr>
      </w:pPr>
      <w:r>
        <w:rPr>
          <w:rFonts w:ascii="Calibri" w:hAnsi="Calibri" w:cs="Calibri"/>
          <w:noProof/>
          <w:lang w:val="en-US"/>
        </w:rPr>
        <w:drawing>
          <wp:anchor distT="0" distB="0" distL="114300" distR="114300" simplePos="0" relativeHeight="251723776" behindDoc="1" locked="0" layoutInCell="1" allowOverlap="1">
            <wp:simplePos x="0" y="0"/>
            <wp:positionH relativeFrom="page">
              <wp:posOffset>3968999</wp:posOffset>
            </wp:positionH>
            <wp:positionV relativeFrom="page">
              <wp:posOffset>1061665</wp:posOffset>
            </wp:positionV>
            <wp:extent cx="3175708" cy="3872286"/>
            <wp:effectExtent l="25400" t="25400" r="24765" b="26670"/>
            <wp:wrapTight wrapText="left">
              <wp:wrapPolygon edited="0">
                <wp:start x="-173" y="-142"/>
                <wp:lineTo x="-173" y="21678"/>
                <wp:lineTo x="21682" y="21678"/>
                <wp:lineTo x="21682" y="-142"/>
                <wp:lineTo x="-173" y="-142"/>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uide2011.jpg"/>
                    <pic:cNvPicPr/>
                  </pic:nvPicPr>
                  <pic:blipFill>
                    <a:blip r:embed="rId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3175708" cy="3872286"/>
                    </a:xfrm>
                    <a:prstGeom prst="rect">
                      <a:avLst/>
                    </a:prstGeom>
                    <a:ln w="19050">
                      <a:solidFill>
                        <a:schemeClr val="accent1"/>
                      </a:solidFill>
                    </a:ln>
                  </pic:spPr>
                </pic:pic>
              </a:graphicData>
            </a:graphic>
          </wp:anchor>
        </w:drawing>
      </w:r>
      <w:r w:rsidR="00D54E37">
        <w:rPr>
          <w:rFonts w:ascii="Calibri" w:hAnsi="Calibri" w:cs="Calibri"/>
        </w:rPr>
        <w:t xml:space="preserve">Alain </w:t>
      </w:r>
      <w:proofErr w:type="spellStart"/>
      <w:r w:rsidR="00D54E37">
        <w:rPr>
          <w:rFonts w:ascii="Calibri" w:hAnsi="Calibri" w:cs="Calibri"/>
        </w:rPr>
        <w:t>Breyer</w:t>
      </w:r>
      <w:proofErr w:type="spellEnd"/>
      <w:r w:rsidR="00D54E37">
        <w:rPr>
          <w:rFonts w:ascii="Calibri" w:hAnsi="Calibri" w:cs="Calibri"/>
        </w:rPr>
        <w:t xml:space="preserve"> (B)</w:t>
      </w:r>
      <w:r w:rsidRPr="00B01ECE">
        <w:rPr>
          <w:rFonts w:ascii="Calibri" w:hAnsi="Calibri" w:cs="Calibri"/>
          <w:noProof/>
          <w:lang w:eastAsia="fr-BE"/>
        </w:rPr>
        <w:t xml:space="preserve"> </w:t>
      </w:r>
    </w:p>
    <w:p w:rsidR="00D54E37" w:rsidRDefault="00D54E37" w:rsidP="00CF3FAE">
      <w:pPr>
        <w:numPr>
          <w:ilvl w:val="2"/>
          <w:numId w:val="49"/>
        </w:numPr>
        <w:ind w:left="1843"/>
        <w:rPr>
          <w:rFonts w:ascii="Calibri" w:hAnsi="Calibri" w:cs="Calibri"/>
        </w:rPr>
      </w:pPr>
      <w:r>
        <w:rPr>
          <w:rFonts w:ascii="Calibri" w:hAnsi="Calibri" w:cs="Calibri"/>
        </w:rPr>
        <w:t>Jérôme Considérant (B)</w:t>
      </w:r>
    </w:p>
    <w:p w:rsidR="00D54E37" w:rsidRDefault="00D54E37" w:rsidP="00CF3FAE">
      <w:pPr>
        <w:numPr>
          <w:ilvl w:val="2"/>
          <w:numId w:val="49"/>
        </w:numPr>
        <w:ind w:left="1843"/>
        <w:rPr>
          <w:rFonts w:ascii="Calibri" w:hAnsi="Calibri" w:cs="Calibri"/>
        </w:rPr>
      </w:pPr>
      <w:r>
        <w:rPr>
          <w:rFonts w:ascii="Calibri" w:hAnsi="Calibri" w:cs="Calibri"/>
        </w:rPr>
        <w:t xml:space="preserve">Daniel </w:t>
      </w:r>
      <w:proofErr w:type="spellStart"/>
      <w:r>
        <w:rPr>
          <w:rFonts w:ascii="Calibri" w:hAnsi="Calibri" w:cs="Calibri"/>
        </w:rPr>
        <w:t>Fauville</w:t>
      </w:r>
      <w:proofErr w:type="spellEnd"/>
      <w:r>
        <w:rPr>
          <w:rFonts w:ascii="Calibri" w:hAnsi="Calibri" w:cs="Calibri"/>
        </w:rPr>
        <w:t xml:space="preserve"> (B)</w:t>
      </w:r>
    </w:p>
    <w:p w:rsidR="00D54E37" w:rsidRDefault="00D54E37" w:rsidP="00CF3FAE">
      <w:pPr>
        <w:numPr>
          <w:ilvl w:val="2"/>
          <w:numId w:val="49"/>
        </w:numPr>
        <w:ind w:left="1843"/>
        <w:rPr>
          <w:rFonts w:ascii="Calibri" w:hAnsi="Calibri" w:cs="Calibri"/>
        </w:rPr>
      </w:pPr>
      <w:r>
        <w:rPr>
          <w:rFonts w:ascii="Calibri" w:hAnsi="Calibri" w:cs="Calibri"/>
        </w:rPr>
        <w:t>François Huon (B)</w:t>
      </w:r>
    </w:p>
    <w:p w:rsidR="00D54E37" w:rsidRDefault="00D54E37" w:rsidP="00CF3FAE">
      <w:pPr>
        <w:numPr>
          <w:ilvl w:val="2"/>
          <w:numId w:val="49"/>
        </w:numPr>
        <w:ind w:left="1843"/>
        <w:rPr>
          <w:rFonts w:ascii="Calibri" w:hAnsi="Calibri" w:cs="Calibri"/>
        </w:rPr>
      </w:pPr>
      <w:r>
        <w:rPr>
          <w:rFonts w:ascii="Calibri" w:hAnsi="Calibri" w:cs="Calibri"/>
        </w:rPr>
        <w:t>Pierre Lefebvre (CAN)</w:t>
      </w:r>
    </w:p>
    <w:p w:rsidR="00D54E37" w:rsidRDefault="00D54E37" w:rsidP="00CF3FAE">
      <w:pPr>
        <w:numPr>
          <w:ilvl w:val="2"/>
          <w:numId w:val="49"/>
        </w:numPr>
        <w:ind w:left="1843"/>
        <w:rPr>
          <w:rFonts w:ascii="Calibri" w:hAnsi="Calibri" w:cs="Calibri"/>
        </w:rPr>
      </w:pPr>
      <w:r>
        <w:rPr>
          <w:rFonts w:ascii="Calibri" w:hAnsi="Calibri" w:cs="Calibri"/>
        </w:rPr>
        <w:t xml:space="preserve">Bernard </w:t>
      </w:r>
      <w:proofErr w:type="spellStart"/>
      <w:r>
        <w:rPr>
          <w:rFonts w:ascii="Calibri" w:hAnsi="Calibri" w:cs="Calibri"/>
        </w:rPr>
        <w:t>Nève</w:t>
      </w:r>
      <w:proofErr w:type="spellEnd"/>
      <w:r>
        <w:rPr>
          <w:rFonts w:ascii="Calibri" w:hAnsi="Calibri" w:cs="Calibri"/>
        </w:rPr>
        <w:t xml:space="preserve"> (B)</w:t>
      </w:r>
    </w:p>
    <w:p w:rsidR="00D54E37" w:rsidRDefault="00D54E37" w:rsidP="00CF3FAE">
      <w:pPr>
        <w:numPr>
          <w:ilvl w:val="2"/>
          <w:numId w:val="49"/>
        </w:numPr>
        <w:ind w:left="1843"/>
        <w:rPr>
          <w:rFonts w:ascii="Calibri" w:hAnsi="Calibri" w:cs="Calibri"/>
        </w:rPr>
      </w:pPr>
      <w:r>
        <w:rPr>
          <w:rFonts w:ascii="Calibri" w:hAnsi="Calibri" w:cs="Calibri"/>
        </w:rPr>
        <w:t xml:space="preserve">Stéphane </w:t>
      </w:r>
      <w:proofErr w:type="spellStart"/>
      <w:r>
        <w:rPr>
          <w:rFonts w:ascii="Calibri" w:hAnsi="Calibri" w:cs="Calibri"/>
        </w:rPr>
        <w:t>Nottet</w:t>
      </w:r>
      <w:proofErr w:type="spellEnd"/>
      <w:r>
        <w:rPr>
          <w:rFonts w:ascii="Calibri" w:hAnsi="Calibri" w:cs="Calibri"/>
        </w:rPr>
        <w:t xml:space="preserve"> (B)</w:t>
      </w:r>
    </w:p>
    <w:p w:rsidR="00D54E37" w:rsidRDefault="00D54E37" w:rsidP="00CF3FAE">
      <w:pPr>
        <w:numPr>
          <w:ilvl w:val="2"/>
          <w:numId w:val="49"/>
        </w:numPr>
        <w:ind w:left="1843"/>
        <w:rPr>
          <w:rFonts w:ascii="Calibri" w:hAnsi="Calibri" w:cs="Calibri"/>
        </w:rPr>
      </w:pPr>
      <w:r>
        <w:rPr>
          <w:rFonts w:ascii="Calibri" w:hAnsi="Calibri" w:cs="Calibri"/>
        </w:rPr>
        <w:t>Sébastien Rien (B)</w:t>
      </w:r>
    </w:p>
    <w:p w:rsidR="00D54E37" w:rsidRPr="00B63C16" w:rsidRDefault="00D54E37" w:rsidP="00CF3FAE">
      <w:pPr>
        <w:numPr>
          <w:ilvl w:val="2"/>
          <w:numId w:val="49"/>
        </w:numPr>
        <w:ind w:left="1843"/>
        <w:rPr>
          <w:rFonts w:ascii="Calibri" w:hAnsi="Calibri" w:cs="Calibri"/>
        </w:rPr>
      </w:pPr>
      <w:r w:rsidRPr="00355229">
        <w:rPr>
          <w:rFonts w:ascii="Calibri" w:hAnsi="Calibri" w:cs="Calibri"/>
        </w:rPr>
        <w:t xml:space="preserve">Aurore </w:t>
      </w:r>
      <w:proofErr w:type="spellStart"/>
      <w:r w:rsidRPr="00355229">
        <w:rPr>
          <w:rFonts w:ascii="Calibri" w:hAnsi="Calibri" w:cs="Calibri"/>
        </w:rPr>
        <w:t>Vadember</w:t>
      </w:r>
      <w:proofErr w:type="spellEnd"/>
      <w:r>
        <w:rPr>
          <w:rFonts w:ascii="Calibri" w:hAnsi="Calibri" w:cs="Calibri"/>
        </w:rPr>
        <w:t xml:space="preserve"> (B)</w:t>
      </w:r>
    </w:p>
    <w:p w:rsidR="00D54E37" w:rsidRPr="006069DB" w:rsidRDefault="00D54E37" w:rsidP="00CF3FAE">
      <w:pPr>
        <w:numPr>
          <w:ilvl w:val="1"/>
          <w:numId w:val="50"/>
        </w:numPr>
        <w:spacing w:before="120"/>
        <w:ind w:left="1417" w:hanging="357"/>
        <w:contextualSpacing/>
        <w:rPr>
          <w:sz w:val="28"/>
          <w:szCs w:val="28"/>
        </w:rPr>
      </w:pPr>
      <w:r>
        <w:rPr>
          <w:rFonts w:ascii="Calibri" w:hAnsi="Calibri" w:cs="Calibri"/>
        </w:rPr>
        <w:t xml:space="preserve">Du 20 juin au 20 septembre </w:t>
      </w:r>
      <w:r w:rsidRPr="006069DB">
        <w:rPr>
          <w:rFonts w:ascii="Calibri" w:hAnsi="Calibri" w:cs="Calibri"/>
          <w:b/>
        </w:rPr>
        <w:t>2015</w:t>
      </w:r>
      <w:r>
        <w:rPr>
          <w:rFonts w:ascii="Calibri" w:hAnsi="Calibri" w:cs="Calibri"/>
        </w:rPr>
        <w:t xml:space="preserve"> : </w:t>
      </w:r>
      <w:r w:rsidRPr="00FF3D4D">
        <w:rPr>
          <w:rFonts w:ascii="Calibri" w:hAnsi="Calibri" w:cs="Calibri"/>
          <w:i/>
        </w:rPr>
        <w:t>Fluide</w:t>
      </w:r>
      <w:r w:rsidRPr="00FF3D4D">
        <w:rPr>
          <w:rFonts w:ascii="Calibri" w:hAnsi="Calibri" w:cs="Calibri"/>
        </w:rPr>
        <w:t xml:space="preserve">, </w:t>
      </w:r>
      <w:r w:rsidRPr="006069DB">
        <w:rPr>
          <w:rFonts w:ascii="Calibri" w:hAnsi="Calibri" w:cs="Calibri"/>
          <w:color w:val="333333"/>
        </w:rPr>
        <w:t>parcours d’arts a</w:t>
      </w:r>
      <w:r w:rsidRPr="006069DB">
        <w:rPr>
          <w:rFonts w:ascii="Calibri" w:hAnsi="Calibri" w:cs="Calibri"/>
          <w:color w:val="333333"/>
        </w:rPr>
        <w:t>c</w:t>
      </w:r>
      <w:r w:rsidRPr="006069DB">
        <w:rPr>
          <w:rFonts w:ascii="Calibri" w:hAnsi="Calibri" w:cs="Calibri"/>
          <w:color w:val="333333"/>
        </w:rPr>
        <w:t>tuels</w:t>
      </w:r>
      <w:r>
        <w:rPr>
          <w:rFonts w:ascii="Calibri" w:hAnsi="Calibri" w:cs="Calibri"/>
          <w:color w:val="333333"/>
        </w:rPr>
        <w:t xml:space="preserve"> en terre médiévale</w:t>
      </w:r>
      <w:r>
        <w:rPr>
          <w:rFonts w:ascii="Calibri" w:hAnsi="Calibri" w:cs="Calibri"/>
        </w:rPr>
        <w:t>.</w:t>
      </w:r>
    </w:p>
    <w:p w:rsidR="00D54E37" w:rsidRDefault="00D54E37" w:rsidP="00D54E37">
      <w:pPr>
        <w:pStyle w:val="NormalWeb"/>
        <w:spacing w:before="150" w:beforeAutospacing="0" w:after="150" w:afterAutospacing="0" w:line="270" w:lineRule="atLeast"/>
        <w:ind w:left="1418"/>
        <w:rPr>
          <w:rFonts w:ascii="Calibri" w:hAnsi="Calibri" w:cs="Calibri"/>
        </w:rPr>
      </w:pPr>
      <w:r>
        <w:rPr>
          <w:rFonts w:ascii="Calibri" w:hAnsi="Calibri" w:cs="Calibri"/>
          <w:noProof/>
          <w:lang w:val="en-US" w:eastAsia="en-US"/>
        </w:rPr>
        <w:drawing>
          <wp:anchor distT="0" distB="0" distL="114300" distR="114300" simplePos="0" relativeHeight="251720704" behindDoc="1" locked="0" layoutInCell="1" allowOverlap="1">
            <wp:simplePos x="0" y="0"/>
            <wp:positionH relativeFrom="page">
              <wp:posOffset>4643092</wp:posOffset>
            </wp:positionH>
            <wp:positionV relativeFrom="page">
              <wp:posOffset>6241718</wp:posOffset>
            </wp:positionV>
            <wp:extent cx="2496876" cy="3721684"/>
            <wp:effectExtent l="25400" t="25400" r="30480" b="25400"/>
            <wp:wrapTight wrapText="left">
              <wp:wrapPolygon edited="0">
                <wp:start x="-220" y="-147"/>
                <wp:lineTo x="-220" y="21674"/>
                <wp:lineTo x="21754" y="21674"/>
                <wp:lineTo x="21754" y="-147"/>
                <wp:lineTo x="-220" y="-147"/>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uide2015.jpg"/>
                    <pic:cNvPicPr/>
                  </pic:nvPicPr>
                  <pic:blipFill>
                    <a:blip r:embed="rId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2496876" cy="3721684"/>
                    </a:xfrm>
                    <a:prstGeom prst="rect">
                      <a:avLst/>
                    </a:prstGeom>
                    <a:ln w="19050">
                      <a:solidFill>
                        <a:schemeClr val="accent1"/>
                      </a:solidFill>
                    </a:ln>
                  </pic:spPr>
                </pic:pic>
              </a:graphicData>
            </a:graphic>
          </wp:anchor>
        </w:drawing>
      </w:r>
      <w:r w:rsidRPr="00B63C16">
        <w:rPr>
          <w:rFonts w:ascii="Calibri" w:hAnsi="Calibri" w:cs="Calibri"/>
        </w:rPr>
        <w:t>Lieu mouvant, foisonnant, en prise directe avec le public, la ville est envisagée par les a</w:t>
      </w:r>
      <w:r w:rsidRPr="00B63C16">
        <w:rPr>
          <w:rFonts w:ascii="Calibri" w:hAnsi="Calibri" w:cs="Calibri"/>
        </w:rPr>
        <w:t>r</w:t>
      </w:r>
      <w:r w:rsidRPr="00B63C16">
        <w:rPr>
          <w:rFonts w:ascii="Calibri" w:hAnsi="Calibri" w:cs="Calibri"/>
        </w:rPr>
        <w:t xml:space="preserve">tistes </w:t>
      </w:r>
      <w:r>
        <w:rPr>
          <w:rFonts w:ascii="Calibri" w:hAnsi="Calibri" w:cs="Calibri"/>
        </w:rPr>
        <w:t xml:space="preserve">comme </w:t>
      </w:r>
      <w:r w:rsidRPr="00B63C16">
        <w:rPr>
          <w:rFonts w:ascii="Calibri" w:hAnsi="Calibri" w:cs="Calibri"/>
        </w:rPr>
        <w:t>un véritable mat</w:t>
      </w:r>
      <w:r w:rsidRPr="00B63C16">
        <w:rPr>
          <w:rFonts w:ascii="Calibri" w:hAnsi="Calibri" w:cs="Calibri"/>
        </w:rPr>
        <w:t>é</w:t>
      </w:r>
      <w:r w:rsidRPr="00B63C16">
        <w:rPr>
          <w:rFonts w:ascii="Calibri" w:hAnsi="Calibri" w:cs="Calibri"/>
        </w:rPr>
        <w:t>riau de création.</w:t>
      </w:r>
    </w:p>
    <w:p w:rsidR="00D54E37" w:rsidRPr="00B63C16" w:rsidRDefault="00D54E37" w:rsidP="00D54E37">
      <w:pPr>
        <w:pStyle w:val="NormalWeb"/>
        <w:spacing w:before="150" w:beforeAutospacing="0" w:after="150" w:afterAutospacing="0" w:line="270" w:lineRule="atLeast"/>
        <w:ind w:left="1418"/>
        <w:rPr>
          <w:rFonts w:ascii="Calibri" w:hAnsi="Calibri" w:cs="Calibri"/>
        </w:rPr>
      </w:pPr>
      <w:r w:rsidRPr="00D00F9D">
        <w:rPr>
          <w:rFonts w:ascii="Calibri" w:hAnsi="Calibri" w:cs="Calibri"/>
        </w:rPr>
        <w:t>Particulièrement diversifiés, les projets artistiques abordent les notions de public et de privé, les traditions populaires, les notions de traces et</w:t>
      </w:r>
      <w:r>
        <w:rPr>
          <w:rFonts w:ascii="Calibri" w:hAnsi="Calibri" w:cs="Calibri"/>
        </w:rPr>
        <w:t xml:space="preserve"> de disparition. Ils questionne</w:t>
      </w:r>
      <w:r w:rsidRPr="00D00F9D">
        <w:rPr>
          <w:rFonts w:ascii="Calibri" w:hAnsi="Calibri" w:cs="Calibri"/>
        </w:rPr>
        <w:t>nt les enjeux urbanistiques, commerciaux et touri</w:t>
      </w:r>
      <w:r w:rsidRPr="00D00F9D">
        <w:rPr>
          <w:rFonts w:ascii="Calibri" w:hAnsi="Calibri" w:cs="Calibri"/>
        </w:rPr>
        <w:t>s</w:t>
      </w:r>
      <w:r w:rsidRPr="00D00F9D">
        <w:rPr>
          <w:rFonts w:ascii="Calibri" w:hAnsi="Calibri" w:cs="Calibri"/>
        </w:rPr>
        <w:t>tiques d</w:t>
      </w:r>
      <w:r>
        <w:rPr>
          <w:rFonts w:ascii="Calibri" w:hAnsi="Calibri" w:cs="Calibri"/>
        </w:rPr>
        <w:t>e la Ville. Enfin, ils ébranle</w:t>
      </w:r>
      <w:r w:rsidRPr="00D00F9D">
        <w:rPr>
          <w:rFonts w:ascii="Calibri" w:hAnsi="Calibri" w:cs="Calibri"/>
        </w:rPr>
        <w:t>nt les esprits par leur dimension émotive liée aux souvenirs, aux jeux et à l’e</w:t>
      </w:r>
      <w:r>
        <w:rPr>
          <w:rFonts w:ascii="Calibri" w:hAnsi="Calibri" w:cs="Calibri"/>
        </w:rPr>
        <w:t>nfance. (</w:t>
      </w:r>
      <w:r w:rsidRPr="00D00F9D">
        <w:rPr>
          <w:rFonts w:ascii="Calibri" w:hAnsi="Calibri" w:cs="Calibri"/>
          <w:i/>
        </w:rPr>
        <w:t>Dorothée Duvivier, BPS22</w:t>
      </w:r>
      <w:r w:rsidRPr="00D00F9D">
        <w:rPr>
          <w:rFonts w:ascii="Calibri" w:hAnsi="Calibri" w:cs="Calibri"/>
        </w:rPr>
        <w:t>)</w:t>
      </w:r>
    </w:p>
    <w:p w:rsidR="00D54E37" w:rsidRDefault="00D54E37" w:rsidP="00D54E37">
      <w:pPr>
        <w:pStyle w:val="NormalWeb"/>
        <w:spacing w:before="150" w:beforeAutospacing="0" w:after="150" w:afterAutospacing="0" w:line="270" w:lineRule="atLeast"/>
        <w:ind w:left="1418"/>
        <w:rPr>
          <w:rFonts w:ascii="Calibri" w:hAnsi="Calibri" w:cs="Calibri"/>
        </w:rPr>
      </w:pPr>
      <w:r w:rsidRPr="00B63C16">
        <w:rPr>
          <w:rFonts w:ascii="Calibri" w:hAnsi="Calibri" w:cs="Calibri"/>
        </w:rPr>
        <w:t>Pour Fluide, Thuin, ville au patrimoine remarquable, se donne à une vingtaine de créateurs contemporains belges et intern</w:t>
      </w:r>
      <w:r w:rsidRPr="00B63C16">
        <w:rPr>
          <w:rFonts w:ascii="Calibri" w:hAnsi="Calibri" w:cs="Calibri"/>
        </w:rPr>
        <w:t>a</w:t>
      </w:r>
      <w:r w:rsidRPr="00B63C16">
        <w:rPr>
          <w:rFonts w:ascii="Calibri" w:hAnsi="Calibri" w:cs="Calibri"/>
        </w:rPr>
        <w:t>tionaux. Ils la renversent, la mettent en scène, interrogent son passé, son présent et invitent à poser un regard neuf sur son histoire, son langage, sa culture.</w:t>
      </w:r>
    </w:p>
    <w:p w:rsidR="00D54E37" w:rsidRDefault="00D54E37" w:rsidP="00D54E37">
      <w:pPr>
        <w:pStyle w:val="NormalWeb"/>
        <w:spacing w:before="150" w:beforeAutospacing="0" w:after="150" w:afterAutospacing="0" w:line="270" w:lineRule="atLeast"/>
        <w:ind w:left="1418"/>
        <w:rPr>
          <w:rFonts w:ascii="Calibri" w:hAnsi="Calibri" w:cs="Calibri"/>
        </w:rPr>
      </w:pPr>
      <w:r>
        <w:rPr>
          <w:rFonts w:ascii="Calibri" w:hAnsi="Calibri" w:cs="Calibri"/>
        </w:rPr>
        <w:t>Cette édition 2015 constitue une réelle évolution puisque c'est la première fois que des œuvres sont créées et envisagées dans une perspective pérenne ; Thuin d</w:t>
      </w:r>
      <w:r>
        <w:rPr>
          <w:rFonts w:ascii="Calibri" w:hAnsi="Calibri" w:cs="Calibri"/>
        </w:rPr>
        <w:t>e</w:t>
      </w:r>
      <w:r>
        <w:rPr>
          <w:rFonts w:ascii="Calibri" w:hAnsi="Calibri" w:cs="Calibri"/>
        </w:rPr>
        <w:t>vient petit à petit un musée à ciel ouvert et accessible à tous et à toute heure.</w:t>
      </w:r>
    </w:p>
    <w:p w:rsidR="00D54E37" w:rsidRDefault="00D54E37" w:rsidP="00D54E37">
      <w:pPr>
        <w:spacing w:before="60" w:after="60"/>
        <w:ind w:left="1418"/>
        <w:rPr>
          <w:rFonts w:ascii="Calibri" w:hAnsi="Calibri" w:cs="Calibri"/>
        </w:rPr>
      </w:pPr>
      <w:r w:rsidRPr="00B63C16">
        <w:rPr>
          <w:rFonts w:ascii="Calibri" w:hAnsi="Calibri" w:cs="Calibri"/>
        </w:rPr>
        <w:t xml:space="preserve">Commissaire </w:t>
      </w:r>
      <w:r>
        <w:rPr>
          <w:rFonts w:ascii="Calibri" w:hAnsi="Calibri" w:cs="Calibri"/>
        </w:rPr>
        <w:t>de l'exposition : Dorothée Duvivier (BPS</w:t>
      </w:r>
      <w:r w:rsidRPr="00B63C16">
        <w:rPr>
          <w:rFonts w:ascii="Calibri" w:hAnsi="Calibri" w:cs="Calibri"/>
        </w:rPr>
        <w:t>22)</w:t>
      </w:r>
      <w:r>
        <w:rPr>
          <w:rFonts w:ascii="Calibri" w:hAnsi="Calibri" w:cs="Calibri"/>
        </w:rPr>
        <w:t>.</w:t>
      </w:r>
    </w:p>
    <w:p w:rsidR="00D54E37" w:rsidRDefault="00D54E37" w:rsidP="00D54E37">
      <w:pPr>
        <w:spacing w:before="60" w:after="60"/>
        <w:ind w:left="1418"/>
        <w:rPr>
          <w:rFonts w:ascii="Calibri" w:hAnsi="Calibri" w:cs="Calibri"/>
        </w:rPr>
      </w:pPr>
      <w:r w:rsidRPr="007B0441">
        <w:rPr>
          <w:rFonts w:ascii="Calibri" w:hAnsi="Calibri" w:cs="Calibri"/>
        </w:rPr>
        <w:t>Artistes :</w:t>
      </w:r>
    </w:p>
    <w:p w:rsidR="00D54E37" w:rsidRDefault="00D54E37" w:rsidP="00CF3FAE">
      <w:pPr>
        <w:numPr>
          <w:ilvl w:val="2"/>
          <w:numId w:val="49"/>
        </w:numPr>
        <w:ind w:left="1843"/>
        <w:rPr>
          <w:rFonts w:ascii="Calibri" w:hAnsi="Calibri" w:cs="Calibri"/>
        </w:rPr>
      </w:pPr>
      <w:r w:rsidRPr="007F2D6C">
        <w:rPr>
          <w:rFonts w:ascii="Calibri" w:hAnsi="Calibri" w:cs="Calibri"/>
        </w:rPr>
        <w:t>Olivier</w:t>
      </w:r>
      <w:r w:rsidRPr="007F2D6C">
        <w:rPr>
          <w:rFonts w:ascii="Calibri" w:hAnsi="Calibri" w:cs="Calibri"/>
          <w:bCs/>
        </w:rPr>
        <w:t xml:space="preserve"> </w:t>
      </w:r>
      <w:proofErr w:type="spellStart"/>
      <w:r w:rsidRPr="007F2D6C">
        <w:rPr>
          <w:rFonts w:ascii="Calibri" w:hAnsi="Calibri" w:cs="Calibri"/>
          <w:bCs/>
        </w:rPr>
        <w:t>Cornil</w:t>
      </w:r>
      <w:proofErr w:type="spellEnd"/>
      <w:r>
        <w:rPr>
          <w:rFonts w:ascii="Calibri" w:hAnsi="Calibri" w:cs="Calibri"/>
        </w:rPr>
        <w:t xml:space="preserve"> (B</w:t>
      </w:r>
      <w:r w:rsidRPr="007F2D6C">
        <w:rPr>
          <w:rFonts w:ascii="Calibri" w:hAnsi="Calibri" w:cs="Calibri"/>
        </w:rPr>
        <w:t>)</w:t>
      </w:r>
    </w:p>
    <w:p w:rsidR="00D54E37" w:rsidRDefault="00D54E37" w:rsidP="00CF3FAE">
      <w:pPr>
        <w:numPr>
          <w:ilvl w:val="2"/>
          <w:numId w:val="49"/>
        </w:numPr>
        <w:ind w:left="1843"/>
        <w:rPr>
          <w:rFonts w:ascii="Calibri" w:hAnsi="Calibri" w:cs="Calibri"/>
        </w:rPr>
      </w:pPr>
      <w:r w:rsidRPr="007F2D6C">
        <w:rPr>
          <w:rFonts w:ascii="Calibri" w:hAnsi="Calibri" w:cs="Calibri"/>
          <w:bCs/>
        </w:rPr>
        <w:t>John Cornu</w:t>
      </w:r>
      <w:r>
        <w:rPr>
          <w:rFonts w:ascii="Calibri" w:hAnsi="Calibri" w:cs="Calibri"/>
        </w:rPr>
        <w:t xml:space="preserve"> (F</w:t>
      </w:r>
      <w:r w:rsidRPr="007F2D6C">
        <w:rPr>
          <w:rFonts w:ascii="Calibri" w:hAnsi="Calibri" w:cs="Calibri"/>
        </w:rPr>
        <w:t>)</w:t>
      </w:r>
    </w:p>
    <w:p w:rsidR="00D54E37" w:rsidRDefault="00D54E37" w:rsidP="00CF3FAE">
      <w:pPr>
        <w:numPr>
          <w:ilvl w:val="2"/>
          <w:numId w:val="49"/>
        </w:numPr>
        <w:ind w:left="1843"/>
        <w:rPr>
          <w:rFonts w:ascii="Calibri" w:hAnsi="Calibri" w:cs="Calibri"/>
        </w:rPr>
      </w:pPr>
      <w:r w:rsidRPr="007F2D6C">
        <w:rPr>
          <w:rFonts w:ascii="Calibri" w:hAnsi="Calibri" w:cs="Calibri"/>
          <w:bCs/>
        </w:rPr>
        <w:t>Jérôme Considérant</w:t>
      </w:r>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lastRenderedPageBreak/>
        <w:t>Sara Conti</w:t>
      </w:r>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t>Michael Dans</w:t>
      </w:r>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Daniel </w:t>
      </w:r>
      <w:proofErr w:type="spellStart"/>
      <w:r w:rsidRPr="007F2D6C">
        <w:rPr>
          <w:rFonts w:ascii="Calibri" w:hAnsi="Calibri" w:cs="Calibri"/>
          <w:bCs/>
        </w:rPr>
        <w:t>Fauville</w:t>
      </w:r>
      <w:proofErr w:type="spellEnd"/>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proofErr w:type="spellStart"/>
      <w:r w:rsidRPr="007F2D6C">
        <w:rPr>
          <w:rFonts w:ascii="Calibri" w:hAnsi="Calibri" w:cs="Calibri"/>
          <w:bCs/>
        </w:rPr>
        <w:t>Djos</w:t>
      </w:r>
      <w:proofErr w:type="spellEnd"/>
      <w:r w:rsidRPr="007F2D6C">
        <w:rPr>
          <w:rFonts w:ascii="Calibri" w:hAnsi="Calibri" w:cs="Calibri"/>
          <w:bCs/>
        </w:rPr>
        <w:t xml:space="preserve"> Janssens</w:t>
      </w:r>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Olivier </w:t>
      </w:r>
      <w:proofErr w:type="spellStart"/>
      <w:r w:rsidRPr="007F2D6C">
        <w:rPr>
          <w:rFonts w:ascii="Calibri" w:hAnsi="Calibri" w:cs="Calibri"/>
          <w:bCs/>
        </w:rPr>
        <w:t>Kosta</w:t>
      </w:r>
      <w:proofErr w:type="spellEnd"/>
      <w:r w:rsidRPr="007F2D6C">
        <w:rPr>
          <w:rFonts w:ascii="Calibri" w:hAnsi="Calibri" w:cs="Calibri"/>
          <w:bCs/>
        </w:rPr>
        <w:t>-</w:t>
      </w:r>
      <w:proofErr w:type="spellStart"/>
      <w:r w:rsidRPr="007F2D6C">
        <w:rPr>
          <w:rFonts w:ascii="Calibri" w:hAnsi="Calibri" w:cs="Calibri"/>
          <w:bCs/>
        </w:rPr>
        <w:t>Thefaine</w:t>
      </w:r>
      <w:proofErr w:type="spellEnd"/>
      <w:r w:rsidRPr="007F2D6C">
        <w:rPr>
          <w:rFonts w:ascii="Calibri" w:hAnsi="Calibri" w:cs="Calibri"/>
        </w:rPr>
        <w:t xml:space="preserve"> (F)</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Sophie </w:t>
      </w:r>
      <w:proofErr w:type="spellStart"/>
      <w:r w:rsidRPr="007F2D6C">
        <w:rPr>
          <w:rFonts w:ascii="Calibri" w:hAnsi="Calibri" w:cs="Calibri"/>
          <w:bCs/>
        </w:rPr>
        <w:t>Langohr</w:t>
      </w:r>
      <w:proofErr w:type="spellEnd"/>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Christine </w:t>
      </w:r>
      <w:proofErr w:type="spellStart"/>
      <w:r w:rsidRPr="007F2D6C">
        <w:rPr>
          <w:rFonts w:ascii="Calibri" w:hAnsi="Calibri" w:cs="Calibri"/>
          <w:bCs/>
        </w:rPr>
        <w:t>Mawet</w:t>
      </w:r>
      <w:proofErr w:type="spellEnd"/>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Xavier </w:t>
      </w:r>
      <w:proofErr w:type="spellStart"/>
      <w:r w:rsidRPr="007F2D6C">
        <w:rPr>
          <w:rFonts w:ascii="Calibri" w:hAnsi="Calibri" w:cs="Calibri"/>
          <w:bCs/>
        </w:rPr>
        <w:t>Rijs</w:t>
      </w:r>
      <w:proofErr w:type="spellEnd"/>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Jonathan </w:t>
      </w:r>
      <w:proofErr w:type="spellStart"/>
      <w:r w:rsidRPr="007F2D6C">
        <w:rPr>
          <w:rFonts w:ascii="Calibri" w:hAnsi="Calibri" w:cs="Calibri"/>
          <w:bCs/>
        </w:rPr>
        <w:t>Sullam</w:t>
      </w:r>
      <w:proofErr w:type="spellEnd"/>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Pr>
          <w:rFonts w:ascii="Calibri" w:hAnsi="Calibri" w:cs="Calibri"/>
        </w:rPr>
        <w:t>C</w:t>
      </w:r>
      <w:r w:rsidRPr="007F2D6C">
        <w:rPr>
          <w:rFonts w:ascii="Calibri" w:hAnsi="Calibri" w:cs="Calibri"/>
          <w:bCs/>
        </w:rPr>
        <w:t xml:space="preserve">hristophe </w:t>
      </w:r>
      <w:proofErr w:type="spellStart"/>
      <w:r w:rsidRPr="007F2D6C">
        <w:rPr>
          <w:rFonts w:ascii="Calibri" w:hAnsi="Calibri" w:cs="Calibri"/>
          <w:bCs/>
        </w:rPr>
        <w:t>Terlinden</w:t>
      </w:r>
      <w:proofErr w:type="spellEnd"/>
      <w:r w:rsidRPr="007F2D6C">
        <w:rPr>
          <w:rFonts w:ascii="Calibri" w:hAnsi="Calibri" w:cs="Calibri"/>
        </w:rPr>
        <w:t xml:space="preserve"> (B)</w:t>
      </w:r>
    </w:p>
    <w:p w:rsidR="00D54E37" w:rsidRPr="00D86522" w:rsidRDefault="00D54E37" w:rsidP="00CF3FAE">
      <w:pPr>
        <w:numPr>
          <w:ilvl w:val="2"/>
          <w:numId w:val="49"/>
        </w:numPr>
        <w:ind w:left="1843"/>
        <w:rPr>
          <w:rFonts w:ascii="Calibri" w:hAnsi="Calibri" w:cs="Calibri"/>
        </w:rPr>
      </w:pPr>
      <w:r w:rsidRPr="007F2D6C">
        <w:rPr>
          <w:rFonts w:ascii="Calibri" w:hAnsi="Calibri" w:cs="Calibri"/>
          <w:bCs/>
        </w:rPr>
        <w:t xml:space="preserve">Stephan </w:t>
      </w:r>
      <w:proofErr w:type="spellStart"/>
      <w:r w:rsidRPr="007F2D6C">
        <w:rPr>
          <w:rFonts w:ascii="Calibri" w:hAnsi="Calibri" w:cs="Calibri"/>
          <w:bCs/>
        </w:rPr>
        <w:t>Vee</w:t>
      </w:r>
      <w:proofErr w:type="spellEnd"/>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DSCTHK : Thibaut </w:t>
      </w:r>
      <w:proofErr w:type="spellStart"/>
      <w:r w:rsidRPr="007F2D6C">
        <w:rPr>
          <w:rFonts w:ascii="Calibri" w:hAnsi="Calibri" w:cs="Calibri"/>
          <w:bCs/>
        </w:rPr>
        <w:t>Blondiau</w:t>
      </w:r>
      <w:proofErr w:type="spellEnd"/>
      <w:r w:rsidRPr="007F2D6C">
        <w:rPr>
          <w:rFonts w:ascii="Calibri" w:hAnsi="Calibri" w:cs="Calibri"/>
        </w:rPr>
        <w:t xml:space="preserve"> (B) </w:t>
      </w:r>
      <w:r w:rsidRPr="007F2D6C">
        <w:rPr>
          <w:rFonts w:ascii="Calibri" w:hAnsi="Calibri" w:cs="Calibri"/>
          <w:bCs/>
        </w:rPr>
        <w:t>et</w:t>
      </w:r>
      <w:r w:rsidRPr="007F2D6C">
        <w:rPr>
          <w:rFonts w:ascii="Calibri" w:hAnsi="Calibri" w:cs="Calibri"/>
        </w:rPr>
        <w:t> </w:t>
      </w:r>
      <w:r w:rsidRPr="007F2D6C">
        <w:rPr>
          <w:rFonts w:ascii="Calibri" w:hAnsi="Calibri" w:cs="Calibri"/>
          <w:bCs/>
        </w:rPr>
        <w:t>Jérôme André</w:t>
      </w:r>
      <w:r w:rsidRPr="007F2D6C">
        <w:rPr>
          <w:rFonts w:ascii="Calibri" w:hAnsi="Calibri" w:cs="Calibri"/>
        </w:rPr>
        <w:t xml:space="preserve"> (B)</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Ludovic </w:t>
      </w:r>
      <w:proofErr w:type="spellStart"/>
      <w:r w:rsidRPr="007F2D6C">
        <w:rPr>
          <w:rFonts w:ascii="Calibri" w:hAnsi="Calibri" w:cs="Calibri"/>
          <w:bCs/>
        </w:rPr>
        <w:t>Mennesson</w:t>
      </w:r>
      <w:proofErr w:type="spellEnd"/>
      <w:r w:rsidRPr="007F2D6C">
        <w:rPr>
          <w:rFonts w:ascii="Calibri" w:hAnsi="Calibri" w:cs="Calibri"/>
        </w:rPr>
        <w:t xml:space="preserve"> (F)</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Société Volatile : Philémon </w:t>
      </w:r>
      <w:proofErr w:type="spellStart"/>
      <w:r w:rsidRPr="007F2D6C">
        <w:rPr>
          <w:rFonts w:ascii="Calibri" w:hAnsi="Calibri" w:cs="Calibri"/>
          <w:bCs/>
        </w:rPr>
        <w:t>Vanorlé</w:t>
      </w:r>
      <w:proofErr w:type="spellEnd"/>
      <w:r w:rsidRPr="007F2D6C">
        <w:rPr>
          <w:rFonts w:ascii="Calibri" w:hAnsi="Calibri" w:cs="Calibri"/>
        </w:rPr>
        <w:t xml:space="preserve"> (B)</w:t>
      </w:r>
      <w:r>
        <w:rPr>
          <w:rFonts w:ascii="Calibri" w:hAnsi="Calibri" w:cs="Calibri"/>
        </w:rPr>
        <w:t xml:space="preserve"> </w:t>
      </w:r>
      <w:r w:rsidRPr="007F2D6C">
        <w:rPr>
          <w:rFonts w:ascii="Calibri" w:hAnsi="Calibri" w:cs="Calibri"/>
          <w:bCs/>
        </w:rPr>
        <w:t>et Arnaud Verley</w:t>
      </w:r>
      <w:r w:rsidRPr="007F2D6C">
        <w:rPr>
          <w:rFonts w:ascii="Calibri" w:hAnsi="Calibri" w:cs="Calibri"/>
        </w:rPr>
        <w:t xml:space="preserve"> (F)</w:t>
      </w:r>
    </w:p>
    <w:p w:rsidR="00D54E37" w:rsidRDefault="00D54E37" w:rsidP="00CF3FAE">
      <w:pPr>
        <w:numPr>
          <w:ilvl w:val="2"/>
          <w:numId w:val="49"/>
        </w:numPr>
        <w:ind w:left="1843"/>
        <w:rPr>
          <w:rFonts w:ascii="Calibri" w:hAnsi="Calibri" w:cs="Calibri"/>
        </w:rPr>
      </w:pPr>
      <w:r w:rsidRPr="007F2D6C">
        <w:rPr>
          <w:rFonts w:ascii="Calibri" w:hAnsi="Calibri" w:cs="Calibri"/>
          <w:bCs/>
        </w:rPr>
        <w:t xml:space="preserve">Adrien </w:t>
      </w:r>
      <w:proofErr w:type="spellStart"/>
      <w:r w:rsidRPr="007F2D6C">
        <w:rPr>
          <w:rFonts w:ascii="Calibri" w:hAnsi="Calibri" w:cs="Calibri"/>
          <w:bCs/>
        </w:rPr>
        <w:t>Tirtiaux</w:t>
      </w:r>
      <w:proofErr w:type="spellEnd"/>
      <w:r w:rsidRPr="007F2D6C">
        <w:rPr>
          <w:rFonts w:ascii="Calibri" w:hAnsi="Calibri" w:cs="Calibri"/>
        </w:rPr>
        <w:t xml:space="preserve"> (B)</w:t>
      </w:r>
    </w:p>
    <w:p w:rsidR="00D54E37" w:rsidRPr="006069DB" w:rsidRDefault="00D54E37" w:rsidP="00CF3FAE">
      <w:pPr>
        <w:pStyle w:val="Paragraphedeliste"/>
        <w:numPr>
          <w:ilvl w:val="1"/>
          <w:numId w:val="50"/>
        </w:numPr>
        <w:spacing w:before="0" w:after="0"/>
        <w:ind w:left="1418"/>
        <w:contextualSpacing/>
        <w:rPr>
          <w:sz w:val="28"/>
          <w:szCs w:val="28"/>
        </w:rPr>
      </w:pPr>
      <w:r>
        <w:rPr>
          <w:rFonts w:ascii="Calibri" w:hAnsi="Calibri" w:cs="Calibri"/>
        </w:rPr>
        <w:t xml:space="preserve">Du 8 septembre au 9 décembre </w:t>
      </w:r>
      <w:r w:rsidRPr="006069DB">
        <w:rPr>
          <w:rFonts w:ascii="Calibri" w:hAnsi="Calibri" w:cs="Calibri"/>
          <w:b/>
        </w:rPr>
        <w:t>2018</w:t>
      </w:r>
      <w:r>
        <w:rPr>
          <w:rFonts w:ascii="Calibri" w:hAnsi="Calibri" w:cs="Calibri"/>
        </w:rPr>
        <w:t xml:space="preserve"> : </w:t>
      </w:r>
      <w:r w:rsidRPr="006069DB">
        <w:rPr>
          <w:rFonts w:ascii="Calibri" w:hAnsi="Calibri" w:cs="Calibri"/>
          <w:i/>
          <w:color w:val="333333"/>
        </w:rPr>
        <w:t>Fluide</w:t>
      </w:r>
      <w:r w:rsidRPr="006069DB">
        <w:rPr>
          <w:rFonts w:ascii="Calibri" w:hAnsi="Calibri" w:cs="Calibri"/>
          <w:color w:val="333333"/>
        </w:rPr>
        <w:t>, parcours d’arts actuels</w:t>
      </w:r>
      <w:r>
        <w:rPr>
          <w:rFonts w:ascii="Calibri" w:hAnsi="Calibri" w:cs="Calibri"/>
          <w:color w:val="333333"/>
        </w:rPr>
        <w:t xml:space="preserve"> en terre médiévale.</w:t>
      </w:r>
    </w:p>
    <w:p w:rsidR="00D54E37" w:rsidRPr="004F6F52" w:rsidRDefault="00D54E37" w:rsidP="00D54E37">
      <w:pPr>
        <w:pStyle w:val="NormalWeb"/>
        <w:spacing w:before="150" w:beforeAutospacing="0" w:after="150" w:afterAutospacing="0" w:line="270" w:lineRule="atLeast"/>
        <w:ind w:left="1418"/>
        <w:rPr>
          <w:rFonts w:ascii="Calibri" w:hAnsi="Calibri" w:cs="Calibri"/>
          <w:color w:val="333333"/>
        </w:rPr>
      </w:pPr>
      <w:r>
        <w:rPr>
          <w:rFonts w:ascii="Calibri" w:hAnsi="Calibri" w:cs="Calibri"/>
          <w:noProof/>
          <w:lang w:val="en-US" w:eastAsia="en-US"/>
        </w:rPr>
        <w:drawing>
          <wp:anchor distT="0" distB="0" distL="114300" distR="114300" simplePos="0" relativeHeight="251721728" behindDoc="1" locked="0" layoutInCell="1" allowOverlap="1">
            <wp:simplePos x="0" y="0"/>
            <wp:positionH relativeFrom="page">
              <wp:posOffset>4101408</wp:posOffset>
            </wp:positionH>
            <wp:positionV relativeFrom="page">
              <wp:posOffset>4945711</wp:posOffset>
            </wp:positionV>
            <wp:extent cx="2740165" cy="3864334"/>
            <wp:effectExtent l="25400" t="25400" r="28575" b="22225"/>
            <wp:wrapTight wrapText="left">
              <wp:wrapPolygon edited="0">
                <wp:start x="-200" y="-142"/>
                <wp:lineTo x="-200" y="21653"/>
                <wp:lineTo x="21725" y="21653"/>
                <wp:lineTo x="21725" y="-142"/>
                <wp:lineTo x="-200" y="-142"/>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uide2018.jpeg"/>
                    <pic:cNvPicPr/>
                  </pic:nvPicPr>
                  <pic:blipFill>
                    <a:blip r:embed="rId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2747786" cy="3875082"/>
                    </a:xfrm>
                    <a:prstGeom prst="rect">
                      <a:avLst/>
                    </a:prstGeom>
                    <a:ln w="19050">
                      <a:solidFill>
                        <a:schemeClr val="accent1"/>
                      </a:solidFill>
                    </a:ln>
                  </pic:spPr>
                </pic:pic>
              </a:graphicData>
            </a:graphic>
          </wp:anchor>
        </w:drawing>
      </w:r>
      <w:r w:rsidRPr="004F6F52">
        <w:rPr>
          <w:rFonts w:ascii="Calibri" w:hAnsi="Calibri" w:cs="Calibri"/>
          <w:color w:val="333333"/>
        </w:rPr>
        <w:t>Thuin et ses lieux emblématiques se transforment en véritable musée à ciel o</w:t>
      </w:r>
      <w:r w:rsidRPr="004F6F52">
        <w:rPr>
          <w:rFonts w:ascii="Calibri" w:hAnsi="Calibri" w:cs="Calibri"/>
          <w:color w:val="333333"/>
        </w:rPr>
        <w:t>u</w:t>
      </w:r>
      <w:r w:rsidRPr="004F6F52">
        <w:rPr>
          <w:rFonts w:ascii="Calibri" w:hAnsi="Calibri" w:cs="Calibri"/>
          <w:color w:val="333333"/>
        </w:rPr>
        <w:t>vert.</w:t>
      </w:r>
    </w:p>
    <w:p w:rsidR="00D54E37" w:rsidRPr="004F6F52" w:rsidRDefault="00D54E37" w:rsidP="00D54E37">
      <w:pPr>
        <w:pStyle w:val="NormalWeb"/>
        <w:spacing w:before="150" w:beforeAutospacing="0" w:after="150" w:afterAutospacing="0" w:line="270" w:lineRule="atLeast"/>
        <w:ind w:left="1418"/>
        <w:rPr>
          <w:rFonts w:ascii="Calibri" w:hAnsi="Calibri" w:cs="Calibri"/>
          <w:color w:val="333333"/>
        </w:rPr>
      </w:pPr>
      <w:r w:rsidRPr="004F6F52">
        <w:rPr>
          <w:rFonts w:ascii="Calibri" w:hAnsi="Calibri" w:cs="Calibri"/>
          <w:color w:val="333333"/>
        </w:rPr>
        <w:t>L’édition 2018 invite 9 artistes à se pencher sur l’histoire et l’avenir de Thuin, entre résistances, traditions séculaires et réalités contemp</w:t>
      </w:r>
      <w:r w:rsidRPr="004F6F52">
        <w:rPr>
          <w:rFonts w:ascii="Calibri" w:hAnsi="Calibri" w:cs="Calibri"/>
          <w:color w:val="333333"/>
        </w:rPr>
        <w:t>o</w:t>
      </w:r>
      <w:r w:rsidRPr="004F6F52">
        <w:rPr>
          <w:rFonts w:ascii="Calibri" w:hAnsi="Calibri" w:cs="Calibri"/>
          <w:color w:val="333333"/>
        </w:rPr>
        <w:t>raines dans un monde aux mu</w:t>
      </w:r>
      <w:r w:rsidRPr="004F6F52">
        <w:rPr>
          <w:rFonts w:ascii="Calibri" w:hAnsi="Calibri" w:cs="Calibri"/>
          <w:color w:val="333333"/>
        </w:rPr>
        <w:t>l</w:t>
      </w:r>
      <w:r w:rsidRPr="004F6F52">
        <w:rPr>
          <w:rFonts w:ascii="Calibri" w:hAnsi="Calibri" w:cs="Calibri"/>
          <w:color w:val="333333"/>
        </w:rPr>
        <w:t>tiples vitesses.</w:t>
      </w:r>
    </w:p>
    <w:p w:rsidR="00D54E37" w:rsidRDefault="00D54E37" w:rsidP="00D54E37">
      <w:pPr>
        <w:spacing w:before="60" w:after="60"/>
        <w:ind w:left="1418"/>
        <w:rPr>
          <w:rFonts w:ascii="Calibri" w:hAnsi="Calibri" w:cs="Calibri"/>
        </w:rPr>
      </w:pPr>
      <w:r w:rsidRPr="00B63C16">
        <w:rPr>
          <w:rFonts w:ascii="Calibri" w:hAnsi="Calibri" w:cs="Calibri"/>
        </w:rPr>
        <w:t xml:space="preserve">Commissaire </w:t>
      </w:r>
      <w:r>
        <w:rPr>
          <w:rFonts w:ascii="Calibri" w:hAnsi="Calibri" w:cs="Calibri"/>
        </w:rPr>
        <w:t xml:space="preserve">de l'exposition </w:t>
      </w:r>
      <w:r w:rsidRPr="00B63C16">
        <w:rPr>
          <w:rFonts w:ascii="Calibri" w:hAnsi="Calibri" w:cs="Calibri"/>
        </w:rPr>
        <w:t>: D</w:t>
      </w:r>
      <w:r w:rsidRPr="00B63C16">
        <w:rPr>
          <w:rFonts w:ascii="Calibri" w:hAnsi="Calibri" w:cs="Calibri"/>
        </w:rPr>
        <w:t>o</w:t>
      </w:r>
      <w:r w:rsidRPr="00B63C16">
        <w:rPr>
          <w:rFonts w:ascii="Calibri" w:hAnsi="Calibri" w:cs="Calibri"/>
        </w:rPr>
        <w:t>rothée Duvivier (B.P.S.22)</w:t>
      </w:r>
      <w:r>
        <w:rPr>
          <w:rFonts w:ascii="Calibri" w:hAnsi="Calibri" w:cs="Calibri"/>
        </w:rPr>
        <w:t>.</w:t>
      </w:r>
    </w:p>
    <w:p w:rsidR="00D54E37" w:rsidRDefault="00D54E37" w:rsidP="00D54E37">
      <w:pPr>
        <w:spacing w:before="60" w:after="60"/>
        <w:ind w:left="1418"/>
        <w:rPr>
          <w:rFonts w:ascii="Calibri" w:hAnsi="Calibri" w:cs="Calibri"/>
        </w:rPr>
      </w:pPr>
      <w:r w:rsidRPr="007B0441">
        <w:rPr>
          <w:rFonts w:ascii="Calibri" w:hAnsi="Calibri" w:cs="Calibri"/>
        </w:rPr>
        <w:t>Artistes :</w:t>
      </w:r>
    </w:p>
    <w:p w:rsidR="00D54E37" w:rsidRDefault="00D54E37" w:rsidP="00CF3FAE">
      <w:pPr>
        <w:numPr>
          <w:ilvl w:val="2"/>
          <w:numId w:val="49"/>
        </w:numPr>
        <w:ind w:left="1843"/>
        <w:rPr>
          <w:rFonts w:ascii="Calibri" w:hAnsi="Calibri" w:cs="Calibri"/>
          <w:bCs/>
        </w:rPr>
      </w:pPr>
      <w:r>
        <w:rPr>
          <w:rFonts w:ascii="Calibri" w:hAnsi="Calibri" w:cs="Calibri"/>
          <w:bCs/>
        </w:rPr>
        <w:t>Charlotte Beaudry (B)</w:t>
      </w:r>
    </w:p>
    <w:p w:rsidR="00D54E37" w:rsidRDefault="00D54E37" w:rsidP="00CF3FAE">
      <w:pPr>
        <w:numPr>
          <w:ilvl w:val="2"/>
          <w:numId w:val="49"/>
        </w:numPr>
        <w:ind w:left="1843"/>
        <w:rPr>
          <w:rFonts w:ascii="Calibri" w:hAnsi="Calibri" w:cs="Calibri"/>
          <w:bCs/>
        </w:rPr>
      </w:pPr>
      <w:r w:rsidRPr="00E46C49">
        <w:rPr>
          <w:rFonts w:ascii="Calibri" w:hAnsi="Calibri" w:cs="Calibri"/>
          <w:bCs/>
        </w:rPr>
        <w:t xml:space="preserve">Daniel </w:t>
      </w:r>
      <w:proofErr w:type="spellStart"/>
      <w:r w:rsidRPr="00E46C49">
        <w:rPr>
          <w:rFonts w:ascii="Calibri" w:hAnsi="Calibri" w:cs="Calibri"/>
          <w:bCs/>
        </w:rPr>
        <w:t>F</w:t>
      </w:r>
      <w:r>
        <w:rPr>
          <w:rFonts w:ascii="Calibri" w:hAnsi="Calibri" w:cs="Calibri"/>
          <w:bCs/>
        </w:rPr>
        <w:t>auville</w:t>
      </w:r>
      <w:proofErr w:type="spellEnd"/>
      <w:r>
        <w:rPr>
          <w:rFonts w:ascii="Calibri" w:hAnsi="Calibri" w:cs="Calibri"/>
          <w:bCs/>
        </w:rPr>
        <w:t xml:space="preserve"> (B)</w:t>
      </w:r>
    </w:p>
    <w:p w:rsidR="00D54E37" w:rsidRDefault="00D54E37" w:rsidP="00CF3FAE">
      <w:pPr>
        <w:numPr>
          <w:ilvl w:val="2"/>
          <w:numId w:val="49"/>
        </w:numPr>
        <w:ind w:left="1843"/>
        <w:rPr>
          <w:rFonts w:ascii="Calibri" w:hAnsi="Calibri" w:cs="Calibri"/>
          <w:bCs/>
        </w:rPr>
      </w:pPr>
      <w:r w:rsidRPr="00E46C49">
        <w:rPr>
          <w:rFonts w:ascii="Calibri" w:hAnsi="Calibri" w:cs="Calibri"/>
          <w:bCs/>
        </w:rPr>
        <w:t xml:space="preserve">Mario </w:t>
      </w:r>
      <w:proofErr w:type="spellStart"/>
      <w:r w:rsidRPr="00E46C49">
        <w:rPr>
          <w:rFonts w:ascii="Calibri" w:hAnsi="Calibri" w:cs="Calibri"/>
          <w:bCs/>
        </w:rPr>
        <w:t>F</w:t>
      </w:r>
      <w:r>
        <w:rPr>
          <w:rFonts w:ascii="Calibri" w:hAnsi="Calibri" w:cs="Calibri"/>
          <w:bCs/>
        </w:rPr>
        <w:t>erretti</w:t>
      </w:r>
      <w:proofErr w:type="spellEnd"/>
      <w:r>
        <w:rPr>
          <w:rFonts w:ascii="Calibri" w:hAnsi="Calibri" w:cs="Calibri"/>
          <w:bCs/>
        </w:rPr>
        <w:t xml:space="preserve"> (B)</w:t>
      </w:r>
    </w:p>
    <w:p w:rsidR="00D54E37" w:rsidRDefault="00D54E37" w:rsidP="00CF3FAE">
      <w:pPr>
        <w:numPr>
          <w:ilvl w:val="2"/>
          <w:numId w:val="49"/>
        </w:numPr>
        <w:ind w:left="1843"/>
        <w:rPr>
          <w:rFonts w:ascii="Calibri" w:hAnsi="Calibri" w:cs="Calibri"/>
          <w:bCs/>
        </w:rPr>
      </w:pPr>
      <w:r w:rsidRPr="00E46C49">
        <w:rPr>
          <w:rFonts w:ascii="Calibri" w:hAnsi="Calibri" w:cs="Calibri"/>
          <w:bCs/>
        </w:rPr>
        <w:t>GRRIZ (Luigi G</w:t>
      </w:r>
      <w:r>
        <w:rPr>
          <w:rFonts w:ascii="Calibri" w:hAnsi="Calibri" w:cs="Calibri"/>
          <w:bCs/>
        </w:rPr>
        <w:t>reco</w:t>
      </w:r>
      <w:r w:rsidRPr="00E46C49">
        <w:rPr>
          <w:rFonts w:ascii="Calibri" w:hAnsi="Calibri" w:cs="Calibri"/>
          <w:bCs/>
        </w:rPr>
        <w:t xml:space="preserve"> et </w:t>
      </w:r>
      <w:proofErr w:type="spellStart"/>
      <w:r w:rsidRPr="00E46C49">
        <w:rPr>
          <w:rFonts w:ascii="Calibri" w:hAnsi="Calibri" w:cs="Calibri"/>
          <w:bCs/>
        </w:rPr>
        <w:t>Mattia</w:t>
      </w:r>
      <w:proofErr w:type="spellEnd"/>
      <w:r w:rsidRPr="00E46C49">
        <w:rPr>
          <w:rFonts w:ascii="Calibri" w:hAnsi="Calibri" w:cs="Calibri"/>
          <w:bCs/>
        </w:rPr>
        <w:t xml:space="preserve"> P</w:t>
      </w:r>
      <w:r>
        <w:rPr>
          <w:rFonts w:ascii="Calibri" w:hAnsi="Calibri" w:cs="Calibri"/>
          <w:bCs/>
        </w:rPr>
        <w:t xml:space="preserve">aco </w:t>
      </w:r>
      <w:proofErr w:type="spellStart"/>
      <w:r>
        <w:rPr>
          <w:rFonts w:ascii="Calibri" w:hAnsi="Calibri" w:cs="Calibri"/>
          <w:bCs/>
        </w:rPr>
        <w:t>Rizzi</w:t>
      </w:r>
      <w:proofErr w:type="spellEnd"/>
      <w:r w:rsidRPr="00E46C49">
        <w:rPr>
          <w:rFonts w:ascii="Calibri" w:hAnsi="Calibri" w:cs="Calibri"/>
          <w:bCs/>
        </w:rPr>
        <w:t>)</w:t>
      </w:r>
      <w:r>
        <w:rPr>
          <w:rFonts w:ascii="Calibri" w:hAnsi="Calibri" w:cs="Calibri"/>
          <w:bCs/>
        </w:rPr>
        <w:t xml:space="preserve"> (</w:t>
      </w:r>
      <w:proofErr w:type="spellStart"/>
      <w:r>
        <w:rPr>
          <w:rFonts w:ascii="Calibri" w:hAnsi="Calibri" w:cs="Calibri"/>
          <w:bCs/>
        </w:rPr>
        <w:t>F-It</w:t>
      </w:r>
      <w:proofErr w:type="spellEnd"/>
      <w:r>
        <w:rPr>
          <w:rFonts w:ascii="Calibri" w:hAnsi="Calibri" w:cs="Calibri"/>
          <w:bCs/>
        </w:rPr>
        <w:t>)</w:t>
      </w:r>
    </w:p>
    <w:p w:rsidR="00D54E37" w:rsidRDefault="00D54E37" w:rsidP="00CF3FAE">
      <w:pPr>
        <w:numPr>
          <w:ilvl w:val="2"/>
          <w:numId w:val="49"/>
        </w:numPr>
        <w:ind w:left="1843"/>
        <w:rPr>
          <w:rFonts w:ascii="Calibri" w:hAnsi="Calibri" w:cs="Calibri"/>
          <w:bCs/>
        </w:rPr>
      </w:pPr>
      <w:proofErr w:type="spellStart"/>
      <w:r w:rsidRPr="00E46C49">
        <w:rPr>
          <w:rFonts w:ascii="Calibri" w:hAnsi="Calibri" w:cs="Calibri"/>
          <w:bCs/>
        </w:rPr>
        <w:t>Serigne</w:t>
      </w:r>
      <w:proofErr w:type="spellEnd"/>
      <w:r w:rsidRPr="00E46C49">
        <w:rPr>
          <w:rFonts w:ascii="Calibri" w:hAnsi="Calibri" w:cs="Calibri"/>
          <w:bCs/>
        </w:rPr>
        <w:t xml:space="preserve"> </w:t>
      </w:r>
      <w:proofErr w:type="spellStart"/>
      <w:r w:rsidRPr="00E46C49">
        <w:rPr>
          <w:rFonts w:ascii="Calibri" w:hAnsi="Calibri" w:cs="Calibri"/>
          <w:bCs/>
        </w:rPr>
        <w:t>M</w:t>
      </w:r>
      <w:r>
        <w:rPr>
          <w:rFonts w:ascii="Calibri" w:hAnsi="Calibri" w:cs="Calibri"/>
          <w:bCs/>
        </w:rPr>
        <w:t>baye</w:t>
      </w:r>
      <w:proofErr w:type="spellEnd"/>
      <w:r>
        <w:rPr>
          <w:rFonts w:ascii="Calibri" w:hAnsi="Calibri" w:cs="Calibri"/>
          <w:bCs/>
        </w:rPr>
        <w:t xml:space="preserve"> Camara (Sén</w:t>
      </w:r>
      <w:r>
        <w:rPr>
          <w:rFonts w:ascii="Calibri" w:hAnsi="Calibri" w:cs="Calibri"/>
          <w:bCs/>
        </w:rPr>
        <w:t>é</w:t>
      </w:r>
      <w:r>
        <w:rPr>
          <w:rFonts w:ascii="Calibri" w:hAnsi="Calibri" w:cs="Calibri"/>
          <w:bCs/>
        </w:rPr>
        <w:t>gal)</w:t>
      </w:r>
    </w:p>
    <w:p w:rsidR="00D54E37" w:rsidRDefault="00D54E37" w:rsidP="00CF3FAE">
      <w:pPr>
        <w:numPr>
          <w:ilvl w:val="2"/>
          <w:numId w:val="49"/>
        </w:numPr>
        <w:ind w:left="1843"/>
        <w:rPr>
          <w:rFonts w:ascii="Calibri" w:hAnsi="Calibri" w:cs="Calibri"/>
          <w:bCs/>
        </w:rPr>
      </w:pPr>
      <w:r w:rsidRPr="00E46C49">
        <w:rPr>
          <w:rFonts w:ascii="Calibri" w:hAnsi="Calibri" w:cs="Calibri"/>
          <w:bCs/>
        </w:rPr>
        <w:t xml:space="preserve">Cathy </w:t>
      </w:r>
      <w:proofErr w:type="spellStart"/>
      <w:r w:rsidRPr="00E46C49">
        <w:rPr>
          <w:rFonts w:ascii="Calibri" w:hAnsi="Calibri" w:cs="Calibri"/>
          <w:bCs/>
        </w:rPr>
        <w:t>C</w:t>
      </w:r>
      <w:r>
        <w:rPr>
          <w:rFonts w:ascii="Calibri" w:hAnsi="Calibri" w:cs="Calibri"/>
          <w:bCs/>
        </w:rPr>
        <w:t>oëz</w:t>
      </w:r>
      <w:proofErr w:type="spellEnd"/>
      <w:r>
        <w:rPr>
          <w:rFonts w:ascii="Calibri" w:hAnsi="Calibri" w:cs="Calibri"/>
          <w:bCs/>
        </w:rPr>
        <w:t xml:space="preserve"> (F)</w:t>
      </w:r>
    </w:p>
    <w:p w:rsidR="00D54E37" w:rsidRDefault="00D54E37" w:rsidP="00CF3FAE">
      <w:pPr>
        <w:numPr>
          <w:ilvl w:val="2"/>
          <w:numId w:val="49"/>
        </w:numPr>
        <w:ind w:left="1843"/>
        <w:rPr>
          <w:rFonts w:ascii="Calibri" w:hAnsi="Calibri" w:cs="Calibri"/>
          <w:bCs/>
        </w:rPr>
      </w:pPr>
      <w:r w:rsidRPr="00E46C49">
        <w:rPr>
          <w:rFonts w:ascii="Calibri" w:hAnsi="Calibri" w:cs="Calibri"/>
          <w:bCs/>
        </w:rPr>
        <w:t xml:space="preserve">Pauline </w:t>
      </w:r>
      <w:proofErr w:type="spellStart"/>
      <w:r w:rsidRPr="00E46C49">
        <w:rPr>
          <w:rFonts w:ascii="Calibri" w:hAnsi="Calibri" w:cs="Calibri"/>
          <w:bCs/>
        </w:rPr>
        <w:t>D</w:t>
      </w:r>
      <w:r>
        <w:rPr>
          <w:rFonts w:ascii="Calibri" w:hAnsi="Calibri" w:cs="Calibri"/>
          <w:bCs/>
        </w:rPr>
        <w:t>ebrichy</w:t>
      </w:r>
      <w:proofErr w:type="spellEnd"/>
      <w:r>
        <w:rPr>
          <w:rFonts w:ascii="Calibri" w:hAnsi="Calibri" w:cs="Calibri"/>
          <w:bCs/>
        </w:rPr>
        <w:t xml:space="preserve"> (B)</w:t>
      </w:r>
    </w:p>
    <w:p w:rsidR="00D54E37" w:rsidRDefault="00D54E37" w:rsidP="00CF3FAE">
      <w:pPr>
        <w:numPr>
          <w:ilvl w:val="2"/>
          <w:numId w:val="49"/>
        </w:numPr>
        <w:ind w:left="1843"/>
        <w:rPr>
          <w:rFonts w:ascii="Calibri" w:hAnsi="Calibri" w:cs="Calibri"/>
          <w:bCs/>
        </w:rPr>
      </w:pPr>
      <w:r w:rsidRPr="00E46C49">
        <w:rPr>
          <w:rFonts w:ascii="Calibri" w:hAnsi="Calibri" w:cs="Calibri"/>
          <w:bCs/>
        </w:rPr>
        <w:t xml:space="preserve">Lola </w:t>
      </w:r>
      <w:proofErr w:type="spellStart"/>
      <w:r w:rsidRPr="00E46C49">
        <w:rPr>
          <w:rFonts w:ascii="Calibri" w:hAnsi="Calibri" w:cs="Calibri"/>
          <w:bCs/>
        </w:rPr>
        <w:t>M</w:t>
      </w:r>
      <w:r>
        <w:rPr>
          <w:rFonts w:ascii="Calibri" w:hAnsi="Calibri" w:cs="Calibri"/>
          <w:bCs/>
        </w:rPr>
        <w:t>eotti</w:t>
      </w:r>
      <w:proofErr w:type="spellEnd"/>
      <w:r>
        <w:rPr>
          <w:rFonts w:ascii="Calibri" w:hAnsi="Calibri" w:cs="Calibri"/>
          <w:bCs/>
        </w:rPr>
        <w:t xml:space="preserve"> (B)</w:t>
      </w:r>
    </w:p>
    <w:p w:rsidR="00D54E37" w:rsidRPr="00F76B48" w:rsidRDefault="00D54E37" w:rsidP="00CF3FAE">
      <w:pPr>
        <w:numPr>
          <w:ilvl w:val="2"/>
          <w:numId w:val="49"/>
        </w:numPr>
        <w:ind w:left="1843"/>
        <w:rPr>
          <w:rFonts w:ascii="Calibri" w:hAnsi="Calibri" w:cs="Calibri"/>
          <w:bCs/>
        </w:rPr>
      </w:pPr>
      <w:r w:rsidRPr="00E46C49">
        <w:rPr>
          <w:rFonts w:ascii="Calibri" w:hAnsi="Calibri" w:cs="Calibri"/>
          <w:bCs/>
        </w:rPr>
        <w:t xml:space="preserve">Mostafa </w:t>
      </w:r>
      <w:proofErr w:type="spellStart"/>
      <w:r w:rsidRPr="00E46C49">
        <w:rPr>
          <w:rFonts w:ascii="Calibri" w:hAnsi="Calibri" w:cs="Calibri"/>
          <w:bCs/>
        </w:rPr>
        <w:t>S</w:t>
      </w:r>
      <w:r>
        <w:rPr>
          <w:rFonts w:ascii="Calibri" w:hAnsi="Calibri" w:cs="Calibri"/>
          <w:bCs/>
        </w:rPr>
        <w:t>aifi</w:t>
      </w:r>
      <w:proofErr w:type="spellEnd"/>
      <w:r>
        <w:rPr>
          <w:rFonts w:ascii="Calibri" w:hAnsi="Calibri" w:cs="Calibri"/>
          <w:bCs/>
        </w:rPr>
        <w:t xml:space="preserve"> </w:t>
      </w:r>
      <w:proofErr w:type="spellStart"/>
      <w:r>
        <w:rPr>
          <w:rFonts w:ascii="Calibri" w:hAnsi="Calibri" w:cs="Calibri"/>
          <w:bCs/>
        </w:rPr>
        <w:t>Rahmouni</w:t>
      </w:r>
      <w:proofErr w:type="spellEnd"/>
      <w:r>
        <w:rPr>
          <w:rFonts w:ascii="Calibri" w:hAnsi="Calibri" w:cs="Calibri"/>
          <w:bCs/>
        </w:rPr>
        <w:t xml:space="preserve"> (Ma)</w:t>
      </w:r>
    </w:p>
    <w:p w:rsidR="00D54E37" w:rsidRPr="00303E2D" w:rsidRDefault="00D54E37" w:rsidP="00CF3FAE">
      <w:pPr>
        <w:pStyle w:val="Paragraphedeliste"/>
        <w:numPr>
          <w:ilvl w:val="1"/>
          <w:numId w:val="50"/>
        </w:numPr>
        <w:spacing w:before="0" w:after="0"/>
        <w:ind w:left="1418"/>
        <w:contextualSpacing/>
        <w:rPr>
          <w:rFonts w:ascii="Calibri" w:hAnsi="Calibri" w:cs="Calibri"/>
          <w:bCs/>
          <w:lang w:val="fr-FR"/>
        </w:rPr>
      </w:pPr>
      <w:proofErr w:type="spellStart"/>
      <w:r w:rsidRPr="007B0441">
        <w:rPr>
          <w:rFonts w:ascii="Calibri" w:hAnsi="Calibri" w:cs="Calibri"/>
          <w:b/>
          <w:bCs/>
        </w:rPr>
        <w:t>Oeuvres</w:t>
      </w:r>
      <w:proofErr w:type="spellEnd"/>
      <w:r w:rsidRPr="007B0441">
        <w:rPr>
          <w:rFonts w:ascii="Calibri" w:hAnsi="Calibri" w:cs="Calibri"/>
          <w:b/>
          <w:bCs/>
        </w:rPr>
        <w:t xml:space="preserve"> pérennes</w:t>
      </w:r>
      <w:r>
        <w:rPr>
          <w:rFonts w:ascii="Calibri" w:hAnsi="Calibri" w:cs="Calibri"/>
          <w:bCs/>
        </w:rPr>
        <w:t xml:space="preserve"> issues des éditions </w:t>
      </w:r>
      <w:r w:rsidRPr="00303E2D">
        <w:rPr>
          <w:rFonts w:ascii="Calibri" w:hAnsi="Calibri" w:cs="Calibri"/>
          <w:bCs/>
          <w:i/>
        </w:rPr>
        <w:t>Fluide</w:t>
      </w:r>
      <w:r>
        <w:rPr>
          <w:rFonts w:ascii="Calibri" w:hAnsi="Calibri" w:cs="Calibri"/>
          <w:bCs/>
        </w:rPr>
        <w:t xml:space="preserve"> 2015 et 2018</w:t>
      </w:r>
    </w:p>
    <w:p w:rsidR="00D54E37" w:rsidRPr="00303E2D" w:rsidRDefault="00D54E37" w:rsidP="00D54E37">
      <w:pPr>
        <w:pStyle w:val="Paragraphedeliste"/>
        <w:ind w:left="1418"/>
        <w:contextualSpacing/>
        <w:rPr>
          <w:rFonts w:ascii="Calibri" w:hAnsi="Calibri" w:cs="Calibri"/>
          <w:bCs/>
          <w:lang w:val="fr-FR"/>
        </w:rPr>
      </w:pPr>
      <w:r w:rsidRPr="00303E2D">
        <w:rPr>
          <w:rFonts w:ascii="Calibri" w:hAnsi="Calibri" w:cs="Calibri"/>
          <w:bCs/>
        </w:rPr>
        <w:t xml:space="preserve">Les deux </w:t>
      </w:r>
      <w:r>
        <w:rPr>
          <w:rFonts w:ascii="Calibri" w:hAnsi="Calibri" w:cs="Calibri"/>
          <w:bCs/>
        </w:rPr>
        <w:t xml:space="preserve">dernières éditions de </w:t>
      </w:r>
      <w:r w:rsidRPr="00303E2D">
        <w:rPr>
          <w:rFonts w:ascii="Calibri" w:hAnsi="Calibri" w:cs="Calibri"/>
          <w:bCs/>
          <w:i/>
        </w:rPr>
        <w:t>Fluide</w:t>
      </w:r>
      <w:r>
        <w:rPr>
          <w:rFonts w:ascii="Calibri" w:hAnsi="Calibri" w:cs="Calibri"/>
          <w:bCs/>
        </w:rPr>
        <w:t xml:space="preserve"> ont permis d'enrichir le territoire d'un p</w:t>
      </w:r>
      <w:r>
        <w:rPr>
          <w:rFonts w:ascii="Calibri" w:hAnsi="Calibri" w:cs="Calibri"/>
          <w:bCs/>
        </w:rPr>
        <w:t>a</w:t>
      </w:r>
      <w:r>
        <w:rPr>
          <w:rFonts w:ascii="Calibri" w:hAnsi="Calibri" w:cs="Calibri"/>
          <w:bCs/>
        </w:rPr>
        <w:t xml:space="preserve">trimoine artistique pérenne. Dix-huit œuvres sont ainsi destinées à rester sur </w:t>
      </w:r>
      <w:r>
        <w:rPr>
          <w:rFonts w:ascii="Calibri" w:hAnsi="Calibri" w:cs="Calibri"/>
          <w:bCs/>
        </w:rPr>
        <w:lastRenderedPageBreak/>
        <w:t>place, ce qui constitue un véritable musée dans la ville, ouvert à tous et à toute heure.</w:t>
      </w:r>
    </w:p>
    <w:p w:rsidR="00D54E37" w:rsidRDefault="00D54E37" w:rsidP="00CF3FAE">
      <w:pPr>
        <w:numPr>
          <w:ilvl w:val="2"/>
          <w:numId w:val="49"/>
        </w:numPr>
        <w:ind w:left="1843" w:hanging="357"/>
        <w:rPr>
          <w:rFonts w:ascii="Calibri" w:hAnsi="Calibri" w:cs="Calibri"/>
          <w:bCs/>
        </w:rPr>
      </w:pPr>
      <w:r>
        <w:rPr>
          <w:rFonts w:ascii="Calibri" w:hAnsi="Calibri" w:cs="Calibri"/>
          <w:bCs/>
        </w:rPr>
        <w:t>"Choucas des tours" - Charlotte Beaudry (B) - 2018</w:t>
      </w:r>
    </w:p>
    <w:p w:rsidR="00D54E37" w:rsidRPr="00F76B48" w:rsidRDefault="00D54E37" w:rsidP="00CF3FAE">
      <w:pPr>
        <w:numPr>
          <w:ilvl w:val="2"/>
          <w:numId w:val="49"/>
        </w:numPr>
        <w:ind w:left="1843"/>
        <w:rPr>
          <w:rFonts w:ascii="Calibri" w:hAnsi="Calibri" w:cs="Calibri"/>
          <w:bCs/>
        </w:rPr>
      </w:pPr>
      <w:r>
        <w:rPr>
          <w:rFonts w:ascii="Calibri" w:hAnsi="Calibri" w:cs="Calibri"/>
          <w:bCs/>
        </w:rPr>
        <w:t xml:space="preserve">"Entrelacs" - </w:t>
      </w:r>
      <w:r w:rsidRPr="00F76B48">
        <w:rPr>
          <w:rFonts w:ascii="Calibri" w:hAnsi="Calibri" w:cs="Calibri"/>
          <w:bCs/>
        </w:rPr>
        <w:t>Olivier</w:t>
      </w:r>
      <w:r w:rsidRPr="007F2D6C">
        <w:rPr>
          <w:rFonts w:ascii="Calibri" w:hAnsi="Calibri" w:cs="Calibri"/>
          <w:bCs/>
        </w:rPr>
        <w:t xml:space="preserve"> </w:t>
      </w:r>
      <w:proofErr w:type="spellStart"/>
      <w:r w:rsidRPr="007F2D6C">
        <w:rPr>
          <w:rFonts w:ascii="Calibri" w:hAnsi="Calibri" w:cs="Calibri"/>
          <w:bCs/>
        </w:rPr>
        <w:t>Cornil</w:t>
      </w:r>
      <w:proofErr w:type="spellEnd"/>
      <w:r w:rsidRPr="00F76B48">
        <w:rPr>
          <w:rFonts w:ascii="Calibri" w:hAnsi="Calibri" w:cs="Calibri"/>
          <w:bCs/>
        </w:rPr>
        <w:t xml:space="preserve"> (B)</w:t>
      </w:r>
      <w:r>
        <w:rPr>
          <w:rFonts w:ascii="Calibri" w:hAnsi="Calibri" w:cs="Calibri"/>
          <w:bCs/>
        </w:rPr>
        <w:t xml:space="preserve"> - 2015</w:t>
      </w:r>
    </w:p>
    <w:p w:rsidR="00D54E37" w:rsidRPr="00F76B48" w:rsidRDefault="00D54E37" w:rsidP="00CF3FAE">
      <w:pPr>
        <w:numPr>
          <w:ilvl w:val="2"/>
          <w:numId w:val="49"/>
        </w:numPr>
        <w:ind w:left="1843"/>
        <w:rPr>
          <w:rFonts w:ascii="Calibri" w:hAnsi="Calibri" w:cs="Calibri"/>
          <w:bCs/>
        </w:rPr>
      </w:pPr>
      <w:r>
        <w:rPr>
          <w:rFonts w:ascii="Calibri" w:hAnsi="Calibri" w:cs="Calibri"/>
          <w:bCs/>
        </w:rPr>
        <w:t xml:space="preserve">"Comme un gant" - </w:t>
      </w:r>
      <w:r w:rsidRPr="007F2D6C">
        <w:rPr>
          <w:rFonts w:ascii="Calibri" w:hAnsi="Calibri" w:cs="Calibri"/>
          <w:bCs/>
        </w:rPr>
        <w:t>John Cornu</w:t>
      </w:r>
      <w:r w:rsidRPr="00F76B48">
        <w:rPr>
          <w:rFonts w:ascii="Calibri" w:hAnsi="Calibri" w:cs="Calibri"/>
          <w:bCs/>
        </w:rPr>
        <w:t xml:space="preserve"> (F)</w:t>
      </w:r>
      <w:r>
        <w:rPr>
          <w:rFonts w:ascii="Calibri" w:hAnsi="Calibri" w:cs="Calibri"/>
          <w:bCs/>
        </w:rPr>
        <w:t xml:space="preserve"> - 2015</w:t>
      </w:r>
    </w:p>
    <w:p w:rsidR="00D54E37" w:rsidRPr="00F76B48" w:rsidRDefault="00D54E37" w:rsidP="00CF3FAE">
      <w:pPr>
        <w:numPr>
          <w:ilvl w:val="2"/>
          <w:numId w:val="49"/>
        </w:numPr>
        <w:ind w:left="1843"/>
        <w:rPr>
          <w:rFonts w:ascii="Calibri" w:hAnsi="Calibri" w:cs="Calibri"/>
          <w:bCs/>
        </w:rPr>
      </w:pPr>
      <w:r>
        <w:rPr>
          <w:rFonts w:ascii="Calibri" w:hAnsi="Calibri" w:cs="Calibri"/>
          <w:bCs/>
        </w:rPr>
        <w:t>"</w:t>
      </w:r>
      <w:proofErr w:type="spellStart"/>
      <w:r>
        <w:rPr>
          <w:rFonts w:ascii="Calibri" w:hAnsi="Calibri" w:cs="Calibri"/>
          <w:bCs/>
        </w:rPr>
        <w:t>Silverado</w:t>
      </w:r>
      <w:proofErr w:type="spellEnd"/>
      <w:r>
        <w:rPr>
          <w:rFonts w:ascii="Calibri" w:hAnsi="Calibri" w:cs="Calibri"/>
          <w:bCs/>
        </w:rPr>
        <w:t xml:space="preserve">" - </w:t>
      </w:r>
      <w:r w:rsidRPr="007F2D6C">
        <w:rPr>
          <w:rFonts w:ascii="Calibri" w:hAnsi="Calibri" w:cs="Calibri"/>
          <w:bCs/>
        </w:rPr>
        <w:t>Jérôme Considérant</w:t>
      </w:r>
      <w:r w:rsidRPr="00F76B48">
        <w:rPr>
          <w:rFonts w:ascii="Calibri" w:hAnsi="Calibri" w:cs="Calibri"/>
          <w:bCs/>
        </w:rPr>
        <w:t xml:space="preserve"> (B)</w:t>
      </w:r>
      <w:r>
        <w:rPr>
          <w:rFonts w:ascii="Calibri" w:hAnsi="Calibri" w:cs="Calibri"/>
          <w:bCs/>
        </w:rPr>
        <w:t xml:space="preserve"> - 2015</w:t>
      </w:r>
    </w:p>
    <w:p w:rsidR="00D54E37" w:rsidRPr="00F76B48" w:rsidRDefault="00D54E37" w:rsidP="00CF3FAE">
      <w:pPr>
        <w:numPr>
          <w:ilvl w:val="2"/>
          <w:numId w:val="49"/>
        </w:numPr>
        <w:ind w:left="1843"/>
        <w:rPr>
          <w:rFonts w:ascii="Calibri" w:hAnsi="Calibri" w:cs="Calibri"/>
          <w:bCs/>
        </w:rPr>
      </w:pPr>
      <w:r>
        <w:rPr>
          <w:rFonts w:ascii="Calibri" w:hAnsi="Calibri" w:cs="Calibri"/>
          <w:bCs/>
        </w:rPr>
        <w:t>"</w:t>
      </w:r>
      <w:proofErr w:type="spellStart"/>
      <w:r>
        <w:rPr>
          <w:rFonts w:ascii="Calibri" w:hAnsi="Calibri" w:cs="Calibri"/>
          <w:bCs/>
        </w:rPr>
        <w:t>Messiah</w:t>
      </w:r>
      <w:proofErr w:type="spellEnd"/>
      <w:r>
        <w:rPr>
          <w:rFonts w:ascii="Calibri" w:hAnsi="Calibri" w:cs="Calibri"/>
          <w:bCs/>
        </w:rPr>
        <w:t xml:space="preserve">" - </w:t>
      </w:r>
      <w:r w:rsidRPr="007F2D6C">
        <w:rPr>
          <w:rFonts w:ascii="Calibri" w:hAnsi="Calibri" w:cs="Calibri"/>
          <w:bCs/>
        </w:rPr>
        <w:t>Sara Conti</w:t>
      </w:r>
      <w:r w:rsidRPr="00F76B48">
        <w:rPr>
          <w:rFonts w:ascii="Calibri" w:hAnsi="Calibri" w:cs="Calibri"/>
          <w:bCs/>
        </w:rPr>
        <w:t xml:space="preserve"> (B)</w:t>
      </w:r>
      <w:r>
        <w:rPr>
          <w:rFonts w:ascii="Calibri" w:hAnsi="Calibri" w:cs="Calibri"/>
          <w:bCs/>
        </w:rPr>
        <w:t xml:space="preserve"> - 2015</w:t>
      </w:r>
    </w:p>
    <w:p w:rsidR="00D54E37" w:rsidRPr="00F76B48" w:rsidRDefault="00D54E37" w:rsidP="00CF3FAE">
      <w:pPr>
        <w:numPr>
          <w:ilvl w:val="2"/>
          <w:numId w:val="49"/>
        </w:numPr>
        <w:ind w:left="1843"/>
        <w:rPr>
          <w:rFonts w:ascii="Calibri" w:hAnsi="Calibri" w:cs="Calibri"/>
          <w:bCs/>
        </w:rPr>
      </w:pPr>
      <w:r>
        <w:rPr>
          <w:rFonts w:ascii="Calibri" w:hAnsi="Calibri" w:cs="Calibri"/>
          <w:bCs/>
        </w:rPr>
        <w:t xml:space="preserve">"La Vierge des pauvres" - </w:t>
      </w:r>
      <w:r w:rsidRPr="007F2D6C">
        <w:rPr>
          <w:rFonts w:ascii="Calibri" w:hAnsi="Calibri" w:cs="Calibri"/>
          <w:bCs/>
        </w:rPr>
        <w:t>Michael Dans</w:t>
      </w:r>
      <w:r w:rsidRPr="00F76B48">
        <w:rPr>
          <w:rFonts w:ascii="Calibri" w:hAnsi="Calibri" w:cs="Calibri"/>
          <w:bCs/>
        </w:rPr>
        <w:t xml:space="preserve"> (B)</w:t>
      </w:r>
      <w:r>
        <w:rPr>
          <w:rFonts w:ascii="Calibri" w:hAnsi="Calibri" w:cs="Calibri"/>
          <w:bCs/>
        </w:rPr>
        <w:t xml:space="preserve"> - 2015</w:t>
      </w:r>
    </w:p>
    <w:p w:rsidR="00D54E37" w:rsidRPr="00F76B48" w:rsidRDefault="00D54E37" w:rsidP="00CF3FAE">
      <w:pPr>
        <w:numPr>
          <w:ilvl w:val="2"/>
          <w:numId w:val="49"/>
        </w:numPr>
        <w:ind w:left="1843"/>
        <w:rPr>
          <w:rFonts w:ascii="Calibri" w:hAnsi="Calibri" w:cs="Calibri"/>
          <w:bCs/>
        </w:rPr>
      </w:pPr>
      <w:r>
        <w:rPr>
          <w:rFonts w:ascii="Calibri" w:hAnsi="Calibri" w:cs="Calibri"/>
          <w:bCs/>
        </w:rPr>
        <w:t xml:space="preserve">"Gardiens du fleuve" - </w:t>
      </w:r>
      <w:r w:rsidRPr="007F2D6C">
        <w:rPr>
          <w:rFonts w:ascii="Calibri" w:hAnsi="Calibri" w:cs="Calibri"/>
          <w:bCs/>
        </w:rPr>
        <w:t xml:space="preserve">Daniel </w:t>
      </w:r>
      <w:proofErr w:type="spellStart"/>
      <w:r w:rsidRPr="007F2D6C">
        <w:rPr>
          <w:rFonts w:ascii="Calibri" w:hAnsi="Calibri" w:cs="Calibri"/>
          <w:bCs/>
        </w:rPr>
        <w:t>Fauville</w:t>
      </w:r>
      <w:proofErr w:type="spellEnd"/>
      <w:r w:rsidRPr="00F76B48">
        <w:rPr>
          <w:rFonts w:ascii="Calibri" w:hAnsi="Calibri" w:cs="Calibri"/>
          <w:bCs/>
        </w:rPr>
        <w:t xml:space="preserve"> (B)</w:t>
      </w:r>
      <w:r>
        <w:rPr>
          <w:rFonts w:ascii="Calibri" w:hAnsi="Calibri" w:cs="Calibri"/>
          <w:bCs/>
        </w:rPr>
        <w:t xml:space="preserve"> - 2018</w:t>
      </w:r>
    </w:p>
    <w:p w:rsidR="00D54E37" w:rsidRDefault="00D54E37" w:rsidP="00CF3FAE">
      <w:pPr>
        <w:numPr>
          <w:ilvl w:val="2"/>
          <w:numId w:val="49"/>
        </w:numPr>
        <w:ind w:left="1843"/>
        <w:rPr>
          <w:rFonts w:ascii="Calibri" w:hAnsi="Calibri" w:cs="Calibri"/>
          <w:bCs/>
        </w:rPr>
      </w:pPr>
      <w:r>
        <w:rPr>
          <w:rFonts w:ascii="Calibri" w:hAnsi="Calibri" w:cs="Calibri"/>
          <w:bCs/>
        </w:rPr>
        <w:t xml:space="preserve">"Hêtres" - </w:t>
      </w:r>
      <w:r w:rsidRPr="00E46C49">
        <w:rPr>
          <w:rFonts w:ascii="Calibri" w:hAnsi="Calibri" w:cs="Calibri"/>
          <w:bCs/>
        </w:rPr>
        <w:t xml:space="preserve">Mario </w:t>
      </w:r>
      <w:proofErr w:type="spellStart"/>
      <w:r w:rsidRPr="00E46C49">
        <w:rPr>
          <w:rFonts w:ascii="Calibri" w:hAnsi="Calibri" w:cs="Calibri"/>
          <w:bCs/>
        </w:rPr>
        <w:t>F</w:t>
      </w:r>
      <w:r>
        <w:rPr>
          <w:rFonts w:ascii="Calibri" w:hAnsi="Calibri" w:cs="Calibri"/>
          <w:bCs/>
        </w:rPr>
        <w:t>erretti</w:t>
      </w:r>
      <w:proofErr w:type="spellEnd"/>
      <w:r>
        <w:rPr>
          <w:rFonts w:ascii="Calibri" w:hAnsi="Calibri" w:cs="Calibri"/>
          <w:bCs/>
        </w:rPr>
        <w:t xml:space="preserve"> (B) - 2018</w:t>
      </w:r>
    </w:p>
    <w:p w:rsidR="00D54E37" w:rsidRDefault="00D54E37" w:rsidP="00CF3FAE">
      <w:pPr>
        <w:numPr>
          <w:ilvl w:val="2"/>
          <w:numId w:val="49"/>
        </w:numPr>
        <w:ind w:left="1843"/>
        <w:rPr>
          <w:rFonts w:ascii="Calibri" w:hAnsi="Calibri" w:cs="Calibri"/>
          <w:bCs/>
        </w:rPr>
      </w:pPr>
      <w:r>
        <w:rPr>
          <w:rFonts w:ascii="Calibri" w:hAnsi="Calibri" w:cs="Calibri"/>
          <w:bCs/>
        </w:rPr>
        <w:t xml:space="preserve">"Carapace" - </w:t>
      </w:r>
      <w:r w:rsidRPr="00E46C49">
        <w:rPr>
          <w:rFonts w:ascii="Calibri" w:hAnsi="Calibri" w:cs="Calibri"/>
          <w:bCs/>
        </w:rPr>
        <w:t>GRRIZ (Luigi G</w:t>
      </w:r>
      <w:r>
        <w:rPr>
          <w:rFonts w:ascii="Calibri" w:hAnsi="Calibri" w:cs="Calibri"/>
          <w:bCs/>
        </w:rPr>
        <w:t>reco</w:t>
      </w:r>
      <w:r w:rsidRPr="00E46C49">
        <w:rPr>
          <w:rFonts w:ascii="Calibri" w:hAnsi="Calibri" w:cs="Calibri"/>
          <w:bCs/>
        </w:rPr>
        <w:t xml:space="preserve"> et </w:t>
      </w:r>
      <w:proofErr w:type="spellStart"/>
      <w:r w:rsidRPr="00E46C49">
        <w:rPr>
          <w:rFonts w:ascii="Calibri" w:hAnsi="Calibri" w:cs="Calibri"/>
          <w:bCs/>
        </w:rPr>
        <w:t>Mattia</w:t>
      </w:r>
      <w:proofErr w:type="spellEnd"/>
      <w:r w:rsidRPr="00E46C49">
        <w:rPr>
          <w:rFonts w:ascii="Calibri" w:hAnsi="Calibri" w:cs="Calibri"/>
          <w:bCs/>
        </w:rPr>
        <w:t xml:space="preserve"> P</w:t>
      </w:r>
      <w:r>
        <w:rPr>
          <w:rFonts w:ascii="Calibri" w:hAnsi="Calibri" w:cs="Calibri"/>
          <w:bCs/>
        </w:rPr>
        <w:t xml:space="preserve">aco </w:t>
      </w:r>
      <w:proofErr w:type="spellStart"/>
      <w:r>
        <w:rPr>
          <w:rFonts w:ascii="Calibri" w:hAnsi="Calibri" w:cs="Calibri"/>
          <w:bCs/>
        </w:rPr>
        <w:t>Rizzi</w:t>
      </w:r>
      <w:proofErr w:type="spellEnd"/>
      <w:r w:rsidRPr="00E46C49">
        <w:rPr>
          <w:rFonts w:ascii="Calibri" w:hAnsi="Calibri" w:cs="Calibri"/>
          <w:bCs/>
        </w:rPr>
        <w:t>)</w:t>
      </w:r>
      <w:r>
        <w:rPr>
          <w:rFonts w:ascii="Calibri" w:hAnsi="Calibri" w:cs="Calibri"/>
          <w:bCs/>
        </w:rPr>
        <w:t xml:space="preserve"> (</w:t>
      </w:r>
      <w:proofErr w:type="spellStart"/>
      <w:r>
        <w:rPr>
          <w:rFonts w:ascii="Calibri" w:hAnsi="Calibri" w:cs="Calibri"/>
          <w:bCs/>
        </w:rPr>
        <w:t>F-It</w:t>
      </w:r>
      <w:proofErr w:type="spellEnd"/>
      <w:r>
        <w:rPr>
          <w:rFonts w:ascii="Calibri" w:hAnsi="Calibri" w:cs="Calibri"/>
          <w:bCs/>
        </w:rPr>
        <w:t>) - 2018</w:t>
      </w:r>
    </w:p>
    <w:p w:rsidR="00D54E37" w:rsidRPr="00F76B48" w:rsidRDefault="00D54E37" w:rsidP="00CF3FAE">
      <w:pPr>
        <w:numPr>
          <w:ilvl w:val="2"/>
          <w:numId w:val="49"/>
        </w:numPr>
        <w:ind w:left="1843"/>
        <w:rPr>
          <w:rFonts w:ascii="Calibri" w:hAnsi="Calibri" w:cs="Calibri"/>
          <w:bCs/>
        </w:rPr>
      </w:pPr>
      <w:r>
        <w:rPr>
          <w:rFonts w:ascii="Calibri" w:hAnsi="Calibri" w:cs="Calibri"/>
          <w:bCs/>
        </w:rPr>
        <w:t xml:space="preserve">"L'ombre n'a pas encore étendu son emprise sur nos espérances" - </w:t>
      </w:r>
      <w:proofErr w:type="spellStart"/>
      <w:r w:rsidRPr="007F2D6C">
        <w:rPr>
          <w:rFonts w:ascii="Calibri" w:hAnsi="Calibri" w:cs="Calibri"/>
          <w:bCs/>
        </w:rPr>
        <w:t>Djos</w:t>
      </w:r>
      <w:proofErr w:type="spellEnd"/>
      <w:r w:rsidRPr="007F2D6C">
        <w:rPr>
          <w:rFonts w:ascii="Calibri" w:hAnsi="Calibri" w:cs="Calibri"/>
          <w:bCs/>
        </w:rPr>
        <w:t xml:space="preserve"> Janssens</w:t>
      </w:r>
      <w:r w:rsidRPr="00F76B48">
        <w:rPr>
          <w:rFonts w:ascii="Calibri" w:hAnsi="Calibri" w:cs="Calibri"/>
          <w:bCs/>
        </w:rPr>
        <w:t xml:space="preserve"> (B)</w:t>
      </w:r>
      <w:r>
        <w:rPr>
          <w:rFonts w:ascii="Calibri" w:hAnsi="Calibri" w:cs="Calibri"/>
          <w:bCs/>
        </w:rPr>
        <w:t xml:space="preserve"> - 2015</w:t>
      </w:r>
    </w:p>
    <w:p w:rsidR="00D54E37" w:rsidRPr="00B61B6C" w:rsidRDefault="00D54E37" w:rsidP="00CF3FAE">
      <w:pPr>
        <w:numPr>
          <w:ilvl w:val="2"/>
          <w:numId w:val="49"/>
        </w:numPr>
        <w:ind w:left="1843"/>
        <w:rPr>
          <w:rFonts w:ascii="Calibri" w:hAnsi="Calibri" w:cs="Calibri"/>
          <w:bCs/>
          <w:lang w:val="en-US"/>
        </w:rPr>
      </w:pPr>
      <w:r w:rsidRPr="00B61B6C">
        <w:rPr>
          <w:rFonts w:ascii="Calibri" w:hAnsi="Calibri" w:cs="Calibri"/>
          <w:bCs/>
          <w:lang w:val="en-US"/>
        </w:rPr>
        <w:t xml:space="preserve">"Herbarium" - Olivier </w:t>
      </w:r>
      <w:proofErr w:type="spellStart"/>
      <w:r w:rsidRPr="00B61B6C">
        <w:rPr>
          <w:rFonts w:ascii="Calibri" w:hAnsi="Calibri" w:cs="Calibri"/>
          <w:bCs/>
          <w:lang w:val="en-US"/>
        </w:rPr>
        <w:t>Kosta-Thefaine</w:t>
      </w:r>
      <w:proofErr w:type="spellEnd"/>
      <w:r w:rsidRPr="00B61B6C">
        <w:rPr>
          <w:rFonts w:ascii="Calibri" w:hAnsi="Calibri" w:cs="Calibri"/>
          <w:bCs/>
          <w:lang w:val="en-US"/>
        </w:rPr>
        <w:t xml:space="preserve"> (F) - 2015</w:t>
      </w:r>
    </w:p>
    <w:p w:rsidR="00D54E37" w:rsidRPr="00F76B48" w:rsidRDefault="00D54E37" w:rsidP="00CF3FAE">
      <w:pPr>
        <w:numPr>
          <w:ilvl w:val="2"/>
          <w:numId w:val="49"/>
        </w:numPr>
        <w:ind w:left="1843"/>
        <w:rPr>
          <w:rFonts w:ascii="Calibri" w:hAnsi="Calibri" w:cs="Calibri"/>
          <w:bCs/>
        </w:rPr>
      </w:pPr>
      <w:r>
        <w:rPr>
          <w:rFonts w:ascii="Calibri" w:hAnsi="Calibri" w:cs="Calibri"/>
          <w:bCs/>
        </w:rPr>
        <w:t xml:space="preserve">"Les édiles" - </w:t>
      </w:r>
      <w:r w:rsidRPr="007F2D6C">
        <w:rPr>
          <w:rFonts w:ascii="Calibri" w:hAnsi="Calibri" w:cs="Calibri"/>
          <w:bCs/>
        </w:rPr>
        <w:t xml:space="preserve">Sophie </w:t>
      </w:r>
      <w:proofErr w:type="spellStart"/>
      <w:r w:rsidRPr="007F2D6C">
        <w:rPr>
          <w:rFonts w:ascii="Calibri" w:hAnsi="Calibri" w:cs="Calibri"/>
          <w:bCs/>
        </w:rPr>
        <w:t>Langohr</w:t>
      </w:r>
      <w:proofErr w:type="spellEnd"/>
      <w:r w:rsidRPr="00F76B48">
        <w:rPr>
          <w:rFonts w:ascii="Calibri" w:hAnsi="Calibri" w:cs="Calibri"/>
          <w:bCs/>
        </w:rPr>
        <w:t xml:space="preserve"> (B)</w:t>
      </w:r>
      <w:r>
        <w:rPr>
          <w:rFonts w:ascii="Calibri" w:hAnsi="Calibri" w:cs="Calibri"/>
          <w:bCs/>
        </w:rPr>
        <w:t xml:space="preserve"> - 2015</w:t>
      </w:r>
    </w:p>
    <w:p w:rsidR="00D54E37" w:rsidRPr="00B61B6C" w:rsidRDefault="00D54E37" w:rsidP="00CF3FAE">
      <w:pPr>
        <w:numPr>
          <w:ilvl w:val="2"/>
          <w:numId w:val="49"/>
        </w:numPr>
        <w:ind w:left="1843"/>
        <w:rPr>
          <w:rFonts w:ascii="Calibri" w:hAnsi="Calibri" w:cs="Calibri"/>
          <w:bCs/>
          <w:lang w:val="en-US"/>
        </w:rPr>
      </w:pPr>
      <w:r w:rsidRPr="00B61B6C">
        <w:rPr>
          <w:rFonts w:ascii="Calibri" w:hAnsi="Calibri" w:cs="Calibri"/>
          <w:bCs/>
          <w:lang w:val="en-US"/>
        </w:rPr>
        <w:t xml:space="preserve">"Back to the tools" - Christine </w:t>
      </w:r>
      <w:proofErr w:type="spellStart"/>
      <w:r w:rsidRPr="00B61B6C">
        <w:rPr>
          <w:rFonts w:ascii="Calibri" w:hAnsi="Calibri" w:cs="Calibri"/>
          <w:bCs/>
          <w:lang w:val="en-US"/>
        </w:rPr>
        <w:t>Mawet</w:t>
      </w:r>
      <w:proofErr w:type="spellEnd"/>
      <w:r w:rsidRPr="00B61B6C">
        <w:rPr>
          <w:rFonts w:ascii="Calibri" w:hAnsi="Calibri" w:cs="Calibri"/>
          <w:bCs/>
          <w:lang w:val="en-US"/>
        </w:rPr>
        <w:t xml:space="preserve"> (B) - 2015</w:t>
      </w:r>
    </w:p>
    <w:p w:rsidR="00D54E37" w:rsidRDefault="00D54E37" w:rsidP="00CF3FAE">
      <w:pPr>
        <w:numPr>
          <w:ilvl w:val="2"/>
          <w:numId w:val="49"/>
        </w:numPr>
        <w:ind w:left="1843"/>
        <w:rPr>
          <w:rFonts w:ascii="Calibri" w:hAnsi="Calibri" w:cs="Calibri"/>
          <w:bCs/>
        </w:rPr>
      </w:pPr>
      <w:r>
        <w:rPr>
          <w:rFonts w:ascii="Calibri" w:hAnsi="Calibri" w:cs="Calibri"/>
          <w:bCs/>
        </w:rPr>
        <w:t xml:space="preserve">"Comme un puits de vie" - </w:t>
      </w:r>
      <w:proofErr w:type="spellStart"/>
      <w:r w:rsidRPr="00E46C49">
        <w:rPr>
          <w:rFonts w:ascii="Calibri" w:hAnsi="Calibri" w:cs="Calibri"/>
          <w:bCs/>
        </w:rPr>
        <w:t>Serigne</w:t>
      </w:r>
      <w:proofErr w:type="spellEnd"/>
      <w:r w:rsidRPr="00E46C49">
        <w:rPr>
          <w:rFonts w:ascii="Calibri" w:hAnsi="Calibri" w:cs="Calibri"/>
          <w:bCs/>
        </w:rPr>
        <w:t xml:space="preserve"> </w:t>
      </w:r>
      <w:proofErr w:type="spellStart"/>
      <w:r w:rsidRPr="00E46C49">
        <w:rPr>
          <w:rFonts w:ascii="Calibri" w:hAnsi="Calibri" w:cs="Calibri"/>
          <w:bCs/>
        </w:rPr>
        <w:t>M</w:t>
      </w:r>
      <w:r>
        <w:rPr>
          <w:rFonts w:ascii="Calibri" w:hAnsi="Calibri" w:cs="Calibri"/>
          <w:bCs/>
        </w:rPr>
        <w:t>baye</w:t>
      </w:r>
      <w:proofErr w:type="spellEnd"/>
      <w:r>
        <w:rPr>
          <w:rFonts w:ascii="Calibri" w:hAnsi="Calibri" w:cs="Calibri"/>
          <w:bCs/>
        </w:rPr>
        <w:t xml:space="preserve"> Camara (Sénégal) - 2018</w:t>
      </w:r>
    </w:p>
    <w:p w:rsidR="00D54E37" w:rsidRPr="00F76B48" w:rsidRDefault="00D54E37" w:rsidP="00CF3FAE">
      <w:pPr>
        <w:numPr>
          <w:ilvl w:val="2"/>
          <w:numId w:val="49"/>
        </w:numPr>
        <w:ind w:left="1843"/>
        <w:rPr>
          <w:rFonts w:ascii="Calibri" w:hAnsi="Calibri" w:cs="Calibri"/>
          <w:bCs/>
        </w:rPr>
      </w:pPr>
      <w:r>
        <w:rPr>
          <w:rFonts w:ascii="Calibri" w:hAnsi="Calibri" w:cs="Calibri"/>
          <w:bCs/>
        </w:rPr>
        <w:t xml:space="preserve">"L'arbre à palabres" - </w:t>
      </w:r>
      <w:r w:rsidRPr="007F2D6C">
        <w:rPr>
          <w:rFonts w:ascii="Calibri" w:hAnsi="Calibri" w:cs="Calibri"/>
          <w:bCs/>
        </w:rPr>
        <w:t xml:space="preserve">Xavier </w:t>
      </w:r>
      <w:proofErr w:type="spellStart"/>
      <w:r w:rsidRPr="007F2D6C">
        <w:rPr>
          <w:rFonts w:ascii="Calibri" w:hAnsi="Calibri" w:cs="Calibri"/>
          <w:bCs/>
        </w:rPr>
        <w:t>Rijs</w:t>
      </w:r>
      <w:proofErr w:type="spellEnd"/>
      <w:r w:rsidRPr="00F76B48">
        <w:rPr>
          <w:rFonts w:ascii="Calibri" w:hAnsi="Calibri" w:cs="Calibri"/>
          <w:bCs/>
        </w:rPr>
        <w:t xml:space="preserve"> (B)</w:t>
      </w:r>
      <w:r>
        <w:rPr>
          <w:rFonts w:ascii="Calibri" w:hAnsi="Calibri" w:cs="Calibri"/>
          <w:bCs/>
        </w:rPr>
        <w:t xml:space="preserve"> - 2015</w:t>
      </w:r>
    </w:p>
    <w:p w:rsidR="00D54E37" w:rsidRPr="00B61B6C" w:rsidRDefault="00D54E37" w:rsidP="00CF3FAE">
      <w:pPr>
        <w:numPr>
          <w:ilvl w:val="2"/>
          <w:numId w:val="49"/>
        </w:numPr>
        <w:ind w:left="1843"/>
        <w:rPr>
          <w:rFonts w:ascii="Calibri" w:hAnsi="Calibri" w:cs="Calibri"/>
          <w:bCs/>
          <w:lang w:val="en-US"/>
        </w:rPr>
      </w:pPr>
      <w:r w:rsidRPr="00B61B6C">
        <w:rPr>
          <w:rFonts w:ascii="Calibri" w:hAnsi="Calibri" w:cs="Calibri"/>
          <w:bCs/>
          <w:lang w:val="en-US"/>
        </w:rPr>
        <w:t xml:space="preserve">"Board of Bills" - Jonathan </w:t>
      </w:r>
      <w:proofErr w:type="spellStart"/>
      <w:r w:rsidRPr="00B61B6C">
        <w:rPr>
          <w:rFonts w:ascii="Calibri" w:hAnsi="Calibri" w:cs="Calibri"/>
          <w:bCs/>
          <w:lang w:val="en-US"/>
        </w:rPr>
        <w:t>Sullam</w:t>
      </w:r>
      <w:proofErr w:type="spellEnd"/>
      <w:r w:rsidRPr="00B61B6C">
        <w:rPr>
          <w:rFonts w:ascii="Calibri" w:hAnsi="Calibri" w:cs="Calibri"/>
          <w:bCs/>
          <w:lang w:val="en-US"/>
        </w:rPr>
        <w:t xml:space="preserve"> (B) - 2015</w:t>
      </w:r>
    </w:p>
    <w:p w:rsidR="00D54E37" w:rsidRPr="00F76B48" w:rsidRDefault="00D54E37" w:rsidP="00CF3FAE">
      <w:pPr>
        <w:numPr>
          <w:ilvl w:val="2"/>
          <w:numId w:val="49"/>
        </w:numPr>
        <w:ind w:left="1843"/>
        <w:rPr>
          <w:rFonts w:ascii="Calibri" w:hAnsi="Calibri" w:cs="Calibri"/>
          <w:bCs/>
        </w:rPr>
      </w:pPr>
      <w:r>
        <w:rPr>
          <w:rFonts w:ascii="Calibri" w:hAnsi="Calibri" w:cs="Calibri"/>
          <w:bCs/>
        </w:rPr>
        <w:t xml:space="preserve">"Jour de fête" - </w:t>
      </w:r>
      <w:r w:rsidRPr="00F76B48">
        <w:rPr>
          <w:rFonts w:ascii="Calibri" w:hAnsi="Calibri" w:cs="Calibri"/>
          <w:bCs/>
        </w:rPr>
        <w:t>C</w:t>
      </w:r>
      <w:r w:rsidRPr="007F2D6C">
        <w:rPr>
          <w:rFonts w:ascii="Calibri" w:hAnsi="Calibri" w:cs="Calibri"/>
          <w:bCs/>
        </w:rPr>
        <w:t xml:space="preserve">hristophe </w:t>
      </w:r>
      <w:proofErr w:type="spellStart"/>
      <w:r w:rsidRPr="007F2D6C">
        <w:rPr>
          <w:rFonts w:ascii="Calibri" w:hAnsi="Calibri" w:cs="Calibri"/>
          <w:bCs/>
        </w:rPr>
        <w:t>Terlinden</w:t>
      </w:r>
      <w:proofErr w:type="spellEnd"/>
      <w:r w:rsidRPr="00F76B48">
        <w:rPr>
          <w:rFonts w:ascii="Calibri" w:hAnsi="Calibri" w:cs="Calibri"/>
          <w:bCs/>
        </w:rPr>
        <w:t xml:space="preserve"> (B)</w:t>
      </w:r>
      <w:r>
        <w:rPr>
          <w:rFonts w:ascii="Calibri" w:hAnsi="Calibri" w:cs="Calibri"/>
          <w:bCs/>
        </w:rPr>
        <w:t xml:space="preserve"> - 2015</w:t>
      </w:r>
    </w:p>
    <w:p w:rsidR="00D54E37" w:rsidRPr="007B0441" w:rsidRDefault="00D54E37" w:rsidP="00CF3FAE">
      <w:pPr>
        <w:numPr>
          <w:ilvl w:val="2"/>
          <w:numId w:val="49"/>
        </w:numPr>
        <w:ind w:left="1843"/>
        <w:rPr>
          <w:rFonts w:ascii="Calibri" w:hAnsi="Calibri" w:cs="Calibri"/>
          <w:bCs/>
        </w:rPr>
      </w:pPr>
      <w:r>
        <w:rPr>
          <w:rFonts w:ascii="Calibri" w:hAnsi="Calibri" w:cs="Calibri"/>
          <w:bCs/>
        </w:rPr>
        <w:t xml:space="preserve">"Migration temporaire" - </w:t>
      </w:r>
      <w:r w:rsidRPr="007F2D6C">
        <w:rPr>
          <w:rFonts w:ascii="Calibri" w:hAnsi="Calibri" w:cs="Calibri"/>
          <w:bCs/>
        </w:rPr>
        <w:t xml:space="preserve">Stephan </w:t>
      </w:r>
      <w:proofErr w:type="spellStart"/>
      <w:r w:rsidRPr="007F2D6C">
        <w:rPr>
          <w:rFonts w:ascii="Calibri" w:hAnsi="Calibri" w:cs="Calibri"/>
          <w:bCs/>
        </w:rPr>
        <w:t>Vee</w:t>
      </w:r>
      <w:proofErr w:type="spellEnd"/>
      <w:r w:rsidRPr="00F76B48">
        <w:rPr>
          <w:rFonts w:ascii="Calibri" w:hAnsi="Calibri" w:cs="Calibri"/>
          <w:bCs/>
        </w:rPr>
        <w:t xml:space="preserve"> (B)</w:t>
      </w:r>
      <w:r>
        <w:rPr>
          <w:rFonts w:ascii="Calibri" w:hAnsi="Calibri" w:cs="Calibri"/>
          <w:bCs/>
        </w:rPr>
        <w:t xml:space="preserve"> - 2015</w:t>
      </w:r>
    </w:p>
    <w:p w:rsidR="00D54E37" w:rsidRPr="00D54E37" w:rsidRDefault="00D54E37" w:rsidP="00CF3FAE">
      <w:pPr>
        <w:numPr>
          <w:ilvl w:val="0"/>
          <w:numId w:val="47"/>
        </w:numPr>
        <w:spacing w:before="120" w:after="120"/>
        <w:ind w:left="1054" w:hanging="357"/>
      </w:pPr>
      <w:r w:rsidRPr="00D54E37">
        <w:rPr>
          <w:rFonts w:ascii="Calibri" w:hAnsi="Calibri" w:cs="Calibri"/>
          <w:b/>
        </w:rPr>
        <w:t>Expo#32</w:t>
      </w:r>
    </w:p>
    <w:p w:rsidR="00D54E37" w:rsidRDefault="00D54E37" w:rsidP="00D54E37">
      <w:pPr>
        <w:spacing w:before="120" w:after="120"/>
        <w:ind w:left="1054"/>
        <w:rPr>
          <w:rFonts w:ascii="Calibri" w:hAnsi="Calibri" w:cs="Calibri"/>
        </w:rPr>
      </w:pPr>
      <w:r>
        <w:rPr>
          <w:rFonts w:ascii="Calibri" w:hAnsi="Calibri" w:cs="Calibri"/>
        </w:rPr>
        <w:t xml:space="preserve">En 2014, le centre culturel de Thuin-Haute Sambre a emménagé dans de nouveaux locaux, plus vastes et mieux adaptés à ses activités culturelles. Quelques mois ont été nécessaires pour rafraîchir les lieux et aménager les salles d'exposition. C'est donc en 2015 que notre première </w:t>
      </w:r>
      <w:r w:rsidRPr="002D4867">
        <w:rPr>
          <w:rFonts w:ascii="Calibri" w:hAnsi="Calibri" w:cs="Calibri"/>
          <w:i/>
        </w:rPr>
        <w:t>Expo#32</w:t>
      </w:r>
      <w:r>
        <w:rPr>
          <w:rFonts w:ascii="Calibri" w:hAnsi="Calibri" w:cs="Calibri"/>
        </w:rPr>
        <w:t xml:space="preserve"> ouvre ses portes.</w:t>
      </w:r>
    </w:p>
    <w:p w:rsidR="00D54E37" w:rsidRDefault="00D54E37" w:rsidP="00D54E37">
      <w:pPr>
        <w:spacing w:before="120" w:after="120"/>
        <w:ind w:left="1054"/>
        <w:jc w:val="center"/>
        <w:rPr>
          <w:rFonts w:ascii="Calibri" w:hAnsi="Calibri" w:cs="Calibri"/>
        </w:rPr>
      </w:pPr>
      <w:r>
        <w:rPr>
          <w:rFonts w:ascii="Calibri" w:hAnsi="Calibri" w:cs="Calibri"/>
          <w:noProof/>
          <w:lang w:val="en-US"/>
        </w:rPr>
        <w:drawing>
          <wp:inline distT="0" distB="0" distL="0" distR="0">
            <wp:extent cx="4166484" cy="3124863"/>
            <wp:effectExtent l="25400" t="25400" r="24765" b="2476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po#32.jpg"/>
                    <pic:cNvPicPr/>
                  </pic:nvPicPr>
                  <pic:blipFill>
                    <a:blip r:embed="rId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4195568" cy="3146676"/>
                    </a:xfrm>
                    <a:prstGeom prst="rect">
                      <a:avLst/>
                    </a:prstGeom>
                    <a:ln w="19050">
                      <a:solidFill>
                        <a:schemeClr val="accent1"/>
                      </a:solidFill>
                    </a:ln>
                  </pic:spPr>
                </pic:pic>
              </a:graphicData>
            </a:graphic>
          </wp:inline>
        </w:drawing>
      </w:r>
    </w:p>
    <w:p w:rsidR="00D54E37" w:rsidRPr="001145A0" w:rsidRDefault="00D54E37" w:rsidP="00D54E37">
      <w:pPr>
        <w:spacing w:before="120" w:after="120"/>
        <w:ind w:left="1134"/>
        <w:rPr>
          <w:rFonts w:ascii="Calibri" w:hAnsi="Calibri" w:cs="Calibri"/>
          <w:b/>
        </w:rPr>
      </w:pPr>
      <w:r w:rsidRPr="001145A0">
        <w:rPr>
          <w:rFonts w:ascii="Calibri" w:hAnsi="Calibri" w:cs="Calibri"/>
          <w:b/>
        </w:rPr>
        <w:lastRenderedPageBreak/>
        <w:t>2015</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30 mai au 14 juin : 60</w:t>
      </w:r>
      <w:r w:rsidRPr="004F6F52">
        <w:rPr>
          <w:rFonts w:ascii="Calibri" w:hAnsi="Calibri" w:cs="Calibri"/>
          <w:vertAlign w:val="superscript"/>
        </w:rPr>
        <w:t>ème</w:t>
      </w:r>
      <w:r w:rsidRPr="004F6F52">
        <w:rPr>
          <w:rFonts w:ascii="Calibri" w:hAnsi="Calibri" w:cs="Calibri"/>
        </w:rPr>
        <w:t xml:space="preserve">  expo des Artistes de </w:t>
      </w:r>
      <w:proofErr w:type="spellStart"/>
      <w:r w:rsidRPr="004F6F52">
        <w:rPr>
          <w:rFonts w:ascii="Calibri" w:hAnsi="Calibri" w:cs="Calibri"/>
        </w:rPr>
        <w:t>Thudinie</w:t>
      </w:r>
      <w:proofErr w:type="spellEnd"/>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21 août au 30 septembre : œuvres réalisées pendant les stages d'été organ</w:t>
      </w:r>
      <w:r w:rsidRPr="004F6F52">
        <w:rPr>
          <w:rFonts w:ascii="Calibri" w:hAnsi="Calibri" w:cs="Calibri"/>
        </w:rPr>
        <w:t>i</w:t>
      </w:r>
      <w:r w:rsidRPr="004F6F52">
        <w:rPr>
          <w:rFonts w:ascii="Calibri" w:hAnsi="Calibri" w:cs="Calibri"/>
        </w:rPr>
        <w:t xml:space="preserve">sés par le centre d'expression et de créativité </w:t>
      </w:r>
      <w:proofErr w:type="spellStart"/>
      <w:r w:rsidRPr="004F6F52">
        <w:rPr>
          <w:rFonts w:ascii="Calibri" w:hAnsi="Calibri" w:cs="Calibri"/>
        </w:rPr>
        <w:t>Lasouris</w:t>
      </w:r>
      <w:proofErr w:type="spellEnd"/>
      <w:r w:rsidRPr="004F6F52">
        <w:rPr>
          <w:rFonts w:ascii="Calibri" w:hAnsi="Calibri" w:cs="Calibri"/>
        </w:rPr>
        <w:t xml:space="preserve"> </w:t>
      </w:r>
      <w:proofErr w:type="spellStart"/>
      <w:r w:rsidRPr="004F6F52">
        <w:rPr>
          <w:rFonts w:ascii="Calibri" w:hAnsi="Calibri" w:cs="Calibri"/>
        </w:rPr>
        <w:t>Quicrée</w:t>
      </w:r>
      <w:proofErr w:type="spellEnd"/>
      <w:r w:rsidRPr="004F6F52">
        <w:rPr>
          <w:rFonts w:ascii="Calibri" w:hAnsi="Calibri" w:cs="Calibri"/>
        </w:rPr>
        <w:t xml:space="preserve"> "Une certaine v</w:t>
      </w:r>
      <w:r w:rsidRPr="004F6F52">
        <w:rPr>
          <w:rFonts w:ascii="Calibri" w:hAnsi="Calibri" w:cs="Calibri"/>
        </w:rPr>
        <w:t>i</w:t>
      </w:r>
      <w:r w:rsidRPr="004F6F52">
        <w:rPr>
          <w:rFonts w:ascii="Calibri" w:hAnsi="Calibri" w:cs="Calibri"/>
        </w:rPr>
        <w:t>sion de Thuin, un regard …"</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13 au 29 novembre : photographies de Jean-Paul Carlier</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 xml:space="preserve">Du 6 au 22 décembre : aquarelles de la Palette </w:t>
      </w:r>
      <w:proofErr w:type="spellStart"/>
      <w:r w:rsidRPr="004F6F52">
        <w:rPr>
          <w:rFonts w:ascii="Calibri" w:hAnsi="Calibri" w:cs="Calibri"/>
        </w:rPr>
        <w:t>thudinienne</w:t>
      </w:r>
      <w:proofErr w:type="spellEnd"/>
    </w:p>
    <w:p w:rsidR="00D54E37" w:rsidRDefault="00D54E37" w:rsidP="00D54E37">
      <w:pPr>
        <w:spacing w:before="120" w:after="120"/>
        <w:ind w:left="1134"/>
        <w:rPr>
          <w:rFonts w:ascii="Calibri" w:hAnsi="Calibri" w:cs="Calibri"/>
          <w:b/>
        </w:rPr>
      </w:pPr>
      <w:r w:rsidRPr="001145A0">
        <w:rPr>
          <w:rFonts w:ascii="Calibri" w:hAnsi="Calibri" w:cs="Calibri"/>
          <w:b/>
        </w:rPr>
        <w:t>2016</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15 au 31 janvier : "</w:t>
      </w:r>
      <w:proofErr w:type="spellStart"/>
      <w:r w:rsidRPr="004F6F52">
        <w:rPr>
          <w:rFonts w:ascii="Calibri" w:hAnsi="Calibri" w:cs="Calibri"/>
        </w:rPr>
        <w:t>Huipiles</w:t>
      </w:r>
      <w:proofErr w:type="spellEnd"/>
      <w:r w:rsidRPr="004F6F52">
        <w:rPr>
          <w:rFonts w:ascii="Calibri" w:hAnsi="Calibri" w:cs="Calibri"/>
        </w:rPr>
        <w:t xml:space="preserve"> du Guatemala". Exposition de textiles.</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6 au 21 février : "Images - coloriages et petits écrits d'un enfant joyeux" d'El</w:t>
      </w:r>
      <w:r w:rsidRPr="004F6F52">
        <w:rPr>
          <w:rFonts w:ascii="Calibri" w:hAnsi="Calibri" w:cs="Calibri"/>
        </w:rPr>
        <w:t>i</w:t>
      </w:r>
      <w:r w:rsidRPr="004F6F52">
        <w:rPr>
          <w:rFonts w:ascii="Calibri" w:hAnsi="Calibri" w:cs="Calibri"/>
        </w:rPr>
        <w:t xml:space="preserve">zabeth </w:t>
      </w:r>
      <w:proofErr w:type="spellStart"/>
      <w:r w:rsidRPr="004F6F52">
        <w:rPr>
          <w:rFonts w:ascii="Calibri" w:hAnsi="Calibri" w:cs="Calibri"/>
        </w:rPr>
        <w:t>Berwart</w:t>
      </w:r>
      <w:proofErr w:type="spellEnd"/>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12 au 21 février : expo J : l'art du spray</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26 février au 13 mars : rétrospective André Aubry - Peinture</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18 mars au 3 avril : "La Sambre dans tous ses états" - Photographies de Ja</w:t>
      </w:r>
      <w:r w:rsidRPr="004F6F52">
        <w:rPr>
          <w:rFonts w:ascii="Calibri" w:hAnsi="Calibri" w:cs="Calibri"/>
        </w:rPr>
        <w:t>c</w:t>
      </w:r>
      <w:r w:rsidRPr="004F6F52">
        <w:rPr>
          <w:rFonts w:ascii="Calibri" w:hAnsi="Calibri" w:cs="Calibri"/>
        </w:rPr>
        <w:t xml:space="preserve">ques </w:t>
      </w:r>
      <w:proofErr w:type="spellStart"/>
      <w:r w:rsidRPr="004F6F52">
        <w:rPr>
          <w:rFonts w:ascii="Calibri" w:hAnsi="Calibri" w:cs="Calibri"/>
        </w:rPr>
        <w:t>Saucin</w:t>
      </w:r>
      <w:proofErr w:type="spellEnd"/>
      <w:r w:rsidRPr="004F6F52">
        <w:rPr>
          <w:rFonts w:ascii="Calibri" w:hAnsi="Calibri" w:cs="Calibri"/>
        </w:rPr>
        <w:t xml:space="preserve"> et Luc Leroy</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8 au 24 avril : peintures de Christian Mary et Colette Léger</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29 avril au 21 mai : "Saint Roch, par la porte ou par la fenêtre" - Photogr</w:t>
      </w:r>
      <w:r w:rsidRPr="004F6F52">
        <w:rPr>
          <w:rFonts w:ascii="Calibri" w:hAnsi="Calibri" w:cs="Calibri"/>
        </w:rPr>
        <w:t>a</w:t>
      </w:r>
      <w:r w:rsidRPr="004F6F52">
        <w:rPr>
          <w:rFonts w:ascii="Calibri" w:hAnsi="Calibri" w:cs="Calibri"/>
        </w:rPr>
        <w:t xml:space="preserve">phies d'Alain </w:t>
      </w:r>
      <w:proofErr w:type="spellStart"/>
      <w:r w:rsidRPr="004F6F52">
        <w:rPr>
          <w:rFonts w:ascii="Calibri" w:hAnsi="Calibri" w:cs="Calibri"/>
        </w:rPr>
        <w:t>Roly</w:t>
      </w:r>
      <w:proofErr w:type="spellEnd"/>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 xml:space="preserve">Du 27 mai au 12 juin : </w:t>
      </w:r>
      <w:r w:rsidRPr="004A2FF3">
        <w:rPr>
          <w:rFonts w:ascii="Calibri" w:hAnsi="Calibri" w:cs="Calibri"/>
        </w:rPr>
        <w:t>6</w:t>
      </w:r>
      <w:r>
        <w:rPr>
          <w:rFonts w:ascii="Calibri" w:hAnsi="Calibri" w:cs="Calibri"/>
        </w:rPr>
        <w:t>1</w:t>
      </w:r>
      <w:r w:rsidRPr="004A2FF3">
        <w:rPr>
          <w:rFonts w:ascii="Calibri" w:hAnsi="Calibri" w:cs="Calibri"/>
          <w:vertAlign w:val="superscript"/>
        </w:rPr>
        <w:t>ème</w:t>
      </w:r>
      <w:r w:rsidRPr="004A2FF3">
        <w:rPr>
          <w:rFonts w:ascii="Calibri" w:hAnsi="Calibri" w:cs="Calibri"/>
        </w:rPr>
        <w:t xml:space="preserve">  expo des Artistes de </w:t>
      </w:r>
      <w:proofErr w:type="spellStart"/>
      <w:r w:rsidRPr="004A2FF3">
        <w:rPr>
          <w:rFonts w:ascii="Calibri" w:hAnsi="Calibri" w:cs="Calibri"/>
        </w:rPr>
        <w:t>Thudinie</w:t>
      </w:r>
      <w:proofErr w:type="spellEnd"/>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Du 16 juin au 1</w:t>
      </w:r>
      <w:r w:rsidRPr="004A2FF3">
        <w:rPr>
          <w:rFonts w:ascii="Calibri" w:hAnsi="Calibri" w:cs="Calibri"/>
          <w:vertAlign w:val="superscript"/>
        </w:rPr>
        <w:t>er</w:t>
      </w:r>
      <w:r>
        <w:rPr>
          <w:rFonts w:ascii="Calibri" w:hAnsi="Calibri" w:cs="Calibri"/>
        </w:rPr>
        <w:t xml:space="preserve"> juillet : expo "Monstre" dans le cadre du pont Culture-Enseignement</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27 août au 24 septembre : Stephan </w:t>
      </w:r>
      <w:proofErr w:type="spellStart"/>
      <w:r>
        <w:rPr>
          <w:rFonts w:ascii="Calibri" w:hAnsi="Calibri" w:cs="Calibri"/>
        </w:rPr>
        <w:t>Vee</w:t>
      </w:r>
      <w:proofErr w:type="spellEnd"/>
      <w:r>
        <w:rPr>
          <w:rFonts w:ascii="Calibri" w:hAnsi="Calibri" w:cs="Calibri"/>
        </w:rPr>
        <w:t xml:space="preserve"> - Installations et œuvres papier</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26 octobre au 7 novembre : Mathias </w:t>
      </w:r>
      <w:proofErr w:type="spellStart"/>
      <w:r>
        <w:rPr>
          <w:rFonts w:ascii="Calibri" w:hAnsi="Calibri" w:cs="Calibri"/>
        </w:rPr>
        <w:t>Meulemans</w:t>
      </w:r>
      <w:proofErr w:type="spellEnd"/>
      <w:r>
        <w:rPr>
          <w:rFonts w:ascii="Calibri" w:hAnsi="Calibri" w:cs="Calibri"/>
        </w:rPr>
        <w:t xml:space="preserve"> - Peinture</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10 novembre au 18 décembre : "Le Cri" - Photographies de Lara </w:t>
      </w:r>
      <w:proofErr w:type="spellStart"/>
      <w:r>
        <w:rPr>
          <w:rFonts w:ascii="Calibri" w:hAnsi="Calibri" w:cs="Calibri"/>
        </w:rPr>
        <w:t>Herbinia</w:t>
      </w:r>
      <w:proofErr w:type="spellEnd"/>
    </w:p>
    <w:p w:rsidR="00D54E37" w:rsidRDefault="00D54E37" w:rsidP="00D54E37">
      <w:pPr>
        <w:spacing w:before="120" w:after="120"/>
        <w:ind w:left="1134"/>
        <w:rPr>
          <w:rFonts w:ascii="Calibri" w:hAnsi="Calibri" w:cs="Calibri"/>
          <w:b/>
        </w:rPr>
      </w:pPr>
      <w:r>
        <w:rPr>
          <w:rFonts w:ascii="Calibri" w:hAnsi="Calibri" w:cs="Calibri"/>
          <w:b/>
        </w:rPr>
        <w:t>201</w:t>
      </w:r>
      <w:r w:rsidRPr="005D0E86">
        <w:rPr>
          <w:rFonts w:ascii="Calibri" w:hAnsi="Calibri" w:cs="Calibri"/>
          <w:b/>
        </w:rPr>
        <w:t>7</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w:t>
      </w:r>
      <w:r w:rsidRPr="005D0E86">
        <w:rPr>
          <w:rFonts w:ascii="Calibri" w:hAnsi="Calibri" w:cs="Calibri"/>
        </w:rPr>
        <w:t xml:space="preserve"> 21 janvier au 5 février : "Le C.H.A.T. chez la souris"</w:t>
      </w:r>
      <w:r>
        <w:rPr>
          <w:rFonts w:ascii="Calibri" w:hAnsi="Calibri" w:cs="Calibri"/>
        </w:rPr>
        <w:t xml:space="preserve"> - Collections du Centre d'Histoire et d'Art de </w:t>
      </w:r>
      <w:proofErr w:type="spellStart"/>
      <w:r>
        <w:rPr>
          <w:rFonts w:ascii="Calibri" w:hAnsi="Calibri" w:cs="Calibri"/>
        </w:rPr>
        <w:t>Thudinie</w:t>
      </w:r>
      <w:proofErr w:type="spellEnd"/>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10 au 19 février : "Autour du Mékong" - Photographies d'Aline </w:t>
      </w:r>
      <w:proofErr w:type="spellStart"/>
      <w:r>
        <w:rPr>
          <w:rFonts w:ascii="Calibri" w:hAnsi="Calibri" w:cs="Calibri"/>
        </w:rPr>
        <w:t>Roure</w:t>
      </w:r>
      <w:proofErr w:type="spellEnd"/>
      <w:r>
        <w:rPr>
          <w:rFonts w:ascii="Calibri" w:hAnsi="Calibri" w:cs="Calibri"/>
        </w:rPr>
        <w:t xml:space="preserve"> et illu</w:t>
      </w:r>
      <w:r>
        <w:rPr>
          <w:rFonts w:ascii="Calibri" w:hAnsi="Calibri" w:cs="Calibri"/>
        </w:rPr>
        <w:t>s</w:t>
      </w:r>
      <w:r>
        <w:rPr>
          <w:rFonts w:ascii="Calibri" w:hAnsi="Calibri" w:cs="Calibri"/>
        </w:rPr>
        <w:t xml:space="preserve">trations de Gwenaëlle </w:t>
      </w:r>
      <w:proofErr w:type="spellStart"/>
      <w:r>
        <w:rPr>
          <w:rFonts w:ascii="Calibri" w:hAnsi="Calibri" w:cs="Calibri"/>
        </w:rPr>
        <w:t>Doumont</w:t>
      </w:r>
      <w:proofErr w:type="spellEnd"/>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Du 24 février au 19 mars : "Pieds de marches" Marie-Cécile Clause</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Du 24 mars au 16 avril : "Panique à Basse-Courville" Pascal Dubar</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 xml:space="preserve">Du 26 mai au 18 juin : </w:t>
      </w:r>
      <w:r w:rsidRPr="004A2FF3">
        <w:rPr>
          <w:rFonts w:ascii="Calibri" w:hAnsi="Calibri" w:cs="Calibri"/>
        </w:rPr>
        <w:t>6</w:t>
      </w:r>
      <w:r>
        <w:rPr>
          <w:rFonts w:ascii="Calibri" w:hAnsi="Calibri" w:cs="Calibri"/>
        </w:rPr>
        <w:t>2</w:t>
      </w:r>
      <w:r w:rsidRPr="004A2FF3">
        <w:rPr>
          <w:rFonts w:ascii="Calibri" w:hAnsi="Calibri" w:cs="Calibri"/>
          <w:vertAlign w:val="superscript"/>
        </w:rPr>
        <w:t>ème</w:t>
      </w:r>
      <w:r w:rsidRPr="004A2FF3">
        <w:rPr>
          <w:rFonts w:ascii="Calibri" w:hAnsi="Calibri" w:cs="Calibri"/>
        </w:rPr>
        <w:t xml:space="preserve">  expo des Artistes de </w:t>
      </w:r>
      <w:proofErr w:type="spellStart"/>
      <w:r w:rsidRPr="004A2FF3">
        <w:rPr>
          <w:rFonts w:ascii="Calibri" w:hAnsi="Calibri" w:cs="Calibri"/>
        </w:rPr>
        <w:t>Thudinie</w:t>
      </w:r>
      <w:proofErr w:type="spellEnd"/>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Du 25 juin au 27 août : "</w:t>
      </w:r>
      <w:proofErr w:type="spellStart"/>
      <w:r>
        <w:rPr>
          <w:rFonts w:ascii="Calibri" w:hAnsi="Calibri" w:cs="Calibri"/>
        </w:rPr>
        <w:t>Marchoul</w:t>
      </w:r>
      <w:proofErr w:type="spellEnd"/>
      <w:r>
        <w:rPr>
          <w:rFonts w:ascii="Calibri" w:hAnsi="Calibri" w:cs="Calibri"/>
        </w:rPr>
        <w:t>" et les membres de l'Atelier 89</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2 au 17 septembre : "Le temps fils !" </w:t>
      </w:r>
      <w:proofErr w:type="spellStart"/>
      <w:r>
        <w:rPr>
          <w:rFonts w:ascii="Calibri" w:hAnsi="Calibri" w:cs="Calibri"/>
        </w:rPr>
        <w:t>Ornella</w:t>
      </w:r>
      <w:proofErr w:type="spellEnd"/>
      <w:r>
        <w:rPr>
          <w:rFonts w:ascii="Calibri" w:hAnsi="Calibri" w:cs="Calibri"/>
        </w:rPr>
        <w:t xml:space="preserve"> Marotta et ses élèves - Créations textile</w:t>
      </w:r>
    </w:p>
    <w:p w:rsidR="00D54E37"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30 septembre au 15 octobre : "Miracle" Brigitte </w:t>
      </w:r>
      <w:proofErr w:type="spellStart"/>
      <w:r>
        <w:rPr>
          <w:rFonts w:ascii="Calibri" w:hAnsi="Calibri" w:cs="Calibri"/>
        </w:rPr>
        <w:t>Ribeaucourt</w:t>
      </w:r>
      <w:proofErr w:type="spellEnd"/>
      <w:r>
        <w:rPr>
          <w:rFonts w:ascii="Calibri" w:hAnsi="Calibri" w:cs="Calibri"/>
        </w:rPr>
        <w:t xml:space="preserve"> et Anne-Sophie Georges </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28 octobre au 12 novembre : "Des racines dans les branches", projet du CEC </w:t>
      </w:r>
      <w:proofErr w:type="spellStart"/>
      <w:r w:rsidRPr="007B0990">
        <w:rPr>
          <w:rFonts w:ascii="Calibri" w:hAnsi="Calibri" w:cs="Calibri"/>
          <w:i/>
        </w:rPr>
        <w:t>Lasouris</w:t>
      </w:r>
      <w:proofErr w:type="spellEnd"/>
      <w:r w:rsidRPr="007B0990">
        <w:rPr>
          <w:rFonts w:ascii="Calibri" w:hAnsi="Calibri" w:cs="Calibri"/>
          <w:i/>
        </w:rPr>
        <w:t xml:space="preserve"> </w:t>
      </w:r>
      <w:proofErr w:type="spellStart"/>
      <w:r w:rsidRPr="007B0990">
        <w:rPr>
          <w:rFonts w:ascii="Calibri" w:hAnsi="Calibri" w:cs="Calibri"/>
          <w:i/>
        </w:rPr>
        <w:t>Quicrée</w:t>
      </w:r>
      <w:proofErr w:type="spellEnd"/>
      <w:r>
        <w:rPr>
          <w:rFonts w:ascii="Calibri" w:hAnsi="Calibri" w:cs="Calibri"/>
        </w:rPr>
        <w:t>.  Exposition itinérante du cabinet de curiosités (black box) dans les 4 entités de notre territoire (du 28 octobre au 23 novembre).</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Du 17 novembre au 3 décembre : Etienne Colas et Pierre-Jean Foulon - Images &amp; textes</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8 décembre au 7 janvier 2018 : "Berlin </w:t>
      </w:r>
      <w:proofErr w:type="spellStart"/>
      <w:r>
        <w:rPr>
          <w:rFonts w:ascii="Calibri" w:hAnsi="Calibri" w:cs="Calibri"/>
        </w:rPr>
        <w:t>bilder</w:t>
      </w:r>
      <w:proofErr w:type="spellEnd"/>
      <w:r>
        <w:rPr>
          <w:rFonts w:ascii="Calibri" w:hAnsi="Calibri" w:cs="Calibri"/>
        </w:rPr>
        <w:t>" André Lessines - Photographies</w:t>
      </w:r>
    </w:p>
    <w:p w:rsidR="00D54E37" w:rsidRDefault="00D54E37" w:rsidP="00D54E37">
      <w:pPr>
        <w:spacing w:before="120" w:after="120"/>
        <w:ind w:left="1134"/>
        <w:rPr>
          <w:rFonts w:ascii="Calibri" w:hAnsi="Calibri" w:cs="Calibri"/>
          <w:b/>
        </w:rPr>
      </w:pPr>
      <w:r w:rsidRPr="00615946">
        <w:rPr>
          <w:rFonts w:ascii="Calibri" w:hAnsi="Calibri" w:cs="Calibri"/>
          <w:b/>
        </w:rPr>
        <w:t>2018</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lastRenderedPageBreak/>
        <w:t xml:space="preserve">Du 3 au 25 février : "Chemin faisant" François </w:t>
      </w:r>
      <w:proofErr w:type="spellStart"/>
      <w:r w:rsidRPr="004F6F52">
        <w:rPr>
          <w:rFonts w:ascii="Calibri" w:hAnsi="Calibri" w:cs="Calibri"/>
        </w:rPr>
        <w:t>Mattart</w:t>
      </w:r>
      <w:proofErr w:type="spellEnd"/>
      <w:r w:rsidRPr="004F6F52">
        <w:rPr>
          <w:rFonts w:ascii="Calibri" w:hAnsi="Calibri" w:cs="Calibri"/>
        </w:rPr>
        <w:t xml:space="preserve"> - Photographies</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 xml:space="preserve">Du 2 au 25 mars : "Au fil d'une rencontre" Bernadette Demoulin et Annick </w:t>
      </w:r>
      <w:proofErr w:type="spellStart"/>
      <w:r w:rsidRPr="004F6F52">
        <w:rPr>
          <w:rFonts w:ascii="Calibri" w:hAnsi="Calibri" w:cs="Calibri"/>
        </w:rPr>
        <w:t>De</w:t>
      </w:r>
      <w:r w:rsidRPr="004F6F52">
        <w:rPr>
          <w:rFonts w:ascii="Calibri" w:hAnsi="Calibri" w:cs="Calibri"/>
        </w:rPr>
        <w:t>l</w:t>
      </w:r>
      <w:r w:rsidRPr="004F6F52">
        <w:rPr>
          <w:rFonts w:ascii="Calibri" w:hAnsi="Calibri" w:cs="Calibri"/>
        </w:rPr>
        <w:t>tenre</w:t>
      </w:r>
      <w:proofErr w:type="spellEnd"/>
      <w:r w:rsidRPr="004F6F52">
        <w:rPr>
          <w:rFonts w:ascii="Calibri" w:hAnsi="Calibri" w:cs="Calibri"/>
        </w:rPr>
        <w:t xml:space="preserve"> - Textile, peinture, céramique</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Du 20 avril au 18 mai : "Tambours" Sophie De Coster - Photographies</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sidRPr="004F6F52">
        <w:rPr>
          <w:rFonts w:ascii="Calibri" w:hAnsi="Calibri" w:cs="Calibri"/>
        </w:rPr>
        <w:t xml:space="preserve">Du 26 mai au 17 juin : </w:t>
      </w:r>
      <w:r w:rsidRPr="004A2FF3">
        <w:rPr>
          <w:rFonts w:ascii="Calibri" w:hAnsi="Calibri" w:cs="Calibri"/>
        </w:rPr>
        <w:t>6</w:t>
      </w:r>
      <w:r>
        <w:rPr>
          <w:rFonts w:ascii="Calibri" w:hAnsi="Calibri" w:cs="Calibri"/>
        </w:rPr>
        <w:t>3</w:t>
      </w:r>
      <w:r w:rsidRPr="004A2FF3">
        <w:rPr>
          <w:rFonts w:ascii="Calibri" w:hAnsi="Calibri" w:cs="Calibri"/>
          <w:vertAlign w:val="superscript"/>
        </w:rPr>
        <w:t>ème</w:t>
      </w:r>
      <w:r w:rsidRPr="004A2FF3">
        <w:rPr>
          <w:rFonts w:ascii="Calibri" w:hAnsi="Calibri" w:cs="Calibri"/>
        </w:rPr>
        <w:t xml:space="preserve">  expo des Artistes de </w:t>
      </w:r>
      <w:proofErr w:type="spellStart"/>
      <w:r w:rsidRPr="004A2FF3">
        <w:rPr>
          <w:rFonts w:ascii="Calibri" w:hAnsi="Calibri" w:cs="Calibri"/>
        </w:rPr>
        <w:t>Thudinie</w:t>
      </w:r>
      <w:proofErr w:type="spellEnd"/>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Du 29 juin au 22 juillet : Denis Gauvin et l'école industrielle de Thuin Montigny le Tilleul - Photographies</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Du 27 juillet au 26 août : "Arrêt sur image-Haute Sambre-Déclic" - Photographies</w:t>
      </w:r>
    </w:p>
    <w:p w:rsidR="00D54E37" w:rsidRPr="004F6F52"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8 au 30 septembre : "Un peu un peu" Olivier </w:t>
      </w:r>
      <w:proofErr w:type="spellStart"/>
      <w:r>
        <w:rPr>
          <w:rFonts w:ascii="Calibri" w:hAnsi="Calibri" w:cs="Calibri"/>
        </w:rPr>
        <w:t>Cornil</w:t>
      </w:r>
      <w:proofErr w:type="spellEnd"/>
      <w:r>
        <w:rPr>
          <w:rFonts w:ascii="Calibri" w:hAnsi="Calibri" w:cs="Calibri"/>
        </w:rPr>
        <w:t xml:space="preserve"> - Photographies</w:t>
      </w:r>
    </w:p>
    <w:p w:rsidR="00D54E37" w:rsidRDefault="00D54E37" w:rsidP="00CF3FAE">
      <w:pPr>
        <w:pStyle w:val="Paragraphedeliste"/>
        <w:numPr>
          <w:ilvl w:val="1"/>
          <w:numId w:val="50"/>
        </w:numPr>
        <w:spacing w:before="0" w:after="0"/>
        <w:ind w:left="1418" w:hanging="284"/>
        <w:contextualSpacing/>
        <w:rPr>
          <w:rFonts w:ascii="Calibri" w:hAnsi="Calibri" w:cs="Calibri"/>
        </w:rPr>
      </w:pPr>
      <w:r>
        <w:rPr>
          <w:rFonts w:ascii="Calibri" w:hAnsi="Calibri" w:cs="Calibri"/>
        </w:rPr>
        <w:t xml:space="preserve">Du 12 octobre au 18 novembre : "Sur le fil…" Régine </w:t>
      </w:r>
      <w:proofErr w:type="spellStart"/>
      <w:r>
        <w:rPr>
          <w:rFonts w:ascii="Calibri" w:hAnsi="Calibri" w:cs="Calibri"/>
        </w:rPr>
        <w:t>Riou</w:t>
      </w:r>
      <w:proofErr w:type="spellEnd"/>
      <w:r>
        <w:rPr>
          <w:rFonts w:ascii="Calibri" w:hAnsi="Calibri" w:cs="Calibri"/>
        </w:rPr>
        <w:t xml:space="preserve"> - Photographies et Di</w:t>
      </w:r>
      <w:r>
        <w:rPr>
          <w:rFonts w:ascii="Calibri" w:hAnsi="Calibri" w:cs="Calibri"/>
        </w:rPr>
        <w:t>a</w:t>
      </w:r>
      <w:r>
        <w:rPr>
          <w:rFonts w:ascii="Calibri" w:hAnsi="Calibri" w:cs="Calibri"/>
        </w:rPr>
        <w:t>ne Delafontaine - Illustrations</w:t>
      </w:r>
    </w:p>
    <w:p w:rsidR="00D54E37" w:rsidRPr="00CF74FA" w:rsidRDefault="00D54E37" w:rsidP="00CF3FAE">
      <w:pPr>
        <w:pStyle w:val="Paragraphedeliste"/>
        <w:numPr>
          <w:ilvl w:val="1"/>
          <w:numId w:val="50"/>
        </w:numPr>
        <w:spacing w:before="0" w:after="0"/>
        <w:ind w:left="1418" w:hanging="284"/>
        <w:contextualSpacing/>
        <w:rPr>
          <w:rFonts w:ascii="Calibri" w:hAnsi="Calibri" w:cs="Calibri"/>
        </w:rPr>
      </w:pPr>
      <w:r w:rsidRPr="00CF74FA">
        <w:rPr>
          <w:rFonts w:ascii="Calibri" w:hAnsi="Calibri" w:cs="Calibri"/>
        </w:rPr>
        <w:t xml:space="preserve">Du 24 novembre au 16 décembre : </w:t>
      </w:r>
      <w:r>
        <w:rPr>
          <w:rFonts w:ascii="Calibri" w:hAnsi="Calibri" w:cs="Calibri"/>
        </w:rPr>
        <w:t>"Un vioque expose…" - Peintures et sculpt</w:t>
      </w:r>
      <w:r>
        <w:rPr>
          <w:rFonts w:ascii="Calibri" w:hAnsi="Calibri" w:cs="Calibri"/>
        </w:rPr>
        <w:t>u</w:t>
      </w:r>
      <w:r>
        <w:rPr>
          <w:rFonts w:ascii="Calibri" w:hAnsi="Calibri" w:cs="Calibri"/>
        </w:rPr>
        <w:t xml:space="preserve">res de </w:t>
      </w:r>
      <w:r w:rsidRPr="00CF74FA">
        <w:rPr>
          <w:rFonts w:ascii="Calibri" w:hAnsi="Calibri" w:cs="Calibri"/>
        </w:rPr>
        <w:t xml:space="preserve">René </w:t>
      </w:r>
      <w:proofErr w:type="spellStart"/>
      <w:r w:rsidRPr="00CF74FA">
        <w:rPr>
          <w:rFonts w:ascii="Calibri" w:hAnsi="Calibri" w:cs="Calibri"/>
        </w:rPr>
        <w:t>Dekeyser</w:t>
      </w:r>
      <w:proofErr w:type="spellEnd"/>
    </w:p>
    <w:p w:rsidR="00D54E37" w:rsidRPr="00D54E37" w:rsidRDefault="00D54E37" w:rsidP="00CF3FAE">
      <w:pPr>
        <w:numPr>
          <w:ilvl w:val="0"/>
          <w:numId w:val="47"/>
        </w:numPr>
        <w:spacing w:before="120" w:after="120"/>
        <w:ind w:left="1054" w:hanging="357"/>
        <w:rPr>
          <w:rFonts w:ascii="Calibri" w:hAnsi="Calibri" w:cs="Calibri"/>
          <w:b/>
        </w:rPr>
      </w:pPr>
      <w:r w:rsidRPr="00D54E37">
        <w:rPr>
          <w:rFonts w:ascii="Calibri" w:hAnsi="Calibri" w:cs="Calibri"/>
          <w:b/>
        </w:rPr>
        <w:t>Résidence d'artiste</w:t>
      </w:r>
    </w:p>
    <w:p w:rsidR="00D54E37" w:rsidRDefault="00D54E37" w:rsidP="00D54E37">
      <w:pPr>
        <w:spacing w:before="120" w:after="120"/>
        <w:ind w:left="1054"/>
        <w:rPr>
          <w:rFonts w:ascii="Calibri" w:hAnsi="Calibri" w:cs="Calibri"/>
        </w:rPr>
      </w:pPr>
      <w:r w:rsidRPr="009E451F">
        <w:rPr>
          <w:rFonts w:ascii="Calibri" w:hAnsi="Calibri" w:cs="Calibri"/>
        </w:rPr>
        <w:t xml:space="preserve">En partenariat </w:t>
      </w:r>
      <w:r>
        <w:rPr>
          <w:rFonts w:ascii="Calibri" w:hAnsi="Calibri" w:cs="Calibri"/>
        </w:rPr>
        <w:t>avec la ville de Thuin, notre Centre culturel propose des espaces d</w:t>
      </w:r>
      <w:r>
        <w:rPr>
          <w:rFonts w:ascii="Calibri" w:hAnsi="Calibri" w:cs="Calibri"/>
        </w:rPr>
        <w:t>é</w:t>
      </w:r>
      <w:r>
        <w:rPr>
          <w:rFonts w:ascii="Calibri" w:hAnsi="Calibri" w:cs="Calibri"/>
        </w:rPr>
        <w:t>diés à la résidence d'artistes. Cette formule permet des conditions propices à la cré</w:t>
      </w:r>
      <w:r>
        <w:rPr>
          <w:rFonts w:ascii="Calibri" w:hAnsi="Calibri" w:cs="Calibri"/>
        </w:rPr>
        <w:t>a</w:t>
      </w:r>
      <w:r>
        <w:rPr>
          <w:rFonts w:ascii="Calibri" w:hAnsi="Calibri" w:cs="Calibri"/>
        </w:rPr>
        <w:t>tion, une sorte de "bulle" éloignée des contraintes ordinaires et de l'environnement habituel de l'artiste. La résidence peut aussi mettre en lumière le travail artistique et ouvrir des possibilités de rencontres entre les publics et les artistes, comme par exemple des ateliers pédagogiques, des animations, l'ouverture de l'atelier au public, etc.</w:t>
      </w:r>
    </w:p>
    <w:p w:rsidR="00D54E37" w:rsidRPr="009E451F" w:rsidRDefault="00D54E37" w:rsidP="00D54E37">
      <w:pPr>
        <w:spacing w:before="120" w:after="120"/>
        <w:ind w:left="1054"/>
        <w:rPr>
          <w:rFonts w:ascii="Calibri" w:hAnsi="Calibri" w:cs="Calibri"/>
        </w:rPr>
      </w:pPr>
      <w:r>
        <w:rPr>
          <w:rFonts w:ascii="Calibri" w:hAnsi="Calibri" w:cs="Calibri"/>
        </w:rPr>
        <w:t xml:space="preserve">Nous avons ainsi accueilli </w:t>
      </w:r>
      <w:proofErr w:type="spellStart"/>
      <w:r>
        <w:rPr>
          <w:rFonts w:ascii="Calibri" w:hAnsi="Calibri" w:cs="Calibri"/>
        </w:rPr>
        <w:t>Stephane</w:t>
      </w:r>
      <w:proofErr w:type="spellEnd"/>
      <w:r>
        <w:rPr>
          <w:rFonts w:ascii="Calibri" w:hAnsi="Calibri" w:cs="Calibri"/>
        </w:rPr>
        <w:t xml:space="preserve"> </w:t>
      </w:r>
      <w:proofErr w:type="spellStart"/>
      <w:r>
        <w:rPr>
          <w:rFonts w:ascii="Calibri" w:hAnsi="Calibri" w:cs="Calibri"/>
        </w:rPr>
        <w:t>Vee</w:t>
      </w:r>
      <w:proofErr w:type="spellEnd"/>
      <w:r>
        <w:rPr>
          <w:rFonts w:ascii="Calibri" w:hAnsi="Calibri" w:cs="Calibri"/>
        </w:rPr>
        <w:t xml:space="preserve"> dans le grenier de la salle de spectacle, ainsi que Xavier </w:t>
      </w:r>
      <w:proofErr w:type="spellStart"/>
      <w:r>
        <w:rPr>
          <w:rFonts w:ascii="Calibri" w:hAnsi="Calibri" w:cs="Calibri"/>
        </w:rPr>
        <w:t>Rijs</w:t>
      </w:r>
      <w:proofErr w:type="spellEnd"/>
      <w:r>
        <w:rPr>
          <w:rFonts w:ascii="Calibri" w:hAnsi="Calibri" w:cs="Calibri"/>
        </w:rPr>
        <w:t xml:space="preserve">, Mario </w:t>
      </w:r>
      <w:proofErr w:type="spellStart"/>
      <w:r>
        <w:rPr>
          <w:rFonts w:ascii="Calibri" w:hAnsi="Calibri" w:cs="Calibri"/>
        </w:rPr>
        <w:t>Ferretti</w:t>
      </w:r>
      <w:proofErr w:type="spellEnd"/>
      <w:r>
        <w:rPr>
          <w:rFonts w:ascii="Calibri" w:hAnsi="Calibri" w:cs="Calibri"/>
        </w:rPr>
        <w:t xml:space="preserve"> et le collectif </w:t>
      </w:r>
      <w:proofErr w:type="spellStart"/>
      <w:r>
        <w:rPr>
          <w:rFonts w:ascii="Calibri" w:hAnsi="Calibri" w:cs="Calibri"/>
        </w:rPr>
        <w:t>Grizz</w:t>
      </w:r>
      <w:proofErr w:type="spellEnd"/>
      <w:r>
        <w:rPr>
          <w:rFonts w:ascii="Calibri" w:hAnsi="Calibri" w:cs="Calibri"/>
        </w:rPr>
        <w:t xml:space="preserve"> dans les locaux du service de l'équipement de la ville de Thuin.</w:t>
      </w:r>
    </w:p>
    <w:p w:rsidR="00D54E37" w:rsidRPr="00CA7EB0" w:rsidRDefault="00D54E37" w:rsidP="00D54E37">
      <w:pPr>
        <w:spacing w:before="120" w:after="120"/>
        <w:ind w:firstLine="709"/>
        <w:rPr>
          <w:rFonts w:ascii="Calibri" w:hAnsi="Calibri" w:cs="Calibri"/>
          <w:b/>
        </w:rPr>
      </w:pPr>
      <w:r w:rsidRPr="00E641A5">
        <w:rPr>
          <w:rFonts w:ascii="Calibri" w:hAnsi="Calibri" w:cs="Calibri"/>
          <w:b/>
        </w:rPr>
        <w:t>A.4.2. Argumentaire.</w:t>
      </w:r>
    </w:p>
    <w:p w:rsidR="00D54E37" w:rsidRPr="00F12E37" w:rsidRDefault="00D54E37" w:rsidP="00D54E37">
      <w:pPr>
        <w:ind w:left="709"/>
        <w:rPr>
          <w:rFonts w:ascii="Calibri" w:hAnsi="Calibri" w:cs="Calibri"/>
        </w:rPr>
      </w:pPr>
      <w:r w:rsidRPr="00F12E37">
        <w:rPr>
          <w:rFonts w:ascii="Calibri" w:hAnsi="Calibri" w:cs="Calibri"/>
        </w:rPr>
        <w:t>Le projet d’action culturelle spécialisée en arts pl</w:t>
      </w:r>
      <w:r>
        <w:rPr>
          <w:rFonts w:ascii="Calibri" w:hAnsi="Calibri" w:cs="Calibri"/>
        </w:rPr>
        <w:t>astiques proposé par Le Centre c</w:t>
      </w:r>
      <w:r w:rsidRPr="00F12E37">
        <w:rPr>
          <w:rFonts w:ascii="Calibri" w:hAnsi="Calibri" w:cs="Calibri"/>
        </w:rPr>
        <w:t xml:space="preserve">ulturel de Thuin </w:t>
      </w:r>
      <w:r>
        <w:rPr>
          <w:rFonts w:ascii="Calibri" w:hAnsi="Calibri" w:cs="Calibri"/>
        </w:rPr>
        <w:t xml:space="preserve">Haute-Sambre </w:t>
      </w:r>
      <w:r w:rsidRPr="00F12E37">
        <w:rPr>
          <w:rFonts w:ascii="Calibri" w:hAnsi="Calibri" w:cs="Calibri"/>
        </w:rPr>
        <w:t>contribue pleinement à la mise en œuvre de la politique sect</w:t>
      </w:r>
      <w:r w:rsidRPr="00F12E37">
        <w:rPr>
          <w:rFonts w:ascii="Calibri" w:hAnsi="Calibri" w:cs="Calibri"/>
        </w:rPr>
        <w:t>o</w:t>
      </w:r>
      <w:r w:rsidRPr="00F12E37">
        <w:rPr>
          <w:rFonts w:ascii="Calibri" w:hAnsi="Calibri" w:cs="Calibri"/>
        </w:rPr>
        <w:t>rielle de la Fédération Wallonie-Bruxelles</w:t>
      </w:r>
      <w:r>
        <w:rPr>
          <w:rFonts w:ascii="Calibri" w:hAnsi="Calibri" w:cs="Calibri"/>
        </w:rPr>
        <w:t>. Nos objectifs et nos actions sont en adéqu</w:t>
      </w:r>
      <w:r>
        <w:rPr>
          <w:rFonts w:ascii="Calibri" w:hAnsi="Calibri" w:cs="Calibri"/>
        </w:rPr>
        <w:t>a</w:t>
      </w:r>
      <w:r>
        <w:rPr>
          <w:rFonts w:ascii="Calibri" w:hAnsi="Calibri" w:cs="Calibri"/>
        </w:rPr>
        <w:t>tion avec</w:t>
      </w:r>
      <w:r w:rsidRPr="00F12E37">
        <w:rPr>
          <w:rFonts w:ascii="Calibri" w:hAnsi="Calibri" w:cs="Calibri"/>
        </w:rPr>
        <w:t xml:space="preserve"> les missions définies par les décrets relatifs</w:t>
      </w:r>
      <w:r>
        <w:rPr>
          <w:rFonts w:ascii="Calibri" w:hAnsi="Calibri" w:cs="Calibri"/>
        </w:rPr>
        <w:t xml:space="preserve"> aux A</w:t>
      </w:r>
      <w:r w:rsidRPr="00F12E37">
        <w:rPr>
          <w:rFonts w:ascii="Calibri" w:hAnsi="Calibri" w:cs="Calibri"/>
        </w:rPr>
        <w:t>rts plastiques</w:t>
      </w:r>
      <w:r>
        <w:rPr>
          <w:rFonts w:ascii="Calibri" w:hAnsi="Calibri" w:cs="Calibri"/>
        </w:rPr>
        <w:t xml:space="preserve"> et a</w:t>
      </w:r>
      <w:r w:rsidRPr="00F12E37">
        <w:rPr>
          <w:rFonts w:ascii="Calibri" w:hAnsi="Calibri" w:cs="Calibri"/>
        </w:rPr>
        <w:t>ux Centres</w:t>
      </w:r>
      <w:r>
        <w:rPr>
          <w:rFonts w:ascii="Calibri" w:hAnsi="Calibri" w:cs="Calibri"/>
        </w:rPr>
        <w:t xml:space="preserve"> c</w:t>
      </w:r>
      <w:r w:rsidRPr="00F12E37">
        <w:rPr>
          <w:rFonts w:ascii="Calibri" w:hAnsi="Calibri" w:cs="Calibri"/>
        </w:rPr>
        <w:t>ulturels</w:t>
      </w:r>
    </w:p>
    <w:p w:rsidR="00D54E37" w:rsidRPr="00604D68" w:rsidRDefault="00D54E37" w:rsidP="00D54E37">
      <w:pPr>
        <w:spacing w:before="120" w:after="120"/>
        <w:ind w:left="709"/>
        <w:rPr>
          <w:rFonts w:ascii="Copperplate" w:hAnsi="Copperplate" w:cs="Calibri"/>
          <w:color w:val="215868"/>
          <w:sz w:val="28"/>
          <w:szCs w:val="28"/>
        </w:rPr>
      </w:pPr>
      <w:r w:rsidRPr="00604D68">
        <w:rPr>
          <w:rFonts w:ascii="Copperplate" w:hAnsi="Copperplate" w:cs="Calibri"/>
          <w:color w:val="215868"/>
          <w:sz w:val="28"/>
          <w:szCs w:val="28"/>
        </w:rPr>
        <w:t>Création et production d'œuvres originales de recherche et d'expre</w:t>
      </w:r>
      <w:r w:rsidRPr="00604D68">
        <w:rPr>
          <w:rFonts w:ascii="Copperplate" w:hAnsi="Copperplate" w:cs="Calibri"/>
          <w:color w:val="215868"/>
          <w:sz w:val="28"/>
          <w:szCs w:val="28"/>
        </w:rPr>
        <w:t>s</w:t>
      </w:r>
      <w:r w:rsidRPr="00604D68">
        <w:rPr>
          <w:rFonts w:ascii="Copperplate" w:hAnsi="Copperplate" w:cs="Calibri"/>
          <w:color w:val="215868"/>
          <w:sz w:val="28"/>
          <w:szCs w:val="28"/>
        </w:rPr>
        <w:t>sion, uniques…relevant exclusivement des arts plastiques</w:t>
      </w:r>
    </w:p>
    <w:p w:rsidR="00D54E37" w:rsidRPr="000172E9" w:rsidRDefault="00D54E37" w:rsidP="00D54E37">
      <w:pPr>
        <w:ind w:left="700"/>
        <w:rPr>
          <w:rFonts w:ascii="Calibri" w:hAnsi="Calibri" w:cs="Calibri"/>
        </w:rPr>
      </w:pPr>
      <w:r>
        <w:rPr>
          <w:rFonts w:ascii="Calibri" w:hAnsi="Calibri" w:cs="Calibri"/>
        </w:rPr>
        <w:t>Notre centre culturel entend poursuivre</w:t>
      </w:r>
      <w:r w:rsidRPr="00F12E37">
        <w:rPr>
          <w:rFonts w:ascii="Calibri" w:hAnsi="Calibri" w:cs="Calibri"/>
        </w:rPr>
        <w:t xml:space="preserve"> </w:t>
      </w:r>
      <w:r>
        <w:rPr>
          <w:rFonts w:ascii="Calibri" w:hAnsi="Calibri" w:cs="Calibri"/>
        </w:rPr>
        <w:t>et renforcer son projet de</w:t>
      </w:r>
      <w:r w:rsidRPr="00F12E37">
        <w:rPr>
          <w:rFonts w:ascii="Calibri" w:hAnsi="Calibri" w:cs="Calibri"/>
        </w:rPr>
        <w:t xml:space="preserve"> triennale </w:t>
      </w:r>
      <w:r w:rsidRPr="009C0DDD">
        <w:rPr>
          <w:rFonts w:ascii="Calibri" w:hAnsi="Calibri" w:cs="Calibri"/>
          <w:i/>
        </w:rPr>
        <w:t>Fluide</w:t>
      </w:r>
      <w:r>
        <w:rPr>
          <w:rFonts w:ascii="Calibri" w:hAnsi="Calibri" w:cs="Calibri"/>
        </w:rPr>
        <w:t xml:space="preserve">. Chaque édition nous permet en effet d'améliorer nos compétences et notre savoir-faire liés à toutes les facettes de ce programme d'envergure. </w:t>
      </w:r>
      <w:r w:rsidRPr="00F12E37">
        <w:rPr>
          <w:rFonts w:ascii="Calibri" w:hAnsi="Calibri" w:cs="Calibri"/>
        </w:rPr>
        <w:t xml:space="preserve"> </w:t>
      </w:r>
      <w:r>
        <w:rPr>
          <w:rFonts w:ascii="Calibri" w:hAnsi="Calibri" w:cs="Calibri"/>
        </w:rPr>
        <w:t xml:space="preserve">L'essence même du projet est de proposer aux artistes de produire une création plastique unique, originale et "coulée" dans les murs de la cité. Qu'il s'agisse de peinture, de photo, de sculpture ou de toute autre installation, la seule contrainte est pour eux d'inscrire leur œuvre dans le lieu, </w:t>
      </w:r>
      <w:proofErr w:type="spellStart"/>
      <w:r>
        <w:rPr>
          <w:rFonts w:ascii="Calibri" w:hAnsi="Calibri" w:cs="Calibri"/>
        </w:rPr>
        <w:t>c-à-d</w:t>
      </w:r>
      <w:proofErr w:type="spellEnd"/>
      <w:r>
        <w:rPr>
          <w:rFonts w:ascii="Calibri" w:hAnsi="Calibri" w:cs="Calibri"/>
        </w:rPr>
        <w:t xml:space="preserve"> dans la cité de Thuin. Commence alors pour les artistes un travail de recherche, d'e</w:t>
      </w:r>
      <w:r>
        <w:rPr>
          <w:rFonts w:ascii="Calibri" w:hAnsi="Calibri" w:cs="Calibri"/>
        </w:rPr>
        <w:t>x</w:t>
      </w:r>
      <w:r>
        <w:rPr>
          <w:rFonts w:ascii="Calibri" w:hAnsi="Calibri" w:cs="Calibri"/>
        </w:rPr>
        <w:t>périmentation, de propositions. Etapes auxquelles nous participons en partenariat avec le BPS32 qui assure depuis 2015 le commissariat de l'exposition. C'est ainsi que nous voulons continuer à garantir</w:t>
      </w:r>
      <w:r w:rsidRPr="00F12E37">
        <w:rPr>
          <w:rFonts w:ascii="Calibri" w:hAnsi="Calibri" w:cs="Calibri"/>
        </w:rPr>
        <w:t xml:space="preserve"> la qualité des résidences d’artistes nationaux et internati</w:t>
      </w:r>
      <w:r w:rsidRPr="00F12E37">
        <w:rPr>
          <w:rFonts w:ascii="Calibri" w:hAnsi="Calibri" w:cs="Calibri"/>
        </w:rPr>
        <w:t>o</w:t>
      </w:r>
      <w:r w:rsidRPr="00F12E37">
        <w:rPr>
          <w:rFonts w:ascii="Calibri" w:hAnsi="Calibri" w:cs="Calibri"/>
        </w:rPr>
        <w:lastRenderedPageBreak/>
        <w:t xml:space="preserve">naux, </w:t>
      </w:r>
      <w:r>
        <w:rPr>
          <w:rFonts w:ascii="Calibri" w:hAnsi="Calibri" w:cs="Calibri"/>
        </w:rPr>
        <w:t xml:space="preserve">la richesse du dialogue mis en place entre la cité et les </w:t>
      </w:r>
      <w:r w:rsidRPr="00F12E37">
        <w:rPr>
          <w:rFonts w:ascii="Calibri" w:hAnsi="Calibri" w:cs="Calibri"/>
        </w:rPr>
        <w:t>artiste</w:t>
      </w:r>
      <w:r>
        <w:rPr>
          <w:rFonts w:ascii="Calibri" w:hAnsi="Calibri" w:cs="Calibri"/>
        </w:rPr>
        <w:t>s, et</w:t>
      </w:r>
      <w:r w:rsidRPr="00F12E37">
        <w:rPr>
          <w:rFonts w:ascii="Calibri" w:hAnsi="Calibri" w:cs="Calibri"/>
        </w:rPr>
        <w:t xml:space="preserve"> la </w:t>
      </w:r>
      <w:r>
        <w:rPr>
          <w:rFonts w:ascii="Calibri" w:hAnsi="Calibri" w:cs="Calibri"/>
        </w:rPr>
        <w:t xml:space="preserve">plus-value de notre </w:t>
      </w:r>
      <w:r w:rsidRPr="00F12E37">
        <w:rPr>
          <w:rFonts w:ascii="Calibri" w:hAnsi="Calibri" w:cs="Calibri"/>
        </w:rPr>
        <w:t xml:space="preserve">médiation entre </w:t>
      </w:r>
      <w:r>
        <w:rPr>
          <w:rFonts w:ascii="Calibri" w:hAnsi="Calibri" w:cs="Calibri"/>
        </w:rPr>
        <w:t xml:space="preserve">les </w:t>
      </w:r>
      <w:r w:rsidRPr="00F12E37">
        <w:rPr>
          <w:rFonts w:ascii="Calibri" w:hAnsi="Calibri" w:cs="Calibri"/>
        </w:rPr>
        <w:t>œuvre</w:t>
      </w:r>
      <w:r>
        <w:rPr>
          <w:rFonts w:ascii="Calibri" w:hAnsi="Calibri" w:cs="Calibri"/>
        </w:rPr>
        <w:t xml:space="preserve">s, les </w:t>
      </w:r>
      <w:r w:rsidRPr="00F12E37">
        <w:rPr>
          <w:rFonts w:ascii="Calibri" w:hAnsi="Calibri" w:cs="Calibri"/>
        </w:rPr>
        <w:t>artiste</w:t>
      </w:r>
      <w:r>
        <w:rPr>
          <w:rFonts w:ascii="Calibri" w:hAnsi="Calibri" w:cs="Calibri"/>
        </w:rPr>
        <w:t>s</w:t>
      </w:r>
      <w:r w:rsidRPr="00F12E37">
        <w:rPr>
          <w:rFonts w:ascii="Calibri" w:hAnsi="Calibri" w:cs="Calibri"/>
        </w:rPr>
        <w:t xml:space="preserve"> et les populations du territoire. </w:t>
      </w:r>
    </w:p>
    <w:p w:rsidR="00D54E37" w:rsidRDefault="00D54E37" w:rsidP="00D54E37">
      <w:pPr>
        <w:ind w:left="709"/>
        <w:rPr>
          <w:rFonts w:ascii="Calibri" w:hAnsi="Calibri" w:cs="Calibri"/>
        </w:rPr>
      </w:pPr>
      <w:r w:rsidRPr="00B376BE">
        <w:rPr>
          <w:rFonts w:ascii="Calibri" w:hAnsi="Calibri" w:cs="Calibri"/>
        </w:rPr>
        <w:t>En plus, la pérennisation des œuvres constitue au fil des éditions un musée unique, libre d’accès, à ciel ouvert, permettant une découverte croisée d’œuvres spécifiques en di</w:t>
      </w:r>
      <w:r w:rsidRPr="00B376BE">
        <w:rPr>
          <w:rFonts w:ascii="Calibri" w:hAnsi="Calibri" w:cs="Calibri"/>
        </w:rPr>
        <w:t>a</w:t>
      </w:r>
      <w:r w:rsidRPr="00B376BE">
        <w:rPr>
          <w:rFonts w:ascii="Calibri" w:hAnsi="Calibri" w:cs="Calibri"/>
        </w:rPr>
        <w:t>logue permanent avec un patrimoine médiéval remarquable.</w:t>
      </w:r>
    </w:p>
    <w:p w:rsidR="00D54E37" w:rsidRDefault="00D54E37" w:rsidP="00D54E37">
      <w:pPr>
        <w:spacing w:before="120"/>
        <w:ind w:left="709"/>
        <w:rPr>
          <w:rFonts w:ascii="Calibri" w:hAnsi="Calibri" w:cs="Calibri"/>
        </w:rPr>
      </w:pPr>
      <w:r>
        <w:rPr>
          <w:rFonts w:ascii="Calibri" w:hAnsi="Calibri" w:cs="Calibri"/>
        </w:rPr>
        <w:t>L’espace dédié à notre projet</w:t>
      </w:r>
      <w:r w:rsidRPr="00F12E37">
        <w:rPr>
          <w:rFonts w:ascii="Calibri" w:hAnsi="Calibri" w:cs="Calibri"/>
        </w:rPr>
        <w:t xml:space="preserve"> </w:t>
      </w:r>
      <w:r w:rsidRPr="009E258E">
        <w:rPr>
          <w:rFonts w:ascii="Calibri" w:hAnsi="Calibri" w:cs="Calibri"/>
          <w:i/>
        </w:rPr>
        <w:t>EXPO32</w:t>
      </w:r>
      <w:r>
        <w:rPr>
          <w:rFonts w:ascii="Calibri" w:hAnsi="Calibri" w:cs="Calibri"/>
        </w:rPr>
        <w:t xml:space="preserve"> donne</w:t>
      </w:r>
      <w:r w:rsidRPr="00F12E37">
        <w:rPr>
          <w:rFonts w:ascii="Calibri" w:hAnsi="Calibri" w:cs="Calibri"/>
        </w:rPr>
        <w:t xml:space="preserve"> l’opportunité aux artistes </w:t>
      </w:r>
      <w:r>
        <w:rPr>
          <w:rFonts w:ascii="Calibri" w:hAnsi="Calibri" w:cs="Calibri"/>
        </w:rPr>
        <w:t xml:space="preserve">plasticiens </w:t>
      </w:r>
      <w:r w:rsidRPr="00F12E37">
        <w:rPr>
          <w:rFonts w:ascii="Calibri" w:hAnsi="Calibri" w:cs="Calibri"/>
        </w:rPr>
        <w:t xml:space="preserve">de présenter des travaux inédits créés dans </w:t>
      </w:r>
      <w:r>
        <w:rPr>
          <w:rFonts w:ascii="Calibri" w:hAnsi="Calibri" w:cs="Calibri"/>
        </w:rPr>
        <w:t>un contexte de</w:t>
      </w:r>
      <w:r w:rsidRPr="00F12E37">
        <w:rPr>
          <w:rFonts w:ascii="Calibri" w:hAnsi="Calibri" w:cs="Calibri"/>
        </w:rPr>
        <w:t xml:space="preserve"> rencontre avec d’autres a</w:t>
      </w:r>
      <w:r w:rsidRPr="00F12E37">
        <w:rPr>
          <w:rFonts w:ascii="Calibri" w:hAnsi="Calibri" w:cs="Calibri"/>
        </w:rPr>
        <w:t>r</w:t>
      </w:r>
      <w:r w:rsidRPr="00F12E37">
        <w:rPr>
          <w:rFonts w:ascii="Calibri" w:hAnsi="Calibri" w:cs="Calibri"/>
        </w:rPr>
        <w:t xml:space="preserve">tistes. </w:t>
      </w:r>
      <w:r>
        <w:rPr>
          <w:rFonts w:ascii="Calibri" w:hAnsi="Calibri" w:cs="Calibri"/>
        </w:rPr>
        <w:t>Le fonctionnement de cette "politique" d'exposition repose en effet sur une d</w:t>
      </w:r>
      <w:r>
        <w:rPr>
          <w:rFonts w:ascii="Calibri" w:hAnsi="Calibri" w:cs="Calibri"/>
        </w:rPr>
        <w:t>y</w:t>
      </w:r>
      <w:r>
        <w:rPr>
          <w:rFonts w:ascii="Calibri" w:hAnsi="Calibri" w:cs="Calibri"/>
        </w:rPr>
        <w:t>namique d'invitation, via le réseau associatif du territoire de la Haute Sambre.</w:t>
      </w:r>
    </w:p>
    <w:p w:rsidR="00D54E37" w:rsidRDefault="00D54E37" w:rsidP="00D54E37">
      <w:pPr>
        <w:ind w:left="709"/>
        <w:rPr>
          <w:rFonts w:ascii="Calibri" w:hAnsi="Calibri" w:cs="Calibri"/>
        </w:rPr>
      </w:pPr>
      <w:r>
        <w:rPr>
          <w:rFonts w:ascii="Calibri" w:hAnsi="Calibri" w:cs="Calibri"/>
        </w:rPr>
        <w:t xml:space="preserve">Priorité est donnée par le Centre culturel aux propositions spontanées des associations et des citoyens du territoire de la Haute Sambre. </w:t>
      </w:r>
    </w:p>
    <w:p w:rsidR="00D54E37" w:rsidRDefault="00D54E37" w:rsidP="00D54E37">
      <w:pPr>
        <w:ind w:left="709"/>
        <w:rPr>
          <w:rFonts w:ascii="Calibri" w:hAnsi="Calibri" w:cs="Calibri"/>
        </w:rPr>
      </w:pPr>
      <w:r>
        <w:rPr>
          <w:rFonts w:ascii="Calibri" w:hAnsi="Calibri" w:cs="Calibri"/>
        </w:rPr>
        <w:t xml:space="preserve">C'est ainsi que chaque année, nos salles d'expositions sont réservées pour les artistes de </w:t>
      </w:r>
      <w:proofErr w:type="spellStart"/>
      <w:r>
        <w:rPr>
          <w:rFonts w:ascii="Calibri" w:hAnsi="Calibri" w:cs="Calibri"/>
        </w:rPr>
        <w:t>Thudinie</w:t>
      </w:r>
      <w:proofErr w:type="spellEnd"/>
      <w:r>
        <w:rPr>
          <w:rFonts w:ascii="Calibri" w:hAnsi="Calibri" w:cs="Calibri"/>
        </w:rPr>
        <w:t>, qui ont proposé cette année leur 63</w:t>
      </w:r>
      <w:r w:rsidRPr="009E258E">
        <w:rPr>
          <w:rFonts w:ascii="Calibri" w:hAnsi="Calibri" w:cs="Calibri"/>
          <w:vertAlign w:val="superscript"/>
        </w:rPr>
        <w:t>ème</w:t>
      </w:r>
      <w:r>
        <w:rPr>
          <w:rFonts w:ascii="Calibri" w:hAnsi="Calibri" w:cs="Calibri"/>
        </w:rPr>
        <w:t xml:space="preserve"> édition. Le Cercle d'Histoire et d'Art de </w:t>
      </w:r>
      <w:proofErr w:type="spellStart"/>
      <w:r>
        <w:rPr>
          <w:rFonts w:ascii="Calibri" w:hAnsi="Calibri" w:cs="Calibri"/>
        </w:rPr>
        <w:t>Thudinie</w:t>
      </w:r>
      <w:proofErr w:type="spellEnd"/>
      <w:r>
        <w:rPr>
          <w:rFonts w:ascii="Calibri" w:hAnsi="Calibri" w:cs="Calibri"/>
        </w:rPr>
        <w:t>, l'Ecole industrielle de Thuin, le groupe de photo Déclic - pour ne citer qu'elles - sont toutes des opportunités d'exposer des œuvres originales, mais aussi de partager un savoir, d'apprécier une création, de propager un patrimoine.</w:t>
      </w:r>
    </w:p>
    <w:p w:rsidR="00D54E37" w:rsidRPr="00604D68" w:rsidRDefault="00D54E37" w:rsidP="00D54E37">
      <w:pPr>
        <w:spacing w:before="120" w:after="120"/>
        <w:ind w:left="709"/>
        <w:rPr>
          <w:rFonts w:ascii="Copperplate" w:hAnsi="Copperplate" w:cs="Calibri"/>
          <w:color w:val="215868"/>
          <w:sz w:val="28"/>
          <w:szCs w:val="28"/>
        </w:rPr>
      </w:pPr>
      <w:r w:rsidRPr="00604D68">
        <w:rPr>
          <w:rFonts w:ascii="Copperplate" w:hAnsi="Copperplate" w:cs="Calibri"/>
          <w:color w:val="215868"/>
          <w:sz w:val="28"/>
          <w:szCs w:val="28"/>
        </w:rPr>
        <w:t>Monstration, promotion ou diffusion d'œuvres ou de créateurs rel</w:t>
      </w:r>
      <w:r w:rsidRPr="00604D68">
        <w:rPr>
          <w:rFonts w:ascii="Copperplate" w:hAnsi="Copperplate" w:cs="Calibri"/>
          <w:color w:val="215868"/>
          <w:sz w:val="28"/>
          <w:szCs w:val="28"/>
        </w:rPr>
        <w:t>e</w:t>
      </w:r>
      <w:r w:rsidRPr="00604D68">
        <w:rPr>
          <w:rFonts w:ascii="Copperplate" w:hAnsi="Copperplate" w:cs="Calibri"/>
          <w:color w:val="215868"/>
          <w:sz w:val="28"/>
          <w:szCs w:val="28"/>
        </w:rPr>
        <w:t>vant exclusivement des arts plastiques</w:t>
      </w:r>
    </w:p>
    <w:p w:rsidR="00D54E37" w:rsidRDefault="00D54E37" w:rsidP="00D54E37">
      <w:pPr>
        <w:spacing w:before="120"/>
        <w:ind w:left="697"/>
        <w:rPr>
          <w:rFonts w:ascii="Calibri" w:hAnsi="Calibri" w:cs="Calibri"/>
        </w:rPr>
      </w:pPr>
      <w:r>
        <w:rPr>
          <w:rFonts w:ascii="Calibri" w:hAnsi="Calibri" w:cs="Calibri"/>
        </w:rPr>
        <w:t>Notre Centre culturel a</w:t>
      </w:r>
      <w:r w:rsidRPr="00F12E37">
        <w:rPr>
          <w:rFonts w:ascii="Calibri" w:hAnsi="Calibri" w:cs="Calibri"/>
        </w:rPr>
        <w:t xml:space="preserve"> la volonté de maintenir et développer son travail de programm</w:t>
      </w:r>
      <w:r w:rsidRPr="00F12E37">
        <w:rPr>
          <w:rFonts w:ascii="Calibri" w:hAnsi="Calibri" w:cs="Calibri"/>
        </w:rPr>
        <w:t>a</w:t>
      </w:r>
      <w:r w:rsidRPr="00F12E37">
        <w:rPr>
          <w:rFonts w:ascii="Calibri" w:hAnsi="Calibri" w:cs="Calibri"/>
        </w:rPr>
        <w:t>tion et de diffusion d’œuvres relevant des arts plastiques pa</w:t>
      </w:r>
      <w:r>
        <w:rPr>
          <w:rFonts w:ascii="Calibri" w:hAnsi="Calibri" w:cs="Calibri"/>
        </w:rPr>
        <w:t xml:space="preserve">r son programme d’organisation </w:t>
      </w:r>
      <w:r w:rsidRPr="00F12E37">
        <w:rPr>
          <w:rFonts w:ascii="Calibri" w:hAnsi="Calibri" w:cs="Calibri"/>
        </w:rPr>
        <w:t xml:space="preserve">d’expositions. </w:t>
      </w:r>
    </w:p>
    <w:p w:rsidR="00D54E37" w:rsidRDefault="00D54E37" w:rsidP="00D54E37">
      <w:pPr>
        <w:spacing w:before="120"/>
        <w:ind w:left="697" w:firstLine="12"/>
        <w:rPr>
          <w:rFonts w:ascii="Calibri" w:hAnsi="Calibri" w:cs="Calibri"/>
        </w:rPr>
      </w:pPr>
      <w:r w:rsidRPr="00B376BE">
        <w:rPr>
          <w:rFonts w:ascii="Calibri" w:hAnsi="Calibri" w:cs="Calibri"/>
        </w:rPr>
        <w:t>Celui-ci est construit en veillant à la diversité des œuvres, des techniques, et des artistes représentés. Il respecte les balises et les critères définis dans nos quatre axes d’action, les quatre lignes de force de notre projet artistique dont nous avons parlé plus haut</w:t>
      </w:r>
      <w:r>
        <w:rPr>
          <w:rFonts w:ascii="Calibri" w:hAnsi="Calibri" w:cs="Calibri"/>
        </w:rPr>
        <w:t xml:space="preserve"> (partie A3)</w:t>
      </w:r>
      <w:r w:rsidRPr="00B376BE">
        <w:rPr>
          <w:rFonts w:ascii="Calibri" w:hAnsi="Calibri" w:cs="Calibri"/>
        </w:rPr>
        <w:t xml:space="preserve">. </w:t>
      </w:r>
    </w:p>
    <w:p w:rsidR="00D54E37" w:rsidRDefault="00D54E37" w:rsidP="00D54E37">
      <w:pPr>
        <w:spacing w:before="120"/>
        <w:ind w:left="709"/>
        <w:rPr>
          <w:rFonts w:ascii="Calibri" w:hAnsi="Calibri" w:cs="Calibri"/>
        </w:rPr>
      </w:pPr>
      <w:r>
        <w:rPr>
          <w:rFonts w:ascii="Calibri" w:hAnsi="Calibri" w:cs="Calibri"/>
        </w:rPr>
        <w:t>Le Centre c</w:t>
      </w:r>
      <w:r w:rsidRPr="00F12E37">
        <w:rPr>
          <w:rFonts w:ascii="Calibri" w:hAnsi="Calibri" w:cs="Calibri"/>
        </w:rPr>
        <w:t>ulturel travail</w:t>
      </w:r>
      <w:r>
        <w:rPr>
          <w:rFonts w:ascii="Calibri" w:hAnsi="Calibri" w:cs="Calibri"/>
        </w:rPr>
        <w:t>le</w:t>
      </w:r>
      <w:r w:rsidRPr="00F12E37">
        <w:rPr>
          <w:rFonts w:ascii="Calibri" w:hAnsi="Calibri" w:cs="Calibri"/>
        </w:rPr>
        <w:t xml:space="preserve"> en permanence à la mise en place de la triennale </w:t>
      </w:r>
      <w:r w:rsidRPr="000440E7">
        <w:rPr>
          <w:rFonts w:ascii="Calibri" w:hAnsi="Calibri" w:cs="Calibri"/>
          <w:i/>
        </w:rPr>
        <w:t>Fluide</w:t>
      </w:r>
      <w:r w:rsidRPr="00F12E37">
        <w:rPr>
          <w:rFonts w:ascii="Calibri" w:hAnsi="Calibri" w:cs="Calibri"/>
        </w:rPr>
        <w:t>.</w:t>
      </w:r>
      <w:r>
        <w:rPr>
          <w:rFonts w:ascii="Calibri" w:hAnsi="Calibri" w:cs="Calibri"/>
        </w:rPr>
        <w:t xml:space="preserve">  Dès la fin d'une édition le travail reprend pour préparer la triennale suivante. </w:t>
      </w:r>
    </w:p>
    <w:p w:rsidR="00D54E37" w:rsidRDefault="00D54E37" w:rsidP="00D54E37">
      <w:pPr>
        <w:spacing w:before="120"/>
        <w:ind w:left="709"/>
        <w:rPr>
          <w:rFonts w:ascii="Calibri" w:hAnsi="Calibri" w:cs="Calibri"/>
        </w:rPr>
      </w:pPr>
      <w:r w:rsidRPr="00F12E37">
        <w:rPr>
          <w:rFonts w:ascii="Calibri" w:hAnsi="Calibri" w:cs="Calibri"/>
        </w:rPr>
        <w:t>Les artistes issus de la FWB s</w:t>
      </w:r>
      <w:r>
        <w:rPr>
          <w:rFonts w:ascii="Calibri" w:hAnsi="Calibri" w:cs="Calibri"/>
        </w:rPr>
        <w:t>ont majoritairement représentés lors de cet événement. T</w:t>
      </w:r>
      <w:r w:rsidRPr="00F12E37">
        <w:rPr>
          <w:rFonts w:ascii="Calibri" w:hAnsi="Calibri" w:cs="Calibri"/>
        </w:rPr>
        <w:t>outefois</w:t>
      </w:r>
      <w:r>
        <w:rPr>
          <w:rFonts w:ascii="Calibri" w:hAnsi="Calibri" w:cs="Calibri"/>
        </w:rPr>
        <w:t>,</w:t>
      </w:r>
      <w:r w:rsidRPr="00F12E37">
        <w:rPr>
          <w:rFonts w:ascii="Calibri" w:hAnsi="Calibri" w:cs="Calibri"/>
        </w:rPr>
        <w:t xml:space="preserve"> </w:t>
      </w:r>
      <w:r w:rsidRPr="002207CF">
        <w:rPr>
          <w:rFonts w:ascii="Calibri" w:hAnsi="Calibri" w:cs="Calibri"/>
          <w:i/>
        </w:rPr>
        <w:t>Fluide</w:t>
      </w:r>
      <w:r w:rsidRPr="00F12E37">
        <w:rPr>
          <w:rFonts w:ascii="Calibri" w:hAnsi="Calibri" w:cs="Calibri"/>
        </w:rPr>
        <w:t xml:space="preserve"> étant un projet à vocation internationale, </w:t>
      </w:r>
      <w:r>
        <w:rPr>
          <w:rFonts w:ascii="Calibri" w:hAnsi="Calibri" w:cs="Calibri"/>
        </w:rPr>
        <w:t xml:space="preserve">nous </w:t>
      </w:r>
      <w:r w:rsidRPr="00F12E37">
        <w:rPr>
          <w:rFonts w:ascii="Calibri" w:hAnsi="Calibri" w:cs="Calibri"/>
        </w:rPr>
        <w:t>accueil</w:t>
      </w:r>
      <w:r>
        <w:rPr>
          <w:rFonts w:ascii="Calibri" w:hAnsi="Calibri" w:cs="Calibri"/>
        </w:rPr>
        <w:t>lons</w:t>
      </w:r>
      <w:r w:rsidRPr="00F12E37">
        <w:rPr>
          <w:rFonts w:ascii="Calibri" w:hAnsi="Calibri" w:cs="Calibri"/>
        </w:rPr>
        <w:t xml:space="preserve"> des artistes venus d’Europe </w:t>
      </w:r>
      <w:r>
        <w:rPr>
          <w:rFonts w:ascii="Calibri" w:hAnsi="Calibri" w:cs="Calibri"/>
        </w:rPr>
        <w:t>mais aussi</w:t>
      </w:r>
      <w:r w:rsidRPr="00F12E37">
        <w:rPr>
          <w:rFonts w:ascii="Calibri" w:hAnsi="Calibri" w:cs="Calibri"/>
        </w:rPr>
        <w:t xml:space="preserve"> de pays extra continentaux.</w:t>
      </w:r>
      <w:r>
        <w:rPr>
          <w:rFonts w:ascii="Calibri" w:hAnsi="Calibri" w:cs="Calibri"/>
        </w:rPr>
        <w:t xml:space="preserve"> Ce croisement de cultures, de points de vue et de sensibilités représente une inestimable richesse pour le visiteur.</w:t>
      </w:r>
    </w:p>
    <w:p w:rsidR="00D54E37" w:rsidRDefault="00D54E37" w:rsidP="00D54E37">
      <w:pPr>
        <w:spacing w:before="120"/>
        <w:ind w:left="709"/>
        <w:rPr>
          <w:rFonts w:ascii="Calibri" w:hAnsi="Calibri" w:cs="Calibri"/>
        </w:rPr>
      </w:pPr>
      <w:r>
        <w:rPr>
          <w:rFonts w:ascii="Calibri" w:hAnsi="Calibri" w:cs="Calibri"/>
        </w:rPr>
        <w:t>En coopération avec nos partenaires, nous mettons à disposition du public des cat</w:t>
      </w:r>
      <w:r>
        <w:rPr>
          <w:rFonts w:ascii="Calibri" w:hAnsi="Calibri" w:cs="Calibri"/>
        </w:rPr>
        <w:t>a</w:t>
      </w:r>
      <w:r>
        <w:rPr>
          <w:rFonts w:ascii="Calibri" w:hAnsi="Calibri" w:cs="Calibri"/>
        </w:rPr>
        <w:t xml:space="preserve">logues, des </w:t>
      </w:r>
      <w:r w:rsidRPr="00F12E37">
        <w:rPr>
          <w:rFonts w:ascii="Calibri" w:hAnsi="Calibri" w:cs="Calibri"/>
        </w:rPr>
        <w:t>ouvrages</w:t>
      </w:r>
      <w:r>
        <w:rPr>
          <w:rFonts w:ascii="Calibri" w:hAnsi="Calibri" w:cs="Calibri"/>
        </w:rPr>
        <w:t>, des cartes et des guides pédagogiques. Tous ces dispositifs ont pour finalité d'accompagner</w:t>
      </w:r>
      <w:r w:rsidRPr="00F12E37">
        <w:rPr>
          <w:rFonts w:ascii="Calibri" w:hAnsi="Calibri" w:cs="Calibri"/>
        </w:rPr>
        <w:t xml:space="preserve"> le projet, </w:t>
      </w:r>
      <w:r>
        <w:rPr>
          <w:rFonts w:ascii="Calibri" w:hAnsi="Calibri" w:cs="Calibri"/>
        </w:rPr>
        <w:t>de faciliter l'incursion du visiteur dans ce parcours d'art actuel. M</w:t>
      </w:r>
      <w:r w:rsidRPr="00F12E37">
        <w:rPr>
          <w:rFonts w:ascii="Calibri" w:hAnsi="Calibri" w:cs="Calibri"/>
        </w:rPr>
        <w:t>algré l’évidente difficulté des restrictions budgétaires du secteur</w:t>
      </w:r>
      <w:r>
        <w:rPr>
          <w:rFonts w:ascii="Calibri" w:hAnsi="Calibri" w:cs="Calibri"/>
        </w:rPr>
        <w:t>, il nous semble plus que pertinent d'accentuer l'intérêt du visiteur et d'enrichir son expérience par cet accompagnement de qualité</w:t>
      </w:r>
      <w:r w:rsidRPr="00F12E37">
        <w:rPr>
          <w:rFonts w:ascii="Calibri" w:hAnsi="Calibri" w:cs="Calibri"/>
        </w:rPr>
        <w:t xml:space="preserve">. </w:t>
      </w:r>
    </w:p>
    <w:p w:rsidR="00D54E37" w:rsidRDefault="00D54E37" w:rsidP="00D54E37">
      <w:pPr>
        <w:spacing w:before="120"/>
        <w:ind w:left="709"/>
        <w:rPr>
          <w:rFonts w:ascii="Calibri" w:hAnsi="Calibri" w:cs="Calibri"/>
        </w:rPr>
      </w:pPr>
      <w:r w:rsidRPr="00F12E37">
        <w:rPr>
          <w:rFonts w:ascii="Calibri" w:hAnsi="Calibri" w:cs="Calibri"/>
        </w:rPr>
        <w:t>Un site in</w:t>
      </w:r>
      <w:r>
        <w:rPr>
          <w:rFonts w:ascii="Calibri" w:hAnsi="Calibri" w:cs="Calibri"/>
        </w:rPr>
        <w:t>ternet en trois langues soutient</w:t>
      </w:r>
      <w:r w:rsidRPr="00F12E37">
        <w:rPr>
          <w:rFonts w:ascii="Calibri" w:hAnsi="Calibri" w:cs="Calibri"/>
        </w:rPr>
        <w:t xml:space="preserve"> la p</w:t>
      </w:r>
      <w:r>
        <w:rPr>
          <w:rFonts w:ascii="Calibri" w:hAnsi="Calibri" w:cs="Calibri"/>
        </w:rPr>
        <w:t xml:space="preserve">romotion de la triennale </w:t>
      </w:r>
      <w:r w:rsidRPr="00336217">
        <w:rPr>
          <w:rFonts w:ascii="Calibri" w:hAnsi="Calibri" w:cs="Calibri"/>
          <w:i/>
        </w:rPr>
        <w:t>Fluide</w:t>
      </w:r>
      <w:r>
        <w:rPr>
          <w:rStyle w:val="Appelnotedebasdep"/>
          <w:rFonts w:ascii="Calibri" w:hAnsi="Calibri"/>
          <w:i/>
        </w:rPr>
        <w:footnoteReference w:id="10"/>
      </w:r>
      <w:r>
        <w:rPr>
          <w:rFonts w:ascii="Calibri" w:hAnsi="Calibri" w:cs="Calibri"/>
        </w:rPr>
        <w:t>.</w:t>
      </w:r>
      <w:r w:rsidRPr="00F12E37">
        <w:rPr>
          <w:rFonts w:ascii="Calibri" w:hAnsi="Calibri" w:cs="Calibri"/>
        </w:rPr>
        <w:t xml:space="preserve"> Un</w:t>
      </w:r>
      <w:r>
        <w:rPr>
          <w:rFonts w:ascii="Calibri" w:hAnsi="Calibri" w:cs="Calibri"/>
        </w:rPr>
        <w:t xml:space="preserve">e page </w:t>
      </w:r>
      <w:proofErr w:type="spellStart"/>
      <w:r>
        <w:rPr>
          <w:rFonts w:ascii="Calibri" w:hAnsi="Calibri" w:cs="Calibri"/>
        </w:rPr>
        <w:t>Face</w:t>
      </w:r>
      <w:r w:rsidRPr="00F12E37">
        <w:rPr>
          <w:rFonts w:ascii="Calibri" w:hAnsi="Calibri" w:cs="Calibri"/>
        </w:rPr>
        <w:t>book</w:t>
      </w:r>
      <w:proofErr w:type="spellEnd"/>
      <w:r w:rsidRPr="00F12E37">
        <w:rPr>
          <w:rFonts w:ascii="Calibri" w:hAnsi="Calibri" w:cs="Calibri"/>
        </w:rPr>
        <w:t xml:space="preserve"> spécifique </w:t>
      </w:r>
      <w:r>
        <w:rPr>
          <w:rFonts w:ascii="Calibri" w:hAnsi="Calibri" w:cs="Calibri"/>
        </w:rPr>
        <w:t>a</w:t>
      </w:r>
      <w:r w:rsidRPr="00F12E37">
        <w:rPr>
          <w:rFonts w:ascii="Calibri" w:hAnsi="Calibri" w:cs="Calibri"/>
        </w:rPr>
        <w:t xml:space="preserve"> également </w:t>
      </w:r>
      <w:r>
        <w:rPr>
          <w:rFonts w:ascii="Calibri" w:hAnsi="Calibri" w:cs="Calibri"/>
        </w:rPr>
        <w:t>été créée pour l'événement</w:t>
      </w:r>
      <w:r>
        <w:rPr>
          <w:rStyle w:val="Appelnotedebasdep"/>
          <w:rFonts w:ascii="Calibri" w:hAnsi="Calibri"/>
        </w:rPr>
        <w:footnoteReference w:id="11"/>
      </w:r>
      <w:r>
        <w:rPr>
          <w:rFonts w:ascii="Calibri" w:hAnsi="Calibri" w:cs="Calibri"/>
        </w:rPr>
        <w:t>. Elle est régulièrement alimentée par l</w:t>
      </w:r>
      <w:r w:rsidRPr="00F12E37">
        <w:rPr>
          <w:rFonts w:ascii="Calibri" w:hAnsi="Calibri" w:cs="Calibri"/>
        </w:rPr>
        <w:t>es actualités des artistes et des partenaires ayant participé aux préc</w:t>
      </w:r>
      <w:r w:rsidRPr="00F12E37">
        <w:rPr>
          <w:rFonts w:ascii="Calibri" w:hAnsi="Calibri" w:cs="Calibri"/>
        </w:rPr>
        <w:t>é</w:t>
      </w:r>
      <w:r w:rsidRPr="00F12E37">
        <w:rPr>
          <w:rFonts w:ascii="Calibri" w:hAnsi="Calibri" w:cs="Calibri"/>
        </w:rPr>
        <w:lastRenderedPageBreak/>
        <w:t xml:space="preserve">dentes éditions de </w:t>
      </w:r>
      <w:r w:rsidRPr="00336217">
        <w:rPr>
          <w:rFonts w:ascii="Calibri" w:hAnsi="Calibri" w:cs="Calibri"/>
          <w:i/>
        </w:rPr>
        <w:t>Fluide</w:t>
      </w:r>
      <w:r w:rsidRPr="00F12E37">
        <w:rPr>
          <w:rFonts w:ascii="Calibri" w:hAnsi="Calibri" w:cs="Calibri"/>
        </w:rPr>
        <w:t xml:space="preserve">. </w:t>
      </w:r>
      <w:r w:rsidRPr="00336217">
        <w:rPr>
          <w:rStyle w:val="Lienhypertexte"/>
          <w:rFonts w:ascii="Calibri" w:hAnsi="Calibri" w:cs="Calibri"/>
          <w:color w:val="auto"/>
        </w:rPr>
        <w:t xml:space="preserve">Elle donne </w:t>
      </w:r>
      <w:r>
        <w:rPr>
          <w:rStyle w:val="Lienhypertexte"/>
          <w:rFonts w:ascii="Calibri" w:hAnsi="Calibri" w:cs="Calibri"/>
          <w:color w:val="auto"/>
        </w:rPr>
        <w:t xml:space="preserve">aussi </w:t>
      </w:r>
      <w:r w:rsidRPr="00336217">
        <w:rPr>
          <w:rStyle w:val="Lienhypertexte"/>
          <w:rFonts w:ascii="Calibri" w:hAnsi="Calibri" w:cs="Calibri"/>
          <w:color w:val="auto"/>
        </w:rPr>
        <w:t>l'occasion au public de commenter et d'échanger autour des œuvres et de leur expérience de visite.</w:t>
      </w:r>
      <w:r>
        <w:rPr>
          <w:rStyle w:val="Lienhypertexte"/>
          <w:rFonts w:ascii="Calibri" w:hAnsi="Calibri" w:cs="Calibri"/>
          <w:color w:val="auto"/>
        </w:rPr>
        <w:t xml:space="preserve"> Plusieurs vidéos descri</w:t>
      </w:r>
      <w:r>
        <w:rPr>
          <w:rStyle w:val="Lienhypertexte"/>
          <w:rFonts w:ascii="Calibri" w:hAnsi="Calibri" w:cs="Calibri"/>
          <w:color w:val="auto"/>
        </w:rPr>
        <w:t>p</w:t>
      </w:r>
      <w:r>
        <w:rPr>
          <w:rStyle w:val="Lienhypertexte"/>
          <w:rFonts w:ascii="Calibri" w:hAnsi="Calibri" w:cs="Calibri"/>
          <w:color w:val="auto"/>
        </w:rPr>
        <w:t xml:space="preserve">tives et promotionnelles sont disponibles sur </w:t>
      </w:r>
      <w:proofErr w:type="spellStart"/>
      <w:r>
        <w:rPr>
          <w:rStyle w:val="Lienhypertexte"/>
          <w:rFonts w:ascii="Calibri" w:hAnsi="Calibri" w:cs="Calibri"/>
          <w:color w:val="auto"/>
        </w:rPr>
        <w:t>Youtube</w:t>
      </w:r>
      <w:proofErr w:type="spellEnd"/>
      <w:r>
        <w:rPr>
          <w:rStyle w:val="Appelnotedebasdep"/>
          <w:rFonts w:ascii="Calibri" w:hAnsi="Calibri"/>
        </w:rPr>
        <w:footnoteReference w:id="12"/>
      </w:r>
      <w:r>
        <w:rPr>
          <w:rStyle w:val="Lienhypertexte"/>
          <w:rFonts w:ascii="Calibri" w:hAnsi="Calibri" w:cs="Calibri"/>
          <w:color w:val="auto"/>
        </w:rPr>
        <w:t>.</w:t>
      </w:r>
    </w:p>
    <w:p w:rsidR="00D54E37" w:rsidRDefault="00D54E37" w:rsidP="00D54E37">
      <w:pPr>
        <w:spacing w:before="120"/>
        <w:ind w:left="709"/>
        <w:rPr>
          <w:rFonts w:ascii="Calibri" w:hAnsi="Calibri" w:cs="Calibri"/>
        </w:rPr>
      </w:pPr>
      <w:r w:rsidRPr="006C5ECB">
        <w:rPr>
          <w:rFonts w:ascii="Calibri" w:hAnsi="Calibri" w:cs="Calibri"/>
        </w:rPr>
        <w:t xml:space="preserve">Les événements </w:t>
      </w:r>
      <w:r w:rsidRPr="006C5ECB">
        <w:rPr>
          <w:rFonts w:ascii="Calibri" w:hAnsi="Calibri" w:cs="Calibri"/>
          <w:i/>
        </w:rPr>
        <w:t>Expo#32</w:t>
      </w:r>
      <w:r w:rsidRPr="006C5ECB">
        <w:rPr>
          <w:rFonts w:ascii="Calibri" w:hAnsi="Calibri" w:cs="Calibri"/>
        </w:rPr>
        <w:t xml:space="preserve"> sont le fruit d'une programmation originale et concertée en principe avec une Commission citoyenne</w:t>
      </w:r>
      <w:r>
        <w:rPr>
          <w:rFonts w:ascii="Calibri" w:hAnsi="Calibri" w:cs="Calibri"/>
        </w:rPr>
        <w:t>. Cette C</w:t>
      </w:r>
      <w:r w:rsidRPr="006C5ECB">
        <w:rPr>
          <w:rFonts w:ascii="Calibri" w:hAnsi="Calibri" w:cs="Calibri"/>
        </w:rPr>
        <w:t>ommission est un peu</w:t>
      </w:r>
      <w:r>
        <w:rPr>
          <w:rFonts w:ascii="Calibri" w:hAnsi="Calibri" w:cs="Calibri"/>
        </w:rPr>
        <w:t xml:space="preserve"> en "relâche" ces dernières années, faute d'animateurs disponibles pour la dynamiser et la coordonner. Notre souhait est de la remettre sur pieds avec les associations et citoyens intéressés par le déploiement des arts plastiques sur le territoire, leur diffusion et leur accomp</w:t>
      </w:r>
      <w:r>
        <w:rPr>
          <w:rFonts w:ascii="Calibri" w:hAnsi="Calibri" w:cs="Calibri"/>
        </w:rPr>
        <w:t>a</w:t>
      </w:r>
      <w:r>
        <w:rPr>
          <w:rFonts w:ascii="Calibri" w:hAnsi="Calibri" w:cs="Calibri"/>
        </w:rPr>
        <w:t>gnement culturel.</w:t>
      </w:r>
      <w:r w:rsidRPr="006C5ECB">
        <w:rPr>
          <w:rFonts w:ascii="Calibri" w:hAnsi="Calibri" w:cs="Calibri"/>
        </w:rPr>
        <w:t xml:space="preserve">  </w:t>
      </w:r>
    </w:p>
    <w:p w:rsidR="00D54E37" w:rsidRDefault="00D54E37" w:rsidP="00D54E37">
      <w:pPr>
        <w:spacing w:before="120"/>
        <w:ind w:left="709"/>
        <w:rPr>
          <w:rFonts w:ascii="Calibri" w:hAnsi="Calibri" w:cs="Calibri"/>
        </w:rPr>
      </w:pPr>
      <w:r>
        <w:rPr>
          <w:rFonts w:ascii="Calibri" w:hAnsi="Calibri" w:cs="Calibri"/>
        </w:rPr>
        <w:t xml:space="preserve">Depuis 2015, plus de 30 </w:t>
      </w:r>
      <w:r w:rsidRPr="00F12E37">
        <w:rPr>
          <w:rFonts w:ascii="Calibri" w:hAnsi="Calibri" w:cs="Calibri"/>
        </w:rPr>
        <w:t xml:space="preserve">expositions </w:t>
      </w:r>
      <w:r>
        <w:rPr>
          <w:rFonts w:ascii="Calibri" w:hAnsi="Calibri" w:cs="Calibri"/>
        </w:rPr>
        <w:t xml:space="preserve">ont été proposées au public. Cela représente entre </w:t>
      </w:r>
      <w:r w:rsidRPr="00F12E37">
        <w:rPr>
          <w:rFonts w:ascii="Calibri" w:hAnsi="Calibri" w:cs="Calibri"/>
        </w:rPr>
        <w:t>10 et 12</w:t>
      </w:r>
      <w:r>
        <w:rPr>
          <w:rFonts w:ascii="Calibri" w:hAnsi="Calibri" w:cs="Calibri"/>
        </w:rPr>
        <w:t xml:space="preserve"> événements </w:t>
      </w:r>
      <w:r w:rsidRPr="00F12E37">
        <w:rPr>
          <w:rFonts w:ascii="Calibri" w:hAnsi="Calibri" w:cs="Calibri"/>
        </w:rPr>
        <w:t>chaque année</w:t>
      </w:r>
      <w:r>
        <w:rPr>
          <w:rFonts w:ascii="Calibri" w:hAnsi="Calibri" w:cs="Calibri"/>
        </w:rPr>
        <w:t>.</w:t>
      </w:r>
      <w:r w:rsidRPr="00F12E37">
        <w:rPr>
          <w:rFonts w:ascii="Calibri" w:hAnsi="Calibri" w:cs="Calibri"/>
        </w:rPr>
        <w:t xml:space="preserve"> </w:t>
      </w:r>
      <w:r>
        <w:rPr>
          <w:rFonts w:ascii="Calibri" w:hAnsi="Calibri" w:cs="Calibri"/>
        </w:rPr>
        <w:t xml:space="preserve">Dépendant des disponibilités et de la complexité d'installation, les œuvres restent environ un mois dans nos murs. </w:t>
      </w:r>
    </w:p>
    <w:p w:rsidR="00D54E37" w:rsidRDefault="00D54E37" w:rsidP="00D54E37">
      <w:pPr>
        <w:spacing w:before="120"/>
        <w:ind w:left="709"/>
        <w:rPr>
          <w:rFonts w:ascii="Calibri" w:hAnsi="Calibri" w:cs="Calibri"/>
        </w:rPr>
      </w:pPr>
      <w:r>
        <w:rPr>
          <w:rFonts w:ascii="Calibri" w:hAnsi="Calibri" w:cs="Calibri"/>
        </w:rPr>
        <w:t>Le lancement de chaque exposition est marqué par un vernissage, moment festif qui met à l'honneur les exposants et rassemble les artistes, les amateurs d'art et les citoyens simplement curieux</w:t>
      </w:r>
      <w:r w:rsidRPr="00F12E37">
        <w:rPr>
          <w:rFonts w:ascii="Calibri" w:hAnsi="Calibri" w:cs="Calibri"/>
        </w:rPr>
        <w:t>.</w:t>
      </w:r>
      <w:r>
        <w:rPr>
          <w:rFonts w:ascii="Calibri" w:hAnsi="Calibri" w:cs="Calibri"/>
        </w:rPr>
        <w:t xml:space="preserve"> A noter qu'à ce jour, les vernissages ne peuvent malheureusement pas être pris en charge par notre Centre culturel, faute de moyens financiers suffisants. Cela peut compromettre un moment de rencontre et de convivialité important, si les exposants n'ont pas non plus les finances nécessaires.</w:t>
      </w:r>
    </w:p>
    <w:p w:rsidR="00D54E37" w:rsidRDefault="00D54E37" w:rsidP="00D54E37">
      <w:pPr>
        <w:spacing w:before="120"/>
        <w:ind w:left="709"/>
        <w:rPr>
          <w:rFonts w:ascii="Calibri" w:hAnsi="Calibri" w:cs="Calibri"/>
        </w:rPr>
      </w:pPr>
      <w:r w:rsidRPr="006C5ECB">
        <w:rPr>
          <w:rFonts w:ascii="Calibri" w:hAnsi="Calibri" w:cs="Calibri"/>
        </w:rPr>
        <w:t xml:space="preserve">L'élaboration et le montage des expositions </w:t>
      </w:r>
      <w:r w:rsidRPr="006C5ECB">
        <w:rPr>
          <w:rFonts w:ascii="Calibri" w:hAnsi="Calibri" w:cs="Calibri"/>
          <w:i/>
        </w:rPr>
        <w:t>Expo32</w:t>
      </w:r>
      <w:r>
        <w:rPr>
          <w:rFonts w:ascii="Calibri" w:hAnsi="Calibri" w:cs="Calibri"/>
        </w:rPr>
        <w:t xml:space="preserve"> </w:t>
      </w:r>
      <w:r w:rsidRPr="006C5ECB">
        <w:rPr>
          <w:rFonts w:ascii="Calibri" w:hAnsi="Calibri" w:cs="Calibri"/>
        </w:rPr>
        <w:t>se fait toujours en auto-commissariat. Il s'agit là d'un travail collectif, participatif et collaboratif. Chaque associ</w:t>
      </w:r>
      <w:r w:rsidRPr="006C5ECB">
        <w:rPr>
          <w:rFonts w:ascii="Calibri" w:hAnsi="Calibri" w:cs="Calibri"/>
        </w:rPr>
        <w:t>a</w:t>
      </w:r>
      <w:r w:rsidRPr="006C5ECB">
        <w:rPr>
          <w:rFonts w:ascii="Calibri" w:hAnsi="Calibri" w:cs="Calibri"/>
        </w:rPr>
        <w:t xml:space="preserve">tion ou citoyen exposant est impliqué dans ces tâches de promotion et de diffusion de ses œuvres, en étroit partenariat avec notre </w:t>
      </w:r>
      <w:r>
        <w:rPr>
          <w:rFonts w:ascii="Calibri" w:hAnsi="Calibri" w:cs="Calibri"/>
        </w:rPr>
        <w:t>C</w:t>
      </w:r>
      <w:r w:rsidRPr="006C5ECB">
        <w:rPr>
          <w:rFonts w:ascii="Calibri" w:hAnsi="Calibri" w:cs="Calibri"/>
        </w:rPr>
        <w:t>entre culturel, bien sûr.</w:t>
      </w:r>
    </w:p>
    <w:p w:rsidR="00D54E37" w:rsidRDefault="00D54E37" w:rsidP="00D54E37">
      <w:pPr>
        <w:spacing w:before="120"/>
        <w:ind w:left="709"/>
        <w:rPr>
          <w:rFonts w:ascii="Calibri" w:hAnsi="Calibri" w:cs="Calibri"/>
        </w:rPr>
      </w:pPr>
      <w:r>
        <w:rPr>
          <w:rFonts w:ascii="Calibri" w:hAnsi="Calibri" w:cs="Calibri"/>
        </w:rPr>
        <w:t>Des ateliers créatifs, en lien avec les œuvres exposées sont parfois organisés par les a</w:t>
      </w:r>
      <w:r>
        <w:rPr>
          <w:rFonts w:ascii="Calibri" w:hAnsi="Calibri" w:cs="Calibri"/>
        </w:rPr>
        <w:t>r</w:t>
      </w:r>
      <w:r>
        <w:rPr>
          <w:rFonts w:ascii="Calibri" w:hAnsi="Calibri" w:cs="Calibri"/>
        </w:rPr>
        <w:t>tistes eux-mêmes ou des animateurs du Centre culturel. Nous aimerions en proposer de façon plus systématique. En plus, vu l'élargissement de notre territoire d'implantation et d'action, nous souhaitons décentraliser certains ateliers dans les 4 entités.</w:t>
      </w:r>
    </w:p>
    <w:p w:rsidR="00D54E37" w:rsidRDefault="00D54E37" w:rsidP="00D54E37">
      <w:pPr>
        <w:spacing w:before="120"/>
        <w:ind w:left="709"/>
        <w:rPr>
          <w:rFonts w:ascii="Calibri" w:hAnsi="Calibri" w:cs="Calibri"/>
        </w:rPr>
      </w:pPr>
      <w:r w:rsidRPr="00100284">
        <w:rPr>
          <w:rFonts w:ascii="Calibri" w:hAnsi="Calibri" w:cs="Calibri"/>
        </w:rPr>
        <w:t xml:space="preserve">En résumé, </w:t>
      </w:r>
      <w:r w:rsidRPr="00100284">
        <w:rPr>
          <w:rFonts w:ascii="Calibri" w:hAnsi="Calibri" w:cs="Calibri"/>
          <w:i/>
        </w:rPr>
        <w:t>Expo32</w:t>
      </w:r>
      <w:r w:rsidRPr="00100284">
        <w:rPr>
          <w:rFonts w:ascii="Calibri" w:hAnsi="Calibri" w:cs="Calibri"/>
        </w:rPr>
        <w:t xml:space="preserve"> est un espace d’exposition à disposition des artistes professionnels, semi-professionnels et amateurs. Il ambitionne de mettre en valeur des artistes de la triennale Fluide, et offre ses cimaises aux artistes locaux, régionaux et nationaux.  Les expositions portent sur des t</w:t>
      </w:r>
      <w:r>
        <w:rPr>
          <w:rFonts w:ascii="Calibri" w:hAnsi="Calibri" w:cs="Calibri"/>
        </w:rPr>
        <w:t>hématiques diversifiées et mette</w:t>
      </w:r>
      <w:r w:rsidRPr="00100284">
        <w:rPr>
          <w:rFonts w:ascii="Calibri" w:hAnsi="Calibri" w:cs="Calibri"/>
        </w:rPr>
        <w:t>nt en avant des domaines divers du champ des arts plastiques, tel que installations, sculptures, dessin, peinture, arts numériques, photographie, textiles, etc.</w:t>
      </w:r>
    </w:p>
    <w:p w:rsidR="00D54E37" w:rsidRDefault="00D54E37" w:rsidP="00D54E37">
      <w:pPr>
        <w:spacing w:before="120"/>
        <w:ind w:left="709"/>
        <w:rPr>
          <w:rFonts w:ascii="Calibri" w:hAnsi="Calibri" w:cs="Calibri"/>
        </w:rPr>
      </w:pPr>
      <w:r w:rsidRPr="00100284">
        <w:rPr>
          <w:rFonts w:ascii="Calibri" w:hAnsi="Calibri" w:cs="Calibri"/>
        </w:rPr>
        <w:t xml:space="preserve">En plus de la mise en valeur d’artistes locaux, régionaux, nationaux et internationaux, </w:t>
      </w:r>
      <w:r>
        <w:rPr>
          <w:rFonts w:ascii="Calibri" w:hAnsi="Calibri" w:cs="Calibri"/>
          <w:i/>
        </w:rPr>
        <w:t>Expo</w:t>
      </w:r>
      <w:r w:rsidRPr="00100284">
        <w:rPr>
          <w:rFonts w:ascii="Calibri" w:hAnsi="Calibri" w:cs="Calibri"/>
          <w:i/>
        </w:rPr>
        <w:t>32</w:t>
      </w:r>
      <w:r>
        <w:rPr>
          <w:rFonts w:ascii="Calibri" w:hAnsi="Calibri" w:cs="Calibri"/>
        </w:rPr>
        <w:t xml:space="preserve"> </w:t>
      </w:r>
      <w:r w:rsidRPr="00100284">
        <w:rPr>
          <w:rFonts w:ascii="Calibri" w:hAnsi="Calibri" w:cs="Calibri"/>
        </w:rPr>
        <w:t xml:space="preserve">construit une dynamique de rencontre, de partage et de réseau. Notre volonté est d’intensifier les dynamiques de médiation avec les publics scolaires, et les publics jeunes. </w:t>
      </w:r>
    </w:p>
    <w:p w:rsidR="00B01ECE" w:rsidRDefault="00B01ECE" w:rsidP="00D54E37">
      <w:pPr>
        <w:spacing w:before="120" w:after="120"/>
        <w:ind w:left="709"/>
        <w:rPr>
          <w:rFonts w:ascii="Copperplate" w:hAnsi="Copperplate" w:cs="Calibri"/>
          <w:color w:val="215868"/>
          <w:sz w:val="28"/>
          <w:szCs w:val="28"/>
        </w:rPr>
      </w:pPr>
    </w:p>
    <w:p w:rsidR="00B01ECE" w:rsidRDefault="00B01ECE" w:rsidP="00D54E37">
      <w:pPr>
        <w:spacing w:before="120" w:after="120"/>
        <w:ind w:left="709"/>
        <w:rPr>
          <w:rFonts w:ascii="Copperplate" w:hAnsi="Copperplate" w:cs="Calibri"/>
          <w:color w:val="215868"/>
          <w:sz w:val="28"/>
          <w:szCs w:val="28"/>
        </w:rPr>
      </w:pPr>
    </w:p>
    <w:p w:rsidR="00D71477" w:rsidRDefault="00D71477" w:rsidP="00D54E37">
      <w:pPr>
        <w:spacing w:before="120" w:after="120"/>
        <w:ind w:left="709"/>
        <w:rPr>
          <w:rFonts w:ascii="Copperplate" w:hAnsi="Copperplate" w:cs="Calibri"/>
          <w:color w:val="215868"/>
          <w:sz w:val="28"/>
          <w:szCs w:val="28"/>
        </w:rPr>
      </w:pPr>
    </w:p>
    <w:p w:rsidR="00D54E37" w:rsidRPr="00604D68" w:rsidRDefault="00D54E37" w:rsidP="00D54E37">
      <w:pPr>
        <w:spacing w:before="120" w:after="120"/>
        <w:ind w:left="709"/>
        <w:rPr>
          <w:rFonts w:ascii="Copperplate" w:hAnsi="Copperplate" w:cs="Calibri"/>
          <w:color w:val="215868"/>
          <w:sz w:val="28"/>
          <w:szCs w:val="28"/>
        </w:rPr>
      </w:pPr>
      <w:r w:rsidRPr="00604D68">
        <w:rPr>
          <w:rFonts w:ascii="Copperplate" w:hAnsi="Copperplate" w:cs="Calibri"/>
          <w:color w:val="215868"/>
          <w:sz w:val="28"/>
          <w:szCs w:val="28"/>
        </w:rPr>
        <w:lastRenderedPageBreak/>
        <w:t>L'information, le conseil ou tout autre service aux professionnels des arts plastiques</w:t>
      </w:r>
    </w:p>
    <w:p w:rsidR="00D54E37" w:rsidRPr="00B376BE" w:rsidRDefault="00D54E37" w:rsidP="00D54E37">
      <w:pPr>
        <w:spacing w:before="120"/>
        <w:ind w:left="697"/>
        <w:rPr>
          <w:rFonts w:ascii="Calibri" w:hAnsi="Calibri" w:cs="Calibri"/>
          <w:i/>
        </w:rPr>
      </w:pPr>
      <w:r>
        <w:rPr>
          <w:rFonts w:ascii="Calibri" w:hAnsi="Calibri" w:cs="Calibri"/>
        </w:rPr>
        <w:t>Grâce à</w:t>
      </w:r>
      <w:r w:rsidRPr="00F12E37">
        <w:rPr>
          <w:rFonts w:ascii="Calibri" w:hAnsi="Calibri" w:cs="Calibri"/>
        </w:rPr>
        <w:t xml:space="preserve"> son expérience, son réseau et le lien a</w:t>
      </w:r>
      <w:r>
        <w:rPr>
          <w:rFonts w:ascii="Calibri" w:hAnsi="Calibri" w:cs="Calibri"/>
        </w:rPr>
        <w:t>vec ses partenaires, le Centre c</w:t>
      </w:r>
      <w:r w:rsidRPr="00F12E37">
        <w:rPr>
          <w:rFonts w:ascii="Calibri" w:hAnsi="Calibri" w:cs="Calibri"/>
        </w:rPr>
        <w:t>ulturel a</w:t>
      </w:r>
      <w:r w:rsidRPr="00F12E37">
        <w:rPr>
          <w:rFonts w:ascii="Calibri" w:hAnsi="Calibri" w:cs="Calibri"/>
        </w:rPr>
        <w:t>c</w:t>
      </w:r>
      <w:r w:rsidRPr="00F12E37">
        <w:rPr>
          <w:rFonts w:ascii="Calibri" w:hAnsi="Calibri" w:cs="Calibri"/>
        </w:rPr>
        <w:t>compagne et conseil</w:t>
      </w:r>
      <w:r>
        <w:rPr>
          <w:rFonts w:ascii="Calibri" w:hAnsi="Calibri" w:cs="Calibri"/>
        </w:rPr>
        <w:t>le régulièrement l</w:t>
      </w:r>
      <w:r w:rsidRPr="00F12E37">
        <w:rPr>
          <w:rFonts w:ascii="Calibri" w:hAnsi="Calibri" w:cs="Calibri"/>
        </w:rPr>
        <w:t>es artistes. Via nos canaux de communication spécifique</w:t>
      </w:r>
      <w:r>
        <w:rPr>
          <w:rFonts w:ascii="Calibri" w:hAnsi="Calibri" w:cs="Calibri"/>
        </w:rPr>
        <w:t>s</w:t>
      </w:r>
      <w:r w:rsidRPr="00F12E37">
        <w:rPr>
          <w:rFonts w:ascii="Calibri" w:hAnsi="Calibri" w:cs="Calibri"/>
        </w:rPr>
        <w:t xml:space="preserve"> nous relayons les différents appels à projet du secteur.</w:t>
      </w:r>
      <w:r>
        <w:rPr>
          <w:rFonts w:ascii="Calibri" w:hAnsi="Calibri" w:cs="Calibri"/>
        </w:rPr>
        <w:t xml:space="preserve"> </w:t>
      </w:r>
    </w:p>
    <w:p w:rsidR="00D54E37" w:rsidRPr="00D54E37" w:rsidRDefault="00D54E37" w:rsidP="00D54E37">
      <w:pPr>
        <w:spacing w:before="120"/>
        <w:ind w:left="709"/>
        <w:rPr>
          <w:rFonts w:ascii="Calibri" w:hAnsi="Calibri" w:cs="Calibri"/>
          <w:i/>
        </w:rPr>
      </w:pPr>
      <w:r w:rsidRPr="00B376BE">
        <w:rPr>
          <w:rFonts w:ascii="Calibri" w:hAnsi="Calibri" w:cs="Calibri"/>
        </w:rPr>
        <w:t xml:space="preserve">Tous nos moyens sont mis au service des artistes plasticiens : régie, matériel technique, outils de communication diversifiés : site web, réseaux sociaux, affichage, </w:t>
      </w:r>
      <w:proofErr w:type="spellStart"/>
      <w:r w:rsidRPr="00B376BE">
        <w:rPr>
          <w:rFonts w:ascii="Calibri" w:hAnsi="Calibri" w:cs="Calibri"/>
        </w:rPr>
        <w:t>flyers</w:t>
      </w:r>
      <w:proofErr w:type="spellEnd"/>
      <w:r w:rsidRPr="00B376BE">
        <w:rPr>
          <w:rFonts w:ascii="Calibri" w:hAnsi="Calibri" w:cs="Calibri"/>
        </w:rPr>
        <w:t>, br</w:t>
      </w:r>
      <w:r w:rsidRPr="00B376BE">
        <w:rPr>
          <w:rFonts w:ascii="Calibri" w:hAnsi="Calibri" w:cs="Calibri"/>
        </w:rPr>
        <w:t>o</w:t>
      </w:r>
      <w:r w:rsidRPr="00B376BE">
        <w:rPr>
          <w:rFonts w:ascii="Calibri" w:hAnsi="Calibri" w:cs="Calibri"/>
        </w:rPr>
        <w:t>chures, etc. La disponibilité - même réduite - de notre personnel est acquise aux artistes lors de leurs événements.</w:t>
      </w:r>
    </w:p>
    <w:p w:rsidR="00D54E37" w:rsidRPr="00604D68" w:rsidRDefault="00D54E37" w:rsidP="00D54E37">
      <w:pPr>
        <w:spacing w:before="120"/>
        <w:ind w:left="709"/>
        <w:rPr>
          <w:rFonts w:ascii="Copperplate" w:hAnsi="Copperplate" w:cs="Calibri"/>
          <w:color w:val="215868"/>
          <w:sz w:val="28"/>
          <w:szCs w:val="28"/>
        </w:rPr>
      </w:pPr>
      <w:r w:rsidRPr="00604D68">
        <w:rPr>
          <w:rFonts w:ascii="Copperplate" w:hAnsi="Copperplate" w:cs="Calibri"/>
          <w:color w:val="215868"/>
          <w:sz w:val="28"/>
          <w:szCs w:val="28"/>
        </w:rPr>
        <w:t>Les droits culturels</w:t>
      </w:r>
    </w:p>
    <w:p w:rsidR="00D54E37" w:rsidRDefault="00D54E37" w:rsidP="00D54E37">
      <w:pPr>
        <w:spacing w:before="120"/>
        <w:ind w:left="709"/>
        <w:rPr>
          <w:rFonts w:ascii="Calibri" w:hAnsi="Calibri" w:cs="Calibri"/>
        </w:rPr>
      </w:pPr>
      <w:r>
        <w:rPr>
          <w:rFonts w:ascii="Calibri" w:hAnsi="Calibri" w:cs="Calibri"/>
        </w:rPr>
        <w:t>Par le déploiement de ces différents axes de diffusion, de monstration et d'accomp</w:t>
      </w:r>
      <w:r>
        <w:rPr>
          <w:rFonts w:ascii="Calibri" w:hAnsi="Calibri" w:cs="Calibri"/>
        </w:rPr>
        <w:t>a</w:t>
      </w:r>
      <w:r>
        <w:rPr>
          <w:rFonts w:ascii="Calibri" w:hAnsi="Calibri" w:cs="Calibri"/>
        </w:rPr>
        <w:t>gnement des arts plastiques sur notre territoire, nous pensons contribuer de façon pos</w:t>
      </w:r>
      <w:r>
        <w:rPr>
          <w:rFonts w:ascii="Calibri" w:hAnsi="Calibri" w:cs="Calibri"/>
        </w:rPr>
        <w:t>i</w:t>
      </w:r>
      <w:r>
        <w:rPr>
          <w:rFonts w:ascii="Calibri" w:hAnsi="Calibri" w:cs="Calibri"/>
        </w:rPr>
        <w:t>tive à la garantie des droits culturels de chacun.</w:t>
      </w:r>
    </w:p>
    <w:p w:rsidR="00D54E37" w:rsidRPr="00D315A3" w:rsidRDefault="00D54E37" w:rsidP="00D54E37">
      <w:pPr>
        <w:spacing w:before="120"/>
        <w:ind w:left="709"/>
        <w:rPr>
          <w:rFonts w:ascii="Calibri" w:hAnsi="Calibri" w:cs="Calibri"/>
        </w:rPr>
      </w:pPr>
      <w:r w:rsidRPr="00A93B59">
        <w:rPr>
          <w:rFonts w:ascii="Calibri" w:hAnsi="Calibri" w:cs="Calibri"/>
        </w:rPr>
        <w:t>Notre action culturelle spécialisée, amplifiée par celle de nos partenaires, donne aux c</w:t>
      </w:r>
      <w:r w:rsidRPr="00A93B59">
        <w:rPr>
          <w:rFonts w:ascii="Calibri" w:hAnsi="Calibri" w:cs="Calibri"/>
        </w:rPr>
        <w:t>i</w:t>
      </w:r>
      <w:r w:rsidRPr="00A93B59">
        <w:rPr>
          <w:rFonts w:ascii="Calibri" w:hAnsi="Calibri" w:cs="Calibri"/>
        </w:rPr>
        <w:t>toyens la liberté d'apprécier, de critiquer, de s'approprier les œuvres qui lui sont prop</w:t>
      </w:r>
      <w:r w:rsidRPr="00A93B59">
        <w:rPr>
          <w:rFonts w:ascii="Calibri" w:hAnsi="Calibri" w:cs="Calibri"/>
        </w:rPr>
        <w:t>o</w:t>
      </w:r>
      <w:r w:rsidRPr="00A93B59">
        <w:rPr>
          <w:rFonts w:ascii="Calibri" w:hAnsi="Calibri" w:cs="Calibri"/>
        </w:rPr>
        <w:t>sées. Mais aussi, nous entendons et constatons la joie et le plaisir - souvent partagé - pour le visiteur, de découvrir, d'explorer un territoire, un horizon, un point de vue e</w:t>
      </w:r>
      <w:r w:rsidRPr="00A93B59">
        <w:rPr>
          <w:rFonts w:ascii="Calibri" w:hAnsi="Calibri" w:cs="Calibri"/>
        </w:rPr>
        <w:t>n</w:t>
      </w:r>
      <w:r w:rsidRPr="00A93B59">
        <w:rPr>
          <w:rFonts w:ascii="Calibri" w:hAnsi="Calibri" w:cs="Calibri"/>
        </w:rPr>
        <w:t>core inconnu de lui.</w:t>
      </w:r>
    </w:p>
    <w:p w:rsidR="00D54E37" w:rsidRPr="00604D68" w:rsidRDefault="00D54E37" w:rsidP="00D54E37">
      <w:pPr>
        <w:spacing w:before="120"/>
        <w:ind w:left="709"/>
        <w:rPr>
          <w:rFonts w:ascii="Copperplate" w:hAnsi="Copperplate" w:cs="Calibri"/>
          <w:color w:val="215868"/>
          <w:sz w:val="28"/>
          <w:szCs w:val="28"/>
        </w:rPr>
      </w:pPr>
      <w:r w:rsidRPr="00604D68">
        <w:rPr>
          <w:rFonts w:ascii="Copperplate" w:hAnsi="Copperplate" w:cs="Calibri"/>
          <w:color w:val="215868"/>
          <w:sz w:val="28"/>
          <w:szCs w:val="28"/>
        </w:rPr>
        <w:t>Les arts plastiques dans la durée de notre contrat programme</w:t>
      </w:r>
    </w:p>
    <w:p w:rsidR="00D54E37" w:rsidRDefault="00D54E37" w:rsidP="00D54E37">
      <w:pPr>
        <w:spacing w:before="120"/>
        <w:ind w:left="709"/>
        <w:rPr>
          <w:rFonts w:ascii="Calibri" w:hAnsi="Calibri" w:cs="Calibri"/>
        </w:rPr>
      </w:pPr>
      <w:r w:rsidRPr="006D7867">
        <w:rPr>
          <w:rFonts w:ascii="Calibri" w:hAnsi="Calibri" w:cs="Calibri"/>
        </w:rPr>
        <w:t xml:space="preserve">Comme on le verra </w:t>
      </w:r>
      <w:r>
        <w:rPr>
          <w:rFonts w:ascii="Calibri" w:hAnsi="Calibri" w:cs="Calibri"/>
        </w:rPr>
        <w:t xml:space="preserve">dans le chapitre B, les arts plastiques représentent un axe majeur de notre futur contrat programme. Au delà de la consolidation de nos actions existantes, notre intention est de </w:t>
      </w:r>
    </w:p>
    <w:p w:rsidR="00D54E37" w:rsidRDefault="00D54E37" w:rsidP="00CF3FAE">
      <w:pPr>
        <w:numPr>
          <w:ilvl w:val="0"/>
          <w:numId w:val="47"/>
        </w:numPr>
        <w:spacing w:before="120" w:after="120"/>
        <w:ind w:left="1054" w:hanging="357"/>
        <w:rPr>
          <w:rFonts w:ascii="Calibri" w:hAnsi="Calibri" w:cs="Calibri"/>
        </w:rPr>
      </w:pPr>
      <w:r w:rsidRPr="006D7867">
        <w:rPr>
          <w:rFonts w:ascii="Calibri" w:hAnsi="Calibri" w:cs="Calibri"/>
        </w:rPr>
        <w:t>Renforcer</w:t>
      </w:r>
      <w:r>
        <w:rPr>
          <w:rFonts w:ascii="Calibri" w:hAnsi="Calibri" w:cs="Calibri"/>
        </w:rPr>
        <w:t xml:space="preserve"> notre médiation auprès des publics et des artistes. Faire en sorte qu'aucun cloisonnement (social, économique, culturel, physique,…) n'empêche l'accès aux œuvres.</w:t>
      </w:r>
    </w:p>
    <w:p w:rsidR="00D54E37" w:rsidRDefault="00D54E37" w:rsidP="00CF3FAE">
      <w:pPr>
        <w:numPr>
          <w:ilvl w:val="0"/>
          <w:numId w:val="47"/>
        </w:numPr>
        <w:spacing w:before="120" w:after="120"/>
        <w:ind w:left="1054" w:hanging="357"/>
        <w:rPr>
          <w:rFonts w:ascii="Calibri" w:hAnsi="Calibri" w:cs="Calibri"/>
        </w:rPr>
      </w:pPr>
      <w:r>
        <w:rPr>
          <w:rFonts w:ascii="Calibri" w:hAnsi="Calibri" w:cs="Calibri"/>
        </w:rPr>
        <w:t>Impliquer les artistes dans la facilitation de cet accès à la culture. Multiplier les re</w:t>
      </w:r>
      <w:r>
        <w:rPr>
          <w:rFonts w:ascii="Calibri" w:hAnsi="Calibri" w:cs="Calibri"/>
        </w:rPr>
        <w:t>n</w:t>
      </w:r>
      <w:r>
        <w:rPr>
          <w:rFonts w:ascii="Calibri" w:hAnsi="Calibri" w:cs="Calibri"/>
        </w:rPr>
        <w:t>contres entre artistes et publics, de manière à lever le mythe, à éclairer, à remettre l'art dans le champ du vivant, du quotidien, du possible.</w:t>
      </w:r>
    </w:p>
    <w:p w:rsidR="00D54E37" w:rsidRDefault="00D54E37" w:rsidP="00CF3FAE">
      <w:pPr>
        <w:numPr>
          <w:ilvl w:val="0"/>
          <w:numId w:val="47"/>
        </w:numPr>
        <w:spacing w:before="120" w:after="120"/>
        <w:ind w:left="1054" w:hanging="357"/>
        <w:rPr>
          <w:rFonts w:ascii="Calibri" w:hAnsi="Calibri" w:cs="Calibri"/>
        </w:rPr>
      </w:pPr>
      <w:r>
        <w:rPr>
          <w:rFonts w:ascii="Calibri" w:hAnsi="Calibri" w:cs="Calibri"/>
        </w:rPr>
        <w:t xml:space="preserve">Elargir la portée territoriale de nos actions. On l'a vu, </w:t>
      </w:r>
      <w:r w:rsidRPr="00EC09C2">
        <w:rPr>
          <w:rFonts w:ascii="Calibri" w:hAnsi="Calibri" w:cs="Calibri"/>
          <w:i/>
        </w:rPr>
        <w:t>Fluide</w:t>
      </w:r>
      <w:r>
        <w:rPr>
          <w:rFonts w:ascii="Calibri" w:hAnsi="Calibri" w:cs="Calibri"/>
        </w:rPr>
        <w:t xml:space="preserve"> et </w:t>
      </w:r>
      <w:r w:rsidRPr="00EC09C2">
        <w:rPr>
          <w:rFonts w:ascii="Calibri" w:hAnsi="Calibri" w:cs="Calibri"/>
          <w:i/>
        </w:rPr>
        <w:t>Expo#32</w:t>
      </w:r>
      <w:r>
        <w:rPr>
          <w:rFonts w:ascii="Calibri" w:hAnsi="Calibri" w:cs="Calibri"/>
        </w:rPr>
        <w:t xml:space="preserve"> sont des pr</w:t>
      </w:r>
      <w:r>
        <w:rPr>
          <w:rFonts w:ascii="Calibri" w:hAnsi="Calibri" w:cs="Calibri"/>
        </w:rPr>
        <w:t>o</w:t>
      </w:r>
      <w:r>
        <w:rPr>
          <w:rFonts w:ascii="Calibri" w:hAnsi="Calibri" w:cs="Calibri"/>
        </w:rPr>
        <w:t xml:space="preserve">jets </w:t>
      </w:r>
      <w:proofErr w:type="spellStart"/>
      <w:r>
        <w:rPr>
          <w:rFonts w:ascii="Calibri" w:hAnsi="Calibri" w:cs="Calibri"/>
        </w:rPr>
        <w:t>thudiniens</w:t>
      </w:r>
      <w:proofErr w:type="spellEnd"/>
      <w:r>
        <w:rPr>
          <w:rFonts w:ascii="Calibri" w:hAnsi="Calibri" w:cs="Calibri"/>
        </w:rPr>
        <w:t xml:space="preserve">. L'essence même de </w:t>
      </w:r>
      <w:r w:rsidRPr="00EC09C2">
        <w:rPr>
          <w:rFonts w:ascii="Calibri" w:hAnsi="Calibri" w:cs="Calibri"/>
          <w:i/>
        </w:rPr>
        <w:t>Fluide</w:t>
      </w:r>
      <w:r>
        <w:rPr>
          <w:rFonts w:ascii="Calibri" w:hAnsi="Calibri" w:cs="Calibri"/>
        </w:rPr>
        <w:t xml:space="preserve"> est liée aux murs de la cité. Or notre terr</w:t>
      </w:r>
      <w:r>
        <w:rPr>
          <w:rFonts w:ascii="Calibri" w:hAnsi="Calibri" w:cs="Calibri"/>
        </w:rPr>
        <w:t>i</w:t>
      </w:r>
      <w:r>
        <w:rPr>
          <w:rFonts w:ascii="Calibri" w:hAnsi="Calibri" w:cs="Calibri"/>
        </w:rPr>
        <w:t>toire s'étend à la Haute Sambre et à 3 autres entités. Nous ne pouvons pas accepter que nos publics hors de Thuin se sentent exclus de ces actions. Notre intention est donc de déployer une série de démarches artistiques qui vont inclure tout le terr</w:t>
      </w:r>
      <w:r>
        <w:rPr>
          <w:rFonts w:ascii="Calibri" w:hAnsi="Calibri" w:cs="Calibri"/>
        </w:rPr>
        <w:t>i</w:t>
      </w:r>
      <w:r>
        <w:rPr>
          <w:rFonts w:ascii="Calibri" w:hAnsi="Calibri" w:cs="Calibri"/>
        </w:rPr>
        <w:t>toire pour que chacun et chacune se sente concerné et respecté dans ses droits cu</w:t>
      </w:r>
      <w:r>
        <w:rPr>
          <w:rFonts w:ascii="Calibri" w:hAnsi="Calibri" w:cs="Calibri"/>
        </w:rPr>
        <w:t>l</w:t>
      </w:r>
      <w:r>
        <w:rPr>
          <w:rFonts w:ascii="Calibri" w:hAnsi="Calibri" w:cs="Calibri"/>
        </w:rPr>
        <w:t>turels.</w:t>
      </w:r>
    </w:p>
    <w:p w:rsidR="00D54E37" w:rsidRDefault="00D54E37" w:rsidP="00D54E37">
      <w:pPr>
        <w:spacing w:before="120" w:after="120"/>
        <w:ind w:left="697"/>
        <w:rPr>
          <w:rFonts w:ascii="Calibri" w:hAnsi="Calibri" w:cs="Calibri"/>
        </w:rPr>
      </w:pPr>
      <w:r>
        <w:rPr>
          <w:rFonts w:ascii="Calibri" w:hAnsi="Calibri" w:cs="Calibri"/>
        </w:rPr>
        <w:t xml:space="preserve">Les deux prochaines éditions de </w:t>
      </w:r>
      <w:r w:rsidRPr="0008045F">
        <w:rPr>
          <w:rFonts w:ascii="Calibri" w:hAnsi="Calibri" w:cs="Calibri"/>
          <w:i/>
        </w:rPr>
        <w:t>Fluide</w:t>
      </w:r>
      <w:r>
        <w:rPr>
          <w:rFonts w:ascii="Calibri" w:hAnsi="Calibri" w:cs="Calibri"/>
        </w:rPr>
        <w:t xml:space="preserve"> se dérouleront en 2021 et 2024. Elles seront donc tout naturellement développées en lien avec les thématiques émergées de notre an</w:t>
      </w:r>
      <w:r>
        <w:rPr>
          <w:rFonts w:ascii="Calibri" w:hAnsi="Calibri" w:cs="Calibri"/>
        </w:rPr>
        <w:t>a</w:t>
      </w:r>
      <w:r>
        <w:rPr>
          <w:rFonts w:ascii="Calibri" w:hAnsi="Calibri" w:cs="Calibri"/>
        </w:rPr>
        <w:t>lyse partagée du territoire.</w:t>
      </w:r>
    </w:p>
    <w:p w:rsidR="00D54E37" w:rsidRDefault="00D54E37" w:rsidP="00D54E37">
      <w:pPr>
        <w:spacing w:before="120" w:after="120"/>
        <w:ind w:left="697"/>
        <w:rPr>
          <w:rFonts w:ascii="Calibri" w:hAnsi="Calibri" w:cs="Calibri"/>
        </w:rPr>
      </w:pPr>
      <w:r>
        <w:rPr>
          <w:rFonts w:ascii="Calibri" w:hAnsi="Calibri" w:cs="Calibri"/>
        </w:rPr>
        <w:t xml:space="preserve">Le planning d'expositions </w:t>
      </w:r>
      <w:r w:rsidRPr="0008045F">
        <w:rPr>
          <w:rFonts w:ascii="Calibri" w:hAnsi="Calibri" w:cs="Calibri"/>
          <w:i/>
        </w:rPr>
        <w:t>Expo#32</w:t>
      </w:r>
      <w:r>
        <w:rPr>
          <w:rFonts w:ascii="Calibri" w:hAnsi="Calibri" w:cs="Calibri"/>
        </w:rPr>
        <w:t xml:space="preserve"> est déjà plein jusqu'en août 2019. Le principe d'accès à nos salles d'exposition ne changera pas. La porte reste ouverte aux citoyens et associ</w:t>
      </w:r>
      <w:r>
        <w:rPr>
          <w:rFonts w:ascii="Calibri" w:hAnsi="Calibri" w:cs="Calibri"/>
        </w:rPr>
        <w:t>a</w:t>
      </w:r>
      <w:r>
        <w:rPr>
          <w:rFonts w:ascii="Calibri" w:hAnsi="Calibri" w:cs="Calibri"/>
        </w:rPr>
        <w:t>tions, artistes plasticiens du territoire ou invités.</w:t>
      </w:r>
    </w:p>
    <w:p w:rsidR="00D54E37" w:rsidRPr="00E641A5" w:rsidRDefault="00D54E37" w:rsidP="00D54E37">
      <w:pPr>
        <w:ind w:left="709"/>
        <w:rPr>
          <w:rFonts w:ascii="Calibri" w:hAnsi="Calibri" w:cs="Calibri"/>
          <w:b/>
        </w:rPr>
      </w:pPr>
      <w:r w:rsidRPr="00E641A5">
        <w:rPr>
          <w:rFonts w:ascii="Calibri" w:hAnsi="Calibri" w:cs="Calibri"/>
          <w:b/>
        </w:rPr>
        <w:lastRenderedPageBreak/>
        <w:t>A.4.3. Identifiez et décrivez les relations et les collaborations menées et envisagées avec les opérateurs sectoriels (locaux, communautaires, nationaux, internationaux) ainsi que les réseaux dont le Centre culturel fait partie.</w:t>
      </w:r>
    </w:p>
    <w:p w:rsidR="00D54E37" w:rsidRPr="00E641A5" w:rsidRDefault="00D54E37" w:rsidP="00D54E37">
      <w:pPr>
        <w:spacing w:before="120"/>
        <w:ind w:left="709"/>
        <w:rPr>
          <w:rFonts w:ascii="Calibri" w:hAnsi="Calibri" w:cs="Calibri"/>
        </w:rPr>
      </w:pPr>
      <w:r w:rsidRPr="00E641A5">
        <w:rPr>
          <w:rFonts w:ascii="Calibri" w:hAnsi="Calibri" w:cs="Calibri"/>
        </w:rPr>
        <w:t>L'action spécialisée de notre centre culturel en arts plastiques ne serait pas possible sans la coopération de nos différents partenaires. Qu'ils soient liés aux aspects artistiques, sociaux, touristiques, logistiques ou sim</w:t>
      </w:r>
      <w:r>
        <w:rPr>
          <w:rFonts w:ascii="Calibri" w:hAnsi="Calibri" w:cs="Calibri"/>
        </w:rPr>
        <w:t>p</w:t>
      </w:r>
      <w:r w:rsidRPr="00E641A5">
        <w:rPr>
          <w:rFonts w:ascii="Calibri" w:hAnsi="Calibri" w:cs="Calibri"/>
        </w:rPr>
        <w:t>lement culturels (!), chacun de ces partenariats apporte sa pierre à l'édifice d'un projet a</w:t>
      </w:r>
      <w:r>
        <w:rPr>
          <w:rFonts w:ascii="Calibri" w:hAnsi="Calibri" w:cs="Calibri"/>
        </w:rPr>
        <w:t>rtistique q</w:t>
      </w:r>
      <w:r w:rsidRPr="00E641A5">
        <w:rPr>
          <w:rFonts w:ascii="Calibri" w:hAnsi="Calibri" w:cs="Calibri"/>
        </w:rPr>
        <w:t xml:space="preserve">ui se veut </w:t>
      </w:r>
      <w:r>
        <w:rPr>
          <w:rFonts w:ascii="Calibri" w:hAnsi="Calibri" w:cs="Calibri"/>
        </w:rPr>
        <w:t>durable</w:t>
      </w:r>
      <w:r w:rsidRPr="00E641A5">
        <w:rPr>
          <w:rFonts w:ascii="Calibri" w:hAnsi="Calibri" w:cs="Calibri"/>
        </w:rPr>
        <w:t xml:space="preserve"> et enrichissant pour tous. </w:t>
      </w:r>
    </w:p>
    <w:p w:rsidR="00D54E37" w:rsidRPr="00E641A5" w:rsidRDefault="00D54E37" w:rsidP="00D54E37">
      <w:pPr>
        <w:rPr>
          <w:rFonts w:ascii="Calibri" w:hAnsi="Calibri" w:cs="Calibri"/>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3"/>
        <w:gridCol w:w="5102"/>
      </w:tblGrid>
      <w:tr w:rsidR="00D54E37" w:rsidRPr="00AE03DA" w:rsidTr="00F10D32">
        <w:tc>
          <w:tcPr>
            <w:tcW w:w="3827" w:type="dxa"/>
            <w:shd w:val="clear" w:color="auto" w:fill="auto"/>
          </w:tcPr>
          <w:p w:rsidR="00D54E37" w:rsidRPr="00AE03DA" w:rsidRDefault="00D54E37" w:rsidP="00F10D32">
            <w:pPr>
              <w:jc w:val="center"/>
              <w:rPr>
                <w:rFonts w:ascii="Copperplate" w:hAnsi="Copperplate" w:cs="Calibri"/>
                <w:b/>
                <w:color w:val="244061"/>
              </w:rPr>
            </w:pPr>
            <w:r w:rsidRPr="00AE03DA">
              <w:rPr>
                <w:rFonts w:ascii="Copperplate" w:hAnsi="Copperplate" w:cs="Calibri"/>
                <w:b/>
                <w:color w:val="244061"/>
              </w:rPr>
              <w:t>Institution/Association</w:t>
            </w:r>
          </w:p>
        </w:tc>
        <w:tc>
          <w:tcPr>
            <w:tcW w:w="5776" w:type="dxa"/>
            <w:shd w:val="clear" w:color="auto" w:fill="auto"/>
          </w:tcPr>
          <w:p w:rsidR="00D54E37" w:rsidRPr="00AE03DA" w:rsidRDefault="00D54E37" w:rsidP="00F10D32">
            <w:pPr>
              <w:jc w:val="center"/>
              <w:rPr>
                <w:rFonts w:ascii="Copperplate" w:hAnsi="Copperplate" w:cs="Calibri"/>
                <w:b/>
                <w:color w:val="244061"/>
              </w:rPr>
            </w:pPr>
            <w:r w:rsidRPr="00AE03DA">
              <w:rPr>
                <w:rFonts w:ascii="Copperplate" w:hAnsi="Copperplate" w:cs="Calibri"/>
                <w:b/>
                <w:color w:val="244061"/>
              </w:rPr>
              <w:t>Description</w:t>
            </w:r>
          </w:p>
        </w:tc>
      </w:tr>
      <w:tr w:rsidR="00D54E37" w:rsidRPr="00AE03DA" w:rsidTr="00F10D32">
        <w:tc>
          <w:tcPr>
            <w:tcW w:w="3827" w:type="dxa"/>
            <w:shd w:val="clear" w:color="auto" w:fill="auto"/>
          </w:tcPr>
          <w:p w:rsidR="00D54E37" w:rsidRPr="00AE03DA" w:rsidRDefault="00D54E37" w:rsidP="00F10D32">
            <w:pPr>
              <w:rPr>
                <w:rFonts w:ascii="Calibri" w:hAnsi="Calibri" w:cs="Calibri"/>
              </w:rPr>
            </w:pPr>
            <w:r w:rsidRPr="00AE03DA">
              <w:rPr>
                <w:rFonts w:ascii="Calibri" w:hAnsi="Calibri" w:cs="Calibri"/>
              </w:rPr>
              <w:t xml:space="preserve">Artistes de </w:t>
            </w:r>
            <w:proofErr w:type="spellStart"/>
            <w:r w:rsidRPr="00AE03DA">
              <w:rPr>
                <w:rFonts w:ascii="Calibri" w:hAnsi="Calibri" w:cs="Calibri"/>
              </w:rPr>
              <w:t>Thudinie</w:t>
            </w:r>
            <w:proofErr w:type="spellEnd"/>
          </w:p>
        </w:tc>
        <w:tc>
          <w:tcPr>
            <w:tcW w:w="5776" w:type="dxa"/>
            <w:shd w:val="clear" w:color="auto" w:fill="auto"/>
          </w:tcPr>
          <w:p w:rsidR="00D54E37" w:rsidRPr="00AE03DA" w:rsidRDefault="00D54E37" w:rsidP="00F10D32">
            <w:pPr>
              <w:rPr>
                <w:rFonts w:ascii="Calibri" w:hAnsi="Calibri" w:cs="Calibri"/>
              </w:rPr>
            </w:pPr>
            <w:r w:rsidRPr="00AE03DA">
              <w:rPr>
                <w:rFonts w:ascii="Calibri" w:hAnsi="Calibri" w:cs="Calibri"/>
              </w:rPr>
              <w:t>Association d'artistes, partenaire d'</w:t>
            </w:r>
            <w:r w:rsidRPr="00AE03DA">
              <w:rPr>
                <w:rFonts w:ascii="Calibri" w:hAnsi="Calibri" w:cs="Calibri"/>
                <w:i/>
              </w:rPr>
              <w:t xml:space="preserve">Expo#32 </w:t>
            </w:r>
            <w:r w:rsidRPr="00AE03DA">
              <w:rPr>
                <w:rFonts w:ascii="Calibri" w:hAnsi="Calibri" w:cs="Calibri"/>
              </w:rPr>
              <w:t>chaque année depuis 2015</w:t>
            </w:r>
          </w:p>
        </w:tc>
      </w:tr>
      <w:tr w:rsidR="00D54E37" w:rsidRPr="00AE03DA" w:rsidTr="00F10D32">
        <w:tc>
          <w:tcPr>
            <w:tcW w:w="3827" w:type="dxa"/>
            <w:shd w:val="clear" w:color="auto" w:fill="auto"/>
          </w:tcPr>
          <w:p w:rsidR="00D54E37" w:rsidRPr="00AE03DA" w:rsidRDefault="00D54E37" w:rsidP="00F10D32">
            <w:pPr>
              <w:rPr>
                <w:rFonts w:ascii="Calibri" w:hAnsi="Calibri" w:cs="Calibri"/>
              </w:rPr>
            </w:pPr>
            <w:r w:rsidRPr="00AE03DA">
              <w:rPr>
                <w:rFonts w:ascii="Calibri" w:hAnsi="Calibri" w:cs="Calibri"/>
              </w:rPr>
              <w:t xml:space="preserve">Centre d'Histoire et d'Art de </w:t>
            </w:r>
            <w:proofErr w:type="spellStart"/>
            <w:r w:rsidRPr="00AE03DA">
              <w:rPr>
                <w:rFonts w:ascii="Calibri" w:hAnsi="Calibri" w:cs="Calibri"/>
              </w:rPr>
              <w:t>Th</w:t>
            </w:r>
            <w:r w:rsidRPr="00AE03DA">
              <w:rPr>
                <w:rFonts w:ascii="Calibri" w:hAnsi="Calibri" w:cs="Calibri"/>
              </w:rPr>
              <w:t>u</w:t>
            </w:r>
            <w:r w:rsidRPr="00AE03DA">
              <w:rPr>
                <w:rFonts w:ascii="Calibri" w:hAnsi="Calibri" w:cs="Calibri"/>
              </w:rPr>
              <w:t>dinie</w:t>
            </w:r>
            <w:proofErr w:type="spellEnd"/>
            <w:r w:rsidRPr="00AE03DA">
              <w:rPr>
                <w:rFonts w:ascii="Calibri" w:hAnsi="Calibri" w:cs="Calibri"/>
              </w:rPr>
              <w:t xml:space="preserve"> (C.H.A.T.)</w:t>
            </w:r>
          </w:p>
        </w:tc>
        <w:tc>
          <w:tcPr>
            <w:tcW w:w="5776" w:type="dxa"/>
            <w:shd w:val="clear" w:color="auto" w:fill="auto"/>
          </w:tcPr>
          <w:p w:rsidR="00D54E37" w:rsidRDefault="00D54E37" w:rsidP="00F10D32">
            <w:pPr>
              <w:rPr>
                <w:rFonts w:cstheme="minorHAnsi"/>
              </w:rPr>
            </w:pPr>
            <w:r w:rsidRPr="00AE03DA">
              <w:rPr>
                <w:rFonts w:cstheme="minorHAnsi"/>
              </w:rPr>
              <w:t xml:space="preserve">Association qui veille à la défense des sites et du patrimoine artistique et historique de la </w:t>
            </w:r>
            <w:proofErr w:type="spellStart"/>
            <w:r w:rsidRPr="00AE03DA">
              <w:rPr>
                <w:rFonts w:cstheme="minorHAnsi"/>
              </w:rPr>
              <w:t>Thudinie</w:t>
            </w:r>
            <w:proofErr w:type="spellEnd"/>
            <w:r w:rsidRPr="00AE03DA">
              <w:rPr>
                <w:rFonts w:cstheme="minorHAnsi"/>
              </w:rPr>
              <w:t xml:space="preserve">, est partenaire </w:t>
            </w:r>
            <w:r w:rsidRPr="00AE3355">
              <w:rPr>
                <w:rFonts w:ascii="Calibri" w:hAnsi="Calibri" w:cs="Calibri"/>
              </w:rPr>
              <w:t>d'</w:t>
            </w:r>
            <w:r w:rsidRPr="00AE3355">
              <w:rPr>
                <w:rFonts w:ascii="Calibri" w:hAnsi="Calibri" w:cs="Calibri"/>
                <w:i/>
              </w:rPr>
              <w:t>Expo#32</w:t>
            </w:r>
            <w:r w:rsidRPr="00AE03DA">
              <w:rPr>
                <w:rFonts w:cstheme="minorHAnsi"/>
              </w:rPr>
              <w:t xml:space="preserve"> depuis 2015</w:t>
            </w:r>
            <w:r>
              <w:rPr>
                <w:rFonts w:cstheme="minorHAnsi"/>
              </w:rPr>
              <w:t>.</w:t>
            </w:r>
          </w:p>
          <w:p w:rsidR="00D54E37" w:rsidRPr="00AE03DA" w:rsidRDefault="00D54E37" w:rsidP="00F10D32">
            <w:pPr>
              <w:rPr>
                <w:rFonts w:cstheme="minorHAnsi"/>
              </w:rPr>
            </w:pPr>
            <w:r>
              <w:rPr>
                <w:rFonts w:cstheme="minorHAnsi"/>
              </w:rPr>
              <w:t>Le C.H.A.T. contribue à la constitution du patr</w:t>
            </w:r>
            <w:r>
              <w:rPr>
                <w:rFonts w:cstheme="minorHAnsi"/>
              </w:rPr>
              <w:t>i</w:t>
            </w:r>
            <w:r>
              <w:rPr>
                <w:rFonts w:cstheme="minorHAnsi"/>
              </w:rPr>
              <w:t>moine en promouvant l'art contemporain (le p</w:t>
            </w:r>
            <w:r>
              <w:rPr>
                <w:rFonts w:cstheme="minorHAnsi"/>
              </w:rPr>
              <w:t>a</w:t>
            </w:r>
            <w:r>
              <w:rPr>
                <w:rFonts w:cstheme="minorHAnsi"/>
              </w:rPr>
              <w:t>trimoine de demain).</w:t>
            </w:r>
          </w:p>
        </w:tc>
      </w:tr>
      <w:tr w:rsidR="00D54E37" w:rsidRPr="00AE03DA" w:rsidTr="00F10D32">
        <w:tc>
          <w:tcPr>
            <w:tcW w:w="3827" w:type="dxa"/>
            <w:shd w:val="clear" w:color="auto" w:fill="auto"/>
          </w:tcPr>
          <w:p w:rsidR="00D54E37" w:rsidRPr="00AE03DA" w:rsidRDefault="00D54E37" w:rsidP="00F10D32">
            <w:pPr>
              <w:rPr>
                <w:rFonts w:ascii="Calibri" w:hAnsi="Calibri" w:cs="Calibri"/>
              </w:rPr>
            </w:pPr>
            <w:r w:rsidRPr="00AE03DA">
              <w:rPr>
                <w:rFonts w:ascii="Calibri" w:hAnsi="Calibri" w:cs="Calibri"/>
              </w:rPr>
              <w:t>Agence de développement local</w:t>
            </w:r>
          </w:p>
        </w:tc>
        <w:tc>
          <w:tcPr>
            <w:tcW w:w="5776" w:type="dxa"/>
            <w:shd w:val="clear" w:color="auto" w:fill="auto"/>
          </w:tcPr>
          <w:p w:rsidR="00D54E37" w:rsidRPr="00AE03DA" w:rsidRDefault="00D54E37" w:rsidP="00F10D32">
            <w:pPr>
              <w:rPr>
                <w:rFonts w:ascii="Calibri" w:hAnsi="Calibri" w:cs="Calibri"/>
              </w:rPr>
            </w:pPr>
            <w:r w:rsidRPr="00AE03DA">
              <w:rPr>
                <w:rFonts w:ascii="Calibri" w:hAnsi="Calibri" w:cs="Calibri"/>
              </w:rPr>
              <w:t xml:space="preserve">Partenaire visant la cohésion sociale au sein des citoyens de Thuin et logistique pour le projet </w:t>
            </w:r>
            <w:r w:rsidRPr="00AE3355">
              <w:rPr>
                <w:rFonts w:ascii="Calibri" w:hAnsi="Calibri" w:cs="Calibri"/>
                <w:i/>
              </w:rPr>
              <w:t>Fluide</w:t>
            </w:r>
          </w:p>
        </w:tc>
      </w:tr>
      <w:tr w:rsidR="00D54E37" w:rsidRPr="00AE03DA" w:rsidTr="00F10D32">
        <w:tc>
          <w:tcPr>
            <w:tcW w:w="3827" w:type="dxa"/>
            <w:shd w:val="clear" w:color="auto" w:fill="auto"/>
          </w:tcPr>
          <w:p w:rsidR="00D54E37" w:rsidRPr="00AE03DA" w:rsidRDefault="00D54E37" w:rsidP="00F10D32">
            <w:pPr>
              <w:rPr>
                <w:rFonts w:ascii="Calibri" w:hAnsi="Calibri" w:cs="Calibri"/>
              </w:rPr>
            </w:pPr>
            <w:r w:rsidRPr="00AE03DA">
              <w:rPr>
                <w:rFonts w:ascii="Calibri" w:hAnsi="Calibri" w:cs="Calibri"/>
              </w:rPr>
              <w:t>Wallonie-Bruxelles International</w:t>
            </w:r>
          </w:p>
        </w:tc>
        <w:tc>
          <w:tcPr>
            <w:tcW w:w="5776" w:type="dxa"/>
            <w:shd w:val="clear" w:color="auto" w:fill="auto"/>
          </w:tcPr>
          <w:p w:rsidR="00D54E37" w:rsidRPr="00AE03DA" w:rsidRDefault="00D54E37" w:rsidP="00F10D32">
            <w:pPr>
              <w:rPr>
                <w:rFonts w:ascii="Calibri" w:hAnsi="Calibri" w:cs="Calibri"/>
              </w:rPr>
            </w:pPr>
            <w:r w:rsidRPr="00AE03DA">
              <w:rPr>
                <w:rFonts w:ascii="Calibri" w:hAnsi="Calibri" w:cs="Calibri"/>
              </w:rPr>
              <w:t>Partenaire financier pour l'accueil d'artistes étrangers</w:t>
            </w:r>
            <w:r>
              <w:rPr>
                <w:rFonts w:ascii="Calibri" w:hAnsi="Calibri" w:cs="Calibri"/>
              </w:rPr>
              <w:t xml:space="preserve"> lors de chaque édition de la triennale </w:t>
            </w:r>
            <w:r w:rsidRPr="00AE3355">
              <w:rPr>
                <w:rFonts w:ascii="Calibri" w:hAnsi="Calibri" w:cs="Calibri"/>
                <w:i/>
              </w:rPr>
              <w:t>Fluide</w:t>
            </w:r>
            <w:r>
              <w:rPr>
                <w:rFonts w:ascii="Calibri" w:hAnsi="Calibri" w:cs="Calibri"/>
              </w:rPr>
              <w:t xml:space="preserve">, et potentiellement pour les événements </w:t>
            </w:r>
            <w:r w:rsidRPr="00AE3355">
              <w:rPr>
                <w:rFonts w:ascii="Calibri" w:hAnsi="Calibri" w:cs="Calibri"/>
                <w:i/>
              </w:rPr>
              <w:t>Expo#32</w:t>
            </w:r>
          </w:p>
        </w:tc>
      </w:tr>
      <w:tr w:rsidR="00D54E37" w:rsidRPr="00AE03DA" w:rsidTr="00F10D32">
        <w:tc>
          <w:tcPr>
            <w:tcW w:w="3827" w:type="dxa"/>
            <w:shd w:val="clear" w:color="auto" w:fill="auto"/>
          </w:tcPr>
          <w:p w:rsidR="00D54E37" w:rsidRPr="00AE03DA" w:rsidRDefault="00D54E37" w:rsidP="00F10D32">
            <w:pPr>
              <w:rPr>
                <w:rFonts w:ascii="Calibri" w:hAnsi="Calibri" w:cs="Calibri"/>
              </w:rPr>
            </w:pPr>
            <w:r w:rsidRPr="00AE03DA">
              <w:rPr>
                <w:rFonts w:ascii="Calibri" w:hAnsi="Calibri" w:cs="Calibri"/>
              </w:rPr>
              <w:t xml:space="preserve">Musée provincial </w:t>
            </w:r>
            <w:r w:rsidRPr="00AE03DA">
              <w:rPr>
                <w:rFonts w:ascii="Calibri" w:hAnsi="Calibri" w:cs="Calibri"/>
                <w:i/>
              </w:rPr>
              <w:t>BPS22</w:t>
            </w:r>
          </w:p>
        </w:tc>
        <w:tc>
          <w:tcPr>
            <w:tcW w:w="5776" w:type="dxa"/>
            <w:shd w:val="clear" w:color="auto" w:fill="auto"/>
          </w:tcPr>
          <w:p w:rsidR="00D54E37" w:rsidRPr="00AE03DA" w:rsidRDefault="00D54E37" w:rsidP="00F10D32">
            <w:pPr>
              <w:rPr>
                <w:rFonts w:ascii="Calibri" w:hAnsi="Calibri" w:cs="Calibri"/>
              </w:rPr>
            </w:pPr>
            <w:r w:rsidRPr="00AE03DA">
              <w:rPr>
                <w:rFonts w:ascii="Calibri" w:hAnsi="Calibri" w:cs="Calibri"/>
              </w:rPr>
              <w:t xml:space="preserve">Partenaire des éditions </w:t>
            </w:r>
            <w:r w:rsidRPr="00AE3355">
              <w:rPr>
                <w:rFonts w:ascii="Calibri" w:hAnsi="Calibri" w:cs="Calibri"/>
                <w:i/>
              </w:rPr>
              <w:t>Fluide</w:t>
            </w:r>
            <w:r w:rsidRPr="00AE03DA">
              <w:rPr>
                <w:rFonts w:ascii="Calibri" w:hAnsi="Calibri" w:cs="Calibri"/>
              </w:rPr>
              <w:t xml:space="preserve"> 2015 et 2018 Commissariat de ces 2 expositions</w:t>
            </w:r>
          </w:p>
        </w:tc>
      </w:tr>
      <w:tr w:rsidR="00D54E37" w:rsidRPr="00AE03DA" w:rsidTr="00F10D32">
        <w:tc>
          <w:tcPr>
            <w:tcW w:w="3827" w:type="dxa"/>
            <w:shd w:val="clear" w:color="auto" w:fill="auto"/>
          </w:tcPr>
          <w:p w:rsidR="00D54E37" w:rsidRPr="00AE03DA" w:rsidRDefault="00D54E37" w:rsidP="00F10D32">
            <w:pPr>
              <w:rPr>
                <w:rFonts w:ascii="Calibri" w:hAnsi="Calibri" w:cs="Calibri"/>
              </w:rPr>
            </w:pPr>
            <w:r w:rsidRPr="00AE03DA">
              <w:rPr>
                <w:rFonts w:ascii="Calibri" w:hAnsi="Calibri" w:cs="Calibri"/>
              </w:rPr>
              <w:t xml:space="preserve">CEC </w:t>
            </w:r>
            <w:proofErr w:type="spellStart"/>
            <w:r w:rsidRPr="00AE03DA">
              <w:rPr>
                <w:rFonts w:ascii="Calibri" w:hAnsi="Calibri" w:cs="Calibri"/>
                <w:i/>
              </w:rPr>
              <w:t>Lasouris</w:t>
            </w:r>
            <w:proofErr w:type="spellEnd"/>
            <w:r w:rsidRPr="00AE03DA">
              <w:rPr>
                <w:rFonts w:ascii="Calibri" w:hAnsi="Calibri" w:cs="Calibri"/>
                <w:i/>
              </w:rPr>
              <w:t xml:space="preserve"> </w:t>
            </w:r>
            <w:proofErr w:type="spellStart"/>
            <w:r w:rsidRPr="00AE03DA">
              <w:rPr>
                <w:rFonts w:ascii="Calibri" w:hAnsi="Calibri" w:cs="Calibri"/>
                <w:i/>
              </w:rPr>
              <w:t>Quicrée</w:t>
            </w:r>
            <w:proofErr w:type="spellEnd"/>
          </w:p>
        </w:tc>
        <w:tc>
          <w:tcPr>
            <w:tcW w:w="5776" w:type="dxa"/>
            <w:shd w:val="clear" w:color="auto" w:fill="auto"/>
          </w:tcPr>
          <w:p w:rsidR="00D54E37" w:rsidRPr="00AE03DA" w:rsidRDefault="00D54E37" w:rsidP="00F10D32">
            <w:pPr>
              <w:rPr>
                <w:rFonts w:ascii="Calibri" w:hAnsi="Calibri" w:cs="Calibri"/>
              </w:rPr>
            </w:pPr>
            <w:r w:rsidRPr="00AE03DA">
              <w:rPr>
                <w:rFonts w:ascii="Calibri" w:hAnsi="Calibri" w:cs="Calibri"/>
              </w:rPr>
              <w:t xml:space="preserve">Commissions citoyennes et ateliers d'expression créative pour </w:t>
            </w:r>
            <w:r w:rsidRPr="00AE3355">
              <w:rPr>
                <w:rFonts w:ascii="Calibri" w:hAnsi="Calibri" w:cs="Calibri"/>
                <w:i/>
              </w:rPr>
              <w:t>Fluide</w:t>
            </w:r>
            <w:r w:rsidRPr="00AE03DA">
              <w:rPr>
                <w:rFonts w:ascii="Calibri" w:hAnsi="Calibri" w:cs="Calibri"/>
              </w:rPr>
              <w:t xml:space="preserve"> 2015</w:t>
            </w:r>
            <w:r>
              <w:rPr>
                <w:rFonts w:ascii="Calibri" w:hAnsi="Calibri" w:cs="Calibri"/>
              </w:rPr>
              <w:t xml:space="preserve"> et 2018</w:t>
            </w:r>
          </w:p>
        </w:tc>
      </w:tr>
      <w:tr w:rsidR="00D54E37" w:rsidRPr="00AE03DA" w:rsidTr="00F10D32">
        <w:tc>
          <w:tcPr>
            <w:tcW w:w="3827" w:type="dxa"/>
            <w:shd w:val="clear" w:color="auto" w:fill="auto"/>
          </w:tcPr>
          <w:p w:rsidR="00D54E37" w:rsidRPr="00AE03DA" w:rsidRDefault="00D54E37" w:rsidP="00F10D32">
            <w:pPr>
              <w:rPr>
                <w:rFonts w:ascii="Calibri" w:hAnsi="Calibri" w:cs="Calibri"/>
              </w:rPr>
            </w:pPr>
            <w:r w:rsidRPr="00AE03DA">
              <w:rPr>
                <w:rFonts w:ascii="Calibri" w:hAnsi="Calibri" w:cs="Calibri"/>
              </w:rPr>
              <w:t>Fondation Mons 2025</w:t>
            </w:r>
          </w:p>
        </w:tc>
        <w:tc>
          <w:tcPr>
            <w:tcW w:w="5776" w:type="dxa"/>
            <w:shd w:val="clear" w:color="auto" w:fill="auto"/>
          </w:tcPr>
          <w:p w:rsidR="00D54E37" w:rsidRPr="00AE03DA" w:rsidRDefault="00D54E37" w:rsidP="00F10D32">
            <w:pPr>
              <w:rPr>
                <w:rFonts w:ascii="Calibri" w:hAnsi="Calibri" w:cs="Calibri"/>
              </w:rPr>
            </w:pPr>
            <w:r w:rsidRPr="00AE03DA">
              <w:rPr>
                <w:rFonts w:ascii="Calibri" w:hAnsi="Calibri" w:cs="Calibri"/>
              </w:rPr>
              <w:t xml:space="preserve">Partenaire </w:t>
            </w:r>
            <w:r>
              <w:rPr>
                <w:rFonts w:ascii="Calibri" w:hAnsi="Calibri" w:cs="Calibri"/>
              </w:rPr>
              <w:t xml:space="preserve">promotionnel et financier </w:t>
            </w:r>
            <w:r w:rsidRPr="00AE03DA">
              <w:rPr>
                <w:rFonts w:ascii="Calibri" w:hAnsi="Calibri" w:cs="Calibri"/>
              </w:rPr>
              <w:t xml:space="preserve">pour les éditions </w:t>
            </w:r>
            <w:r w:rsidRPr="00AE3355">
              <w:rPr>
                <w:rFonts w:ascii="Calibri" w:hAnsi="Calibri" w:cs="Calibri"/>
                <w:i/>
              </w:rPr>
              <w:t>Fluide</w:t>
            </w:r>
            <w:r w:rsidRPr="00AE03DA">
              <w:rPr>
                <w:rFonts w:ascii="Calibri" w:hAnsi="Calibri" w:cs="Calibri"/>
              </w:rPr>
              <w:t xml:space="preserve"> 2015 et 2018</w:t>
            </w:r>
          </w:p>
        </w:tc>
      </w:tr>
      <w:tr w:rsidR="00D54E37" w:rsidRPr="00E641A5" w:rsidTr="00F10D32">
        <w:tc>
          <w:tcPr>
            <w:tcW w:w="3827" w:type="dxa"/>
            <w:shd w:val="clear" w:color="auto" w:fill="auto"/>
          </w:tcPr>
          <w:p w:rsidR="00D54E37" w:rsidRPr="00AE03DA" w:rsidRDefault="00D54E37" w:rsidP="00F10D32">
            <w:pPr>
              <w:rPr>
                <w:rFonts w:ascii="Calibri" w:hAnsi="Calibri" w:cs="Calibri"/>
              </w:rPr>
            </w:pPr>
            <w:r w:rsidRPr="00AE03DA">
              <w:rPr>
                <w:rFonts w:ascii="Calibri" w:hAnsi="Calibri" w:cs="Calibri"/>
              </w:rPr>
              <w:t>Pôle socioculturel</w:t>
            </w:r>
          </w:p>
        </w:tc>
        <w:tc>
          <w:tcPr>
            <w:tcW w:w="5776" w:type="dxa"/>
            <w:shd w:val="clear" w:color="auto" w:fill="auto"/>
          </w:tcPr>
          <w:p w:rsidR="00D54E37" w:rsidRPr="00AE03DA" w:rsidRDefault="00D54E37" w:rsidP="00F10D32">
            <w:pPr>
              <w:jc w:val="both"/>
              <w:rPr>
                <w:rFonts w:ascii="Calibri" w:hAnsi="Calibri" w:cs="Calibri"/>
              </w:rPr>
            </w:pPr>
            <w:r w:rsidRPr="00AE03DA">
              <w:rPr>
                <w:rFonts w:cstheme="minorHAnsi"/>
              </w:rPr>
              <w:t>Partena</w:t>
            </w:r>
            <w:r>
              <w:rPr>
                <w:rFonts w:cstheme="minorHAnsi"/>
              </w:rPr>
              <w:t>riat</w:t>
            </w:r>
            <w:r w:rsidRPr="00AE03DA">
              <w:rPr>
                <w:rFonts w:ascii="Calibri" w:hAnsi="Calibri" w:cs="Calibri"/>
              </w:rPr>
              <w:t xml:space="preserve"> vis</w:t>
            </w:r>
            <w:r w:rsidRPr="00AE03DA">
              <w:rPr>
                <w:rFonts w:cstheme="minorHAnsi"/>
              </w:rPr>
              <w:t>ant</w:t>
            </w:r>
            <w:r w:rsidRPr="00AE03DA">
              <w:rPr>
                <w:rFonts w:ascii="Calibri" w:hAnsi="Calibri" w:cs="Calibri"/>
              </w:rPr>
              <w:t xml:space="preserve"> une plus grande coopération entre les associations sociocu</w:t>
            </w:r>
            <w:r>
              <w:rPr>
                <w:rFonts w:ascii="Calibri" w:hAnsi="Calibri" w:cs="Calibri"/>
              </w:rPr>
              <w:t>lturelles de Thuin Haute Sambre :</w:t>
            </w:r>
          </w:p>
          <w:p w:rsidR="00D54E37" w:rsidRPr="00AE03DA" w:rsidRDefault="00D54E37" w:rsidP="00F10D32">
            <w:pPr>
              <w:rPr>
                <w:rFonts w:cstheme="minorHAnsi"/>
              </w:rPr>
            </w:pPr>
            <w:r>
              <w:rPr>
                <w:rFonts w:ascii="Calibri" w:hAnsi="Calibri" w:cs="Calibri"/>
              </w:rPr>
              <w:t>r</w:t>
            </w:r>
            <w:r w:rsidRPr="00AE03DA">
              <w:rPr>
                <w:rFonts w:ascii="Calibri" w:hAnsi="Calibri" w:cs="Calibri"/>
              </w:rPr>
              <w:t xml:space="preserve">eprésentation, </w:t>
            </w:r>
            <w:r>
              <w:rPr>
                <w:rFonts w:ascii="Calibri" w:hAnsi="Calibri" w:cs="Calibri"/>
              </w:rPr>
              <w:t>partage d'informations, mutual</w:t>
            </w:r>
            <w:r>
              <w:rPr>
                <w:rFonts w:ascii="Calibri" w:hAnsi="Calibri" w:cs="Calibri"/>
              </w:rPr>
              <w:t>i</w:t>
            </w:r>
            <w:r>
              <w:rPr>
                <w:rFonts w:ascii="Calibri" w:hAnsi="Calibri" w:cs="Calibri"/>
              </w:rPr>
              <w:t xml:space="preserve">sation de moyens, communication, promotion </w:t>
            </w:r>
            <w:r w:rsidRPr="00AE03DA">
              <w:rPr>
                <w:rFonts w:ascii="Calibri" w:hAnsi="Calibri" w:cs="Calibri"/>
              </w:rPr>
              <w:t xml:space="preserve">et visibilité </w:t>
            </w:r>
            <w:r>
              <w:rPr>
                <w:rFonts w:ascii="Calibri" w:hAnsi="Calibri" w:cs="Calibri"/>
              </w:rPr>
              <w:t>de la culture et des arts plastiques en particulier vers les différents publics,</w:t>
            </w:r>
            <w:r w:rsidRPr="00AE03DA">
              <w:rPr>
                <w:rFonts w:ascii="Calibri" w:hAnsi="Calibri" w:cs="Calibri"/>
              </w:rPr>
              <w:t xml:space="preserve"> soutien a</w:t>
            </w:r>
            <w:r w:rsidRPr="00AE03DA">
              <w:rPr>
                <w:rFonts w:ascii="Calibri" w:hAnsi="Calibri" w:cs="Calibri"/>
              </w:rPr>
              <w:t>u</w:t>
            </w:r>
            <w:r w:rsidRPr="00AE03DA">
              <w:rPr>
                <w:rFonts w:ascii="Calibri" w:hAnsi="Calibri" w:cs="Calibri"/>
              </w:rPr>
              <w:t>tour de projets communs</w:t>
            </w:r>
          </w:p>
        </w:tc>
      </w:tr>
    </w:tbl>
    <w:p w:rsidR="00D54E37" w:rsidRPr="00C84775" w:rsidRDefault="00D54E37" w:rsidP="00D54E37">
      <w:pPr>
        <w:ind w:left="700"/>
        <w:rPr>
          <w:rFonts w:ascii="Verdana" w:hAnsi="Verdana"/>
          <w:sz w:val="20"/>
          <w:szCs w:val="20"/>
        </w:rPr>
      </w:pPr>
    </w:p>
    <w:p w:rsidR="00D54E37" w:rsidRDefault="00D54E37" w:rsidP="00D54E37">
      <w:pPr>
        <w:ind w:left="709"/>
        <w:rPr>
          <w:rFonts w:ascii="Verdana" w:hAnsi="Verdana"/>
          <w:b/>
          <w:sz w:val="20"/>
          <w:szCs w:val="20"/>
        </w:rPr>
      </w:pPr>
    </w:p>
    <w:p w:rsidR="00D54E37" w:rsidRPr="00BA588D" w:rsidRDefault="00D54E37" w:rsidP="00D54E37">
      <w:pPr>
        <w:ind w:left="709"/>
        <w:rPr>
          <w:rFonts w:ascii="Calibri" w:hAnsi="Calibri" w:cs="Calibri"/>
          <w:b/>
        </w:rPr>
      </w:pPr>
      <w:r w:rsidRPr="00BA588D">
        <w:rPr>
          <w:rFonts w:ascii="Calibri" w:hAnsi="Calibri" w:cs="Calibri"/>
          <w:b/>
        </w:rPr>
        <w:t>A.4.4. Argumentaire sur la cohérence entre les ressources humaines dont vous disp</w:t>
      </w:r>
      <w:r w:rsidRPr="00BA588D">
        <w:rPr>
          <w:rFonts w:ascii="Calibri" w:hAnsi="Calibri" w:cs="Calibri"/>
          <w:b/>
        </w:rPr>
        <w:t>o</w:t>
      </w:r>
      <w:r w:rsidRPr="00BA588D">
        <w:rPr>
          <w:rFonts w:ascii="Calibri" w:hAnsi="Calibri" w:cs="Calibri"/>
          <w:b/>
        </w:rPr>
        <w:t xml:space="preserve">sez et le projet d’action culturelle spécialisée poursuivi. </w:t>
      </w:r>
    </w:p>
    <w:p w:rsidR="00D54E37" w:rsidRDefault="00D54E37" w:rsidP="00D54E37">
      <w:pPr>
        <w:spacing w:before="120" w:after="120"/>
        <w:ind w:left="709"/>
        <w:rPr>
          <w:rFonts w:ascii="Calibri" w:hAnsi="Calibri" w:cs="Calibri"/>
        </w:rPr>
      </w:pPr>
      <w:r w:rsidRPr="00BA588D">
        <w:rPr>
          <w:rFonts w:ascii="Calibri" w:hAnsi="Calibri" w:cs="Calibri"/>
        </w:rPr>
        <w:t xml:space="preserve">Notre Centre culturel est composé de 8 personnes compétentes et dévouées à la "cause" culturelle. Six travaillent à </w:t>
      </w:r>
      <w:r>
        <w:rPr>
          <w:rFonts w:ascii="Calibri" w:hAnsi="Calibri" w:cs="Calibri"/>
        </w:rPr>
        <w:t>temps plein et deux à mi-temps.</w:t>
      </w:r>
    </w:p>
    <w:p w:rsidR="00D54E37" w:rsidRPr="00BA588D" w:rsidRDefault="00D54E37" w:rsidP="00D54E37">
      <w:pPr>
        <w:spacing w:before="120" w:after="120"/>
        <w:rPr>
          <w:rFonts w:ascii="Calibri" w:hAnsi="Calibri" w:cs="Calibri"/>
        </w:rPr>
      </w:pPr>
      <w:r>
        <w:rPr>
          <w:rFonts w:ascii="Calibri" w:hAnsi="Calibri" w:cs="Calibri"/>
          <w:noProof/>
          <w:lang w:val="en-US"/>
        </w:rPr>
        <w:lastRenderedPageBreak/>
        <w:drawing>
          <wp:inline distT="0" distB="0" distL="0" distR="0">
            <wp:extent cx="6304500" cy="4447592"/>
            <wp:effectExtent l="25400" t="25400" r="7620" b="1016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anigramme-CCTHS.pdf"/>
                    <pic:cNvPicPr/>
                  </pic:nvPicPr>
                  <pic:blipFill>
                    <a:blip r:embed="rId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6304500" cy="4447592"/>
                    </a:xfrm>
                    <a:prstGeom prst="rect">
                      <a:avLst/>
                    </a:prstGeom>
                    <a:ln w="19050">
                      <a:solidFill>
                        <a:schemeClr val="accent1">
                          <a:lumMod val="50000"/>
                        </a:schemeClr>
                      </a:solidFill>
                    </a:ln>
                  </pic:spPr>
                </pic:pic>
              </a:graphicData>
            </a:graphic>
          </wp:inline>
        </w:drawing>
      </w:r>
    </w:p>
    <w:p w:rsidR="00D54E37" w:rsidRPr="00C84775" w:rsidRDefault="00D54E37" w:rsidP="00D54E37">
      <w:pPr>
        <w:ind w:left="709"/>
        <w:rPr>
          <w:rFonts w:ascii="Verdana" w:hAnsi="Verdana"/>
          <w:sz w:val="20"/>
          <w:szCs w:val="20"/>
        </w:rPr>
      </w:pPr>
    </w:p>
    <w:p w:rsidR="00D54E37" w:rsidRPr="00BA588D" w:rsidRDefault="00D54E37" w:rsidP="00D54E37">
      <w:pPr>
        <w:rPr>
          <w:rFonts w:ascii="Calibri" w:hAnsi="Calibri" w:cs="Calibri"/>
        </w:rPr>
      </w:pPr>
      <w:r w:rsidRPr="00BA588D">
        <w:rPr>
          <w:rFonts w:ascii="Calibri" w:hAnsi="Calibri" w:cs="Calibri"/>
        </w:rPr>
        <w:tab/>
        <w:t>Notre projet est ambitieux et notre équipe est restreinte.</w:t>
      </w:r>
    </w:p>
    <w:p w:rsidR="00D54E37" w:rsidRPr="00BA588D" w:rsidRDefault="00D54E37" w:rsidP="00D54E37">
      <w:pPr>
        <w:rPr>
          <w:rFonts w:ascii="Calibri" w:hAnsi="Calibri" w:cs="Calibri"/>
        </w:rPr>
      </w:pPr>
      <w:r w:rsidRPr="00BA588D">
        <w:rPr>
          <w:rFonts w:ascii="Calibri" w:hAnsi="Calibri" w:cs="Calibri"/>
        </w:rPr>
        <w:tab/>
        <w:t>Nous devons faire beaucoup avec peu de moyens. Tel est notre destin.</w:t>
      </w:r>
    </w:p>
    <w:p w:rsidR="00D54E37" w:rsidRPr="00BA588D" w:rsidRDefault="00D54E37" w:rsidP="00D54E37">
      <w:pPr>
        <w:ind w:left="700"/>
        <w:rPr>
          <w:rFonts w:ascii="Calibri" w:hAnsi="Calibri" w:cs="Calibri"/>
        </w:rPr>
      </w:pPr>
      <w:r w:rsidRPr="00BA588D">
        <w:rPr>
          <w:rFonts w:ascii="Calibri" w:hAnsi="Calibri" w:cs="Calibri"/>
        </w:rPr>
        <w:tab/>
        <w:t>Les compétences de chacun et la volonté de tous d'aller de l'avant constituent toutefois le moteur de notre action.</w:t>
      </w:r>
    </w:p>
    <w:p w:rsidR="00D54E37" w:rsidRPr="00BA588D" w:rsidRDefault="00D54E37" w:rsidP="00D54E37">
      <w:pPr>
        <w:ind w:left="700"/>
        <w:rPr>
          <w:rFonts w:ascii="Calibri" w:hAnsi="Calibri" w:cs="Calibri"/>
        </w:rPr>
      </w:pPr>
      <w:r w:rsidRPr="00BA588D">
        <w:rPr>
          <w:rFonts w:ascii="Calibri" w:hAnsi="Calibri" w:cs="Calibri"/>
        </w:rPr>
        <w:t xml:space="preserve">Pascal </w:t>
      </w:r>
      <w:proofErr w:type="spellStart"/>
      <w:r w:rsidRPr="00BA588D">
        <w:rPr>
          <w:rFonts w:ascii="Calibri" w:hAnsi="Calibri" w:cs="Calibri"/>
        </w:rPr>
        <w:t>Marlier</w:t>
      </w:r>
      <w:proofErr w:type="spellEnd"/>
      <w:r w:rsidRPr="00BA588D">
        <w:rPr>
          <w:rFonts w:ascii="Calibri" w:hAnsi="Calibri" w:cs="Calibri"/>
        </w:rPr>
        <w:t>, directeur-animateur a forgé au fil des années des compétences et une expérience considérable dans le métier de programmateur d'arts plastiques.</w:t>
      </w:r>
    </w:p>
    <w:p w:rsidR="00D54E37" w:rsidRPr="00BA588D" w:rsidRDefault="00D54E37" w:rsidP="00D54E37">
      <w:pPr>
        <w:ind w:left="700"/>
        <w:rPr>
          <w:rFonts w:ascii="Calibri" w:hAnsi="Calibri" w:cs="Calibri"/>
        </w:rPr>
      </w:pPr>
      <w:r w:rsidRPr="00BA588D">
        <w:rPr>
          <w:rFonts w:ascii="Calibri" w:hAnsi="Calibri" w:cs="Calibri"/>
        </w:rPr>
        <w:t>Chaque membre de l'équipe consacre beaucoup de temps, d'énergie et d'expertise aux événements d'arts plastiques organisés par le Centre culturel. Les compétences de ch</w:t>
      </w:r>
      <w:r w:rsidRPr="00BA588D">
        <w:rPr>
          <w:rFonts w:ascii="Calibri" w:hAnsi="Calibri" w:cs="Calibri"/>
        </w:rPr>
        <w:t>a</w:t>
      </w:r>
      <w:r w:rsidRPr="00BA588D">
        <w:rPr>
          <w:rFonts w:ascii="Calibri" w:hAnsi="Calibri" w:cs="Calibri"/>
        </w:rPr>
        <w:t>cun s'élargissent ainsi au fil des années.</w:t>
      </w:r>
    </w:p>
    <w:p w:rsidR="00D54E37" w:rsidRPr="00BA588D" w:rsidRDefault="00D54E37" w:rsidP="00D54E37">
      <w:pPr>
        <w:ind w:left="700"/>
        <w:rPr>
          <w:rFonts w:ascii="Calibri" w:hAnsi="Calibri" w:cs="Calibri"/>
        </w:rPr>
      </w:pPr>
      <w:r w:rsidRPr="00BA588D">
        <w:rPr>
          <w:rFonts w:ascii="Calibri" w:hAnsi="Calibri" w:cs="Calibri"/>
        </w:rPr>
        <w:t xml:space="preserve">Notre petite équipe </w:t>
      </w:r>
      <w:r>
        <w:rPr>
          <w:rFonts w:ascii="Calibri" w:hAnsi="Calibri" w:cs="Calibri"/>
        </w:rPr>
        <w:t>va bien sûr continuer à</w:t>
      </w:r>
      <w:r w:rsidRPr="00BA588D">
        <w:rPr>
          <w:rFonts w:ascii="Calibri" w:hAnsi="Calibri" w:cs="Calibri"/>
        </w:rPr>
        <w:t xml:space="preserve"> porter ses projets culturels</w:t>
      </w:r>
      <w:r>
        <w:rPr>
          <w:rFonts w:ascii="Calibri" w:hAnsi="Calibri" w:cs="Calibri"/>
        </w:rPr>
        <w:t>, mais il est év</w:t>
      </w:r>
      <w:r>
        <w:rPr>
          <w:rFonts w:ascii="Calibri" w:hAnsi="Calibri" w:cs="Calibri"/>
        </w:rPr>
        <w:t>i</w:t>
      </w:r>
      <w:r>
        <w:rPr>
          <w:rFonts w:ascii="Calibri" w:hAnsi="Calibri" w:cs="Calibri"/>
        </w:rPr>
        <w:t>dent que le</w:t>
      </w:r>
      <w:r w:rsidRPr="00BA588D">
        <w:rPr>
          <w:rFonts w:ascii="Calibri" w:hAnsi="Calibri" w:cs="Calibri"/>
        </w:rPr>
        <w:t xml:space="preserve"> réseau de partenaires </w:t>
      </w:r>
      <w:r>
        <w:rPr>
          <w:rFonts w:ascii="Calibri" w:hAnsi="Calibri" w:cs="Calibri"/>
        </w:rPr>
        <w:t>représente un solide soutien dont nous ne pourrions nous passer</w:t>
      </w:r>
      <w:r w:rsidRPr="00BA588D">
        <w:rPr>
          <w:rFonts w:ascii="Calibri" w:hAnsi="Calibri" w:cs="Calibri"/>
        </w:rPr>
        <w:t xml:space="preserve"> pour mener la tâche. Continuer à entretenir ses collaborations institutio</w:t>
      </w:r>
      <w:r w:rsidRPr="00BA588D">
        <w:rPr>
          <w:rFonts w:ascii="Calibri" w:hAnsi="Calibri" w:cs="Calibri"/>
        </w:rPr>
        <w:t>n</w:t>
      </w:r>
      <w:r w:rsidRPr="00BA588D">
        <w:rPr>
          <w:rFonts w:ascii="Calibri" w:hAnsi="Calibri" w:cs="Calibri"/>
        </w:rPr>
        <w:t xml:space="preserve">nelles et associatives est </w:t>
      </w:r>
      <w:r>
        <w:rPr>
          <w:rFonts w:ascii="Calibri" w:hAnsi="Calibri" w:cs="Calibri"/>
        </w:rPr>
        <w:t xml:space="preserve">donc </w:t>
      </w:r>
      <w:r w:rsidRPr="00BA588D">
        <w:rPr>
          <w:rFonts w:ascii="Calibri" w:hAnsi="Calibri" w:cs="Calibri"/>
        </w:rPr>
        <w:t xml:space="preserve">une priorité pour notre Centre culturel. </w:t>
      </w:r>
    </w:p>
    <w:p w:rsidR="00D54E37" w:rsidRDefault="00D54E37" w:rsidP="00D54E37">
      <w:pPr>
        <w:ind w:left="700"/>
        <w:rPr>
          <w:rFonts w:ascii="Calibri" w:hAnsi="Calibri" w:cs="Calibri"/>
        </w:rPr>
      </w:pPr>
      <w:r w:rsidRPr="00BA588D">
        <w:rPr>
          <w:rFonts w:ascii="Calibri" w:hAnsi="Calibri" w:cs="Calibri"/>
        </w:rPr>
        <w:t xml:space="preserve">En abordant la question des moyens humains, nous devons aussi citer le travail énorme du Conseil d'orientation et du Conseil d'administration. Leur soutien, leurs conseils et suggestions constituent une aide prépondérante pour l'accomplissement de nos actions culturelles générale et spécialisées.  </w:t>
      </w:r>
    </w:p>
    <w:p w:rsidR="00D71477" w:rsidRDefault="00D71477" w:rsidP="00D54E37">
      <w:pPr>
        <w:ind w:left="700"/>
        <w:rPr>
          <w:rFonts w:ascii="Calibri" w:hAnsi="Calibri" w:cs="Calibri"/>
        </w:rPr>
      </w:pPr>
    </w:p>
    <w:p w:rsidR="00D71477" w:rsidRPr="00D315A3" w:rsidRDefault="00D71477" w:rsidP="00D54E37">
      <w:pPr>
        <w:ind w:left="700"/>
        <w:rPr>
          <w:rFonts w:ascii="Calibri" w:hAnsi="Calibri" w:cs="Calibri"/>
        </w:rPr>
      </w:pPr>
    </w:p>
    <w:p w:rsidR="00D54E37" w:rsidRPr="00882C70" w:rsidRDefault="00D54E37" w:rsidP="00D54E37">
      <w:pPr>
        <w:tabs>
          <w:tab w:val="left" w:pos="720"/>
        </w:tabs>
        <w:spacing w:before="120" w:after="120"/>
        <w:ind w:left="425" w:right="-57"/>
        <w:rPr>
          <w:rFonts w:ascii="Calibri" w:hAnsi="Calibri" w:cs="Calibri"/>
          <w:sz w:val="28"/>
          <w:szCs w:val="28"/>
        </w:rPr>
      </w:pPr>
      <w:r w:rsidRPr="00F12E37">
        <w:rPr>
          <w:rFonts w:ascii="Calibri" w:hAnsi="Calibri" w:cs="Calibri"/>
          <w:sz w:val="28"/>
          <w:szCs w:val="28"/>
        </w:rPr>
        <w:lastRenderedPageBreak/>
        <w:t>B. Informations relatives à l’inscription de l’action culturelle spécialisée dans votre projet d’action culturelle générale.</w:t>
      </w:r>
    </w:p>
    <w:p w:rsidR="00D54E37" w:rsidRPr="00B0182A" w:rsidRDefault="00D54E37" w:rsidP="00D54E37">
      <w:pPr>
        <w:ind w:left="425"/>
        <w:rPr>
          <w:rFonts w:ascii="Calibri" w:hAnsi="Calibri" w:cs="Calibri"/>
        </w:rPr>
      </w:pPr>
      <w:r w:rsidRPr="00F12E37">
        <w:rPr>
          <w:rFonts w:ascii="Calibri" w:hAnsi="Calibri" w:cs="Calibri"/>
          <w:b/>
        </w:rPr>
        <w:t>Argumentaire d’opportunité de l’action culturelle spécialisée en termes de développ</w:t>
      </w:r>
      <w:r w:rsidRPr="00F12E37">
        <w:rPr>
          <w:rFonts w:ascii="Calibri" w:hAnsi="Calibri" w:cs="Calibri"/>
          <w:b/>
        </w:rPr>
        <w:t>e</w:t>
      </w:r>
      <w:r w:rsidRPr="00F12E37">
        <w:rPr>
          <w:rFonts w:ascii="Calibri" w:hAnsi="Calibri" w:cs="Calibri"/>
          <w:b/>
        </w:rPr>
        <w:t>ment culturel sur le territoire d’implantation. Notamment, précisez l’(les) articulation(s) entre votre projet d’action culturelle spécialisée et votre projet d’action culturelle gén</w:t>
      </w:r>
      <w:r w:rsidRPr="00F12E37">
        <w:rPr>
          <w:rFonts w:ascii="Calibri" w:hAnsi="Calibri" w:cs="Calibri"/>
          <w:b/>
        </w:rPr>
        <w:t>é</w:t>
      </w:r>
      <w:r w:rsidRPr="00F12E37">
        <w:rPr>
          <w:rFonts w:ascii="Calibri" w:hAnsi="Calibri" w:cs="Calibri"/>
          <w:b/>
        </w:rPr>
        <w:t>rale, ainsi que la (les) plus-value(s) apportées par l’action culturelle spécialisée à l’action culturelle générale et par l’action culturelle générale à l’action culturelle spécialisée</w:t>
      </w:r>
      <w:proofErr w:type="gramStart"/>
      <w:r w:rsidRPr="00F12E37">
        <w:rPr>
          <w:rFonts w:ascii="Calibri" w:hAnsi="Calibri" w:cs="Calibri"/>
          <w:b/>
        </w:rPr>
        <w:t>.(</w:t>
      </w:r>
      <w:proofErr w:type="gramEnd"/>
      <w:r w:rsidRPr="00F12E37">
        <w:rPr>
          <w:rFonts w:ascii="Calibri" w:hAnsi="Calibri" w:cs="Calibri"/>
        </w:rPr>
        <w:t>D - art.30, 4°, 5°, 7° [cf. aussi commentaire des articles – art. 30] ; AR - art. 12, 1°, c, d).</w:t>
      </w:r>
    </w:p>
    <w:p w:rsidR="00D54E37" w:rsidRPr="00604D68" w:rsidRDefault="00D54E37" w:rsidP="00D54E37">
      <w:pPr>
        <w:spacing w:before="120" w:after="120"/>
        <w:ind w:left="425"/>
        <w:rPr>
          <w:rFonts w:ascii="Copperplate" w:hAnsi="Copperplate" w:cs="Calibri"/>
          <w:color w:val="215868"/>
          <w:sz w:val="28"/>
          <w:szCs w:val="28"/>
        </w:rPr>
      </w:pPr>
      <w:r w:rsidRPr="00604D68">
        <w:rPr>
          <w:rFonts w:ascii="Copperplate" w:hAnsi="Copperplate" w:cs="Calibri"/>
          <w:color w:val="215868"/>
          <w:sz w:val="28"/>
          <w:szCs w:val="28"/>
        </w:rPr>
        <w:t>Notre projet d'action culturelle générale</w:t>
      </w:r>
    </w:p>
    <w:p w:rsidR="00D54E37" w:rsidRPr="00604D68" w:rsidRDefault="00D54E37" w:rsidP="00D54E37">
      <w:pPr>
        <w:ind w:left="426"/>
        <w:rPr>
          <w:rFonts w:ascii="Calibri" w:hAnsi="Calibri" w:cs="Calibri"/>
        </w:rPr>
      </w:pPr>
      <w:r w:rsidRPr="00604D68">
        <w:rPr>
          <w:rFonts w:ascii="Calibri" w:hAnsi="Calibri" w:cs="Calibri"/>
        </w:rPr>
        <w:t>Nous avons fondé notre futur projet culturel sur les éléments émergés de notre auto-évaluation et sur l'analyse partagée que nous avons réalisée sur notre territoire.</w:t>
      </w:r>
    </w:p>
    <w:p w:rsidR="00D54E37" w:rsidRPr="00604D68" w:rsidRDefault="00D54E37" w:rsidP="00D54E37">
      <w:pPr>
        <w:ind w:left="426"/>
        <w:rPr>
          <w:rFonts w:ascii="Calibri" w:hAnsi="Calibri" w:cs="Calibri"/>
        </w:rPr>
      </w:pPr>
      <w:r w:rsidRPr="00604D68">
        <w:rPr>
          <w:rFonts w:ascii="Calibri" w:hAnsi="Calibri" w:cs="Calibri"/>
        </w:rPr>
        <w:t>Ces analyses sont détaillées dans les parties 2.1 et 2.2 de ce dossier.</w:t>
      </w:r>
    </w:p>
    <w:p w:rsidR="00D54E37" w:rsidRPr="00604D68" w:rsidRDefault="00D54E37" w:rsidP="00D54E37">
      <w:pPr>
        <w:ind w:left="426"/>
        <w:rPr>
          <w:rFonts w:ascii="Calibri" w:hAnsi="Calibri" w:cs="Calibri"/>
        </w:rPr>
      </w:pPr>
      <w:r w:rsidRPr="00604D68">
        <w:rPr>
          <w:rFonts w:ascii="Calibri" w:hAnsi="Calibri" w:cs="Calibri"/>
        </w:rPr>
        <w:t>En résumé, les fondations de notre projet se déclinent en trois axes principaux :</w:t>
      </w:r>
    </w:p>
    <w:p w:rsidR="00D54E37" w:rsidRPr="00604D68" w:rsidRDefault="00D54E37" w:rsidP="00CF3FAE">
      <w:pPr>
        <w:numPr>
          <w:ilvl w:val="0"/>
          <w:numId w:val="51"/>
        </w:numPr>
        <w:spacing w:before="60" w:after="60"/>
        <w:ind w:left="431" w:hanging="11"/>
        <w:rPr>
          <w:rFonts w:ascii="Calibri" w:hAnsi="Calibri" w:cs="Calibri"/>
        </w:rPr>
      </w:pPr>
      <w:r w:rsidRPr="00604D68">
        <w:rPr>
          <w:rFonts w:ascii="Calibri" w:hAnsi="Calibri" w:cs="Calibri"/>
        </w:rPr>
        <w:t xml:space="preserve">La consolidation de notre institution, de nos actions </w:t>
      </w:r>
      <w:r>
        <w:rPr>
          <w:rFonts w:ascii="Calibri" w:hAnsi="Calibri" w:cs="Calibri"/>
        </w:rPr>
        <w:t xml:space="preserve">en cours </w:t>
      </w:r>
      <w:r w:rsidRPr="00604D68">
        <w:rPr>
          <w:rFonts w:ascii="Calibri" w:hAnsi="Calibri" w:cs="Calibri"/>
        </w:rPr>
        <w:t>et de nos partenariats</w:t>
      </w:r>
    </w:p>
    <w:p w:rsidR="00D54E37" w:rsidRPr="00604D68" w:rsidRDefault="00D54E37" w:rsidP="00CF3FAE">
      <w:pPr>
        <w:numPr>
          <w:ilvl w:val="0"/>
          <w:numId w:val="51"/>
        </w:numPr>
        <w:spacing w:before="60" w:after="60"/>
        <w:ind w:left="431" w:hanging="11"/>
        <w:rPr>
          <w:rFonts w:ascii="Calibri" w:hAnsi="Calibri" w:cs="Calibri"/>
        </w:rPr>
      </w:pPr>
      <w:r w:rsidRPr="00604D68">
        <w:rPr>
          <w:rFonts w:ascii="Calibri" w:hAnsi="Calibri" w:cs="Calibri"/>
        </w:rPr>
        <w:t>Un plus grand investissement culturel sur tout notre territoire d'implantation</w:t>
      </w:r>
    </w:p>
    <w:p w:rsidR="00D54E37" w:rsidRPr="00604D68" w:rsidRDefault="00D54E37" w:rsidP="00CF3FAE">
      <w:pPr>
        <w:numPr>
          <w:ilvl w:val="0"/>
          <w:numId w:val="51"/>
        </w:numPr>
        <w:spacing w:before="60" w:after="60"/>
        <w:ind w:left="431" w:hanging="11"/>
        <w:rPr>
          <w:rFonts w:ascii="Calibri" w:hAnsi="Calibri" w:cs="Calibri"/>
        </w:rPr>
      </w:pPr>
      <w:r w:rsidRPr="00604D68">
        <w:rPr>
          <w:rFonts w:ascii="Calibri" w:hAnsi="Calibri" w:cs="Calibri"/>
        </w:rPr>
        <w:t>L'orientation de tout le projet culturel vers les 3 enjeux exprimés par nos publics</w:t>
      </w:r>
    </w:p>
    <w:p w:rsidR="00D54E37" w:rsidRPr="00B0182A" w:rsidRDefault="00D54E37" w:rsidP="00D54E37">
      <w:pPr>
        <w:ind w:left="417"/>
        <w:rPr>
          <w:rFonts w:ascii="Calibri" w:hAnsi="Calibri" w:cs="Calibri"/>
        </w:rPr>
      </w:pPr>
      <w:r w:rsidRPr="00B0182A">
        <w:rPr>
          <w:rFonts w:ascii="Calibri" w:hAnsi="Calibri" w:cs="Calibri"/>
        </w:rPr>
        <w:t xml:space="preserve">On pourrait donc dire que notre </w:t>
      </w:r>
      <w:r>
        <w:rPr>
          <w:rFonts w:ascii="Calibri" w:hAnsi="Calibri" w:cs="Calibri"/>
        </w:rPr>
        <w:t>C</w:t>
      </w:r>
      <w:r w:rsidRPr="00B0182A">
        <w:rPr>
          <w:rFonts w:ascii="Calibri" w:hAnsi="Calibri" w:cs="Calibri"/>
        </w:rPr>
        <w:t>entre culturel doit à la fois se réaffirmer comme véritable pivot culturel de Thuin et de la Haute Sambre, et se déployer sur le territoire en se déce</w:t>
      </w:r>
      <w:r w:rsidRPr="00B0182A">
        <w:rPr>
          <w:rFonts w:ascii="Calibri" w:hAnsi="Calibri" w:cs="Calibri"/>
        </w:rPr>
        <w:t>n</w:t>
      </w:r>
      <w:r w:rsidRPr="00B0182A">
        <w:rPr>
          <w:rFonts w:ascii="Calibri" w:hAnsi="Calibri" w:cs="Calibri"/>
        </w:rPr>
        <w:t>tralisant, en s'ancrant plus et mieux sur chaque entité de notre territoire.</w:t>
      </w:r>
    </w:p>
    <w:p w:rsidR="00D54E37" w:rsidRDefault="00D54E37" w:rsidP="00D54E37">
      <w:pPr>
        <w:ind w:left="417"/>
        <w:rPr>
          <w:rFonts w:ascii="Calibri" w:hAnsi="Calibri" w:cs="Calibri"/>
        </w:rPr>
      </w:pPr>
      <w:r w:rsidRPr="00B0182A">
        <w:rPr>
          <w:rFonts w:ascii="Calibri" w:hAnsi="Calibri" w:cs="Calibri"/>
        </w:rPr>
        <w:t xml:space="preserve">Gageure sans aucun doute, mais que nous sommes prêts à relever en prenant appui sur les enjeux </w:t>
      </w:r>
      <w:r>
        <w:rPr>
          <w:rFonts w:ascii="Calibri" w:hAnsi="Calibri" w:cs="Calibri"/>
        </w:rPr>
        <w:t>issus de notre analyse avec les citoyens du territoire. La teneur de ces enjeux, mais aussi la manière avec laquelle ils ont été exprimés reflètent un enthousiasme et une volo</w:t>
      </w:r>
      <w:r>
        <w:rPr>
          <w:rFonts w:ascii="Calibri" w:hAnsi="Calibri" w:cs="Calibri"/>
        </w:rPr>
        <w:t>n</w:t>
      </w:r>
      <w:r>
        <w:rPr>
          <w:rFonts w:ascii="Calibri" w:hAnsi="Calibri" w:cs="Calibri"/>
        </w:rPr>
        <w:t>té des habitants à participer activement à la vie culturelle de leur région. Ceci ne peut que nous réjouir et nous encourager pour l'avenir.</w:t>
      </w:r>
    </w:p>
    <w:p w:rsidR="00D54E37" w:rsidRDefault="00D54E37" w:rsidP="00D54E37">
      <w:pPr>
        <w:ind w:left="417"/>
        <w:rPr>
          <w:rFonts w:ascii="Calibri" w:hAnsi="Calibri" w:cs="Calibri"/>
        </w:rPr>
      </w:pPr>
      <w:r>
        <w:rPr>
          <w:rFonts w:ascii="Calibri" w:hAnsi="Calibri" w:cs="Calibri"/>
        </w:rPr>
        <w:t>Tout ce qui a été dit par les citoyens a donc pu être condensé en trois enjeux principaux :</w:t>
      </w:r>
    </w:p>
    <w:p w:rsidR="00D54E37" w:rsidRDefault="00D54E37" w:rsidP="00CF3FAE">
      <w:pPr>
        <w:numPr>
          <w:ilvl w:val="0"/>
          <w:numId w:val="51"/>
        </w:numPr>
        <w:spacing w:before="120"/>
        <w:ind w:left="431" w:hanging="11"/>
        <w:rPr>
          <w:rFonts w:ascii="Calibri" w:hAnsi="Calibri" w:cs="Calibri"/>
        </w:rPr>
      </w:pPr>
      <w:r>
        <w:rPr>
          <w:rFonts w:ascii="Calibri" w:hAnsi="Calibri" w:cs="Calibri"/>
        </w:rPr>
        <w:t>Coopération et solidarité autour de l'environnement, de l'agriculture et de l'aliment</w:t>
      </w:r>
      <w:r>
        <w:rPr>
          <w:rFonts w:ascii="Calibri" w:hAnsi="Calibri" w:cs="Calibri"/>
        </w:rPr>
        <w:t>a</w:t>
      </w:r>
      <w:r>
        <w:rPr>
          <w:rFonts w:ascii="Calibri" w:hAnsi="Calibri" w:cs="Calibri"/>
        </w:rPr>
        <w:t>tion</w:t>
      </w:r>
    </w:p>
    <w:p w:rsidR="00D54E37" w:rsidRPr="00604D68" w:rsidRDefault="00D54E37" w:rsidP="00D54E37">
      <w:pPr>
        <w:ind w:left="709"/>
        <w:rPr>
          <w:rFonts w:ascii="Calibri" w:hAnsi="Calibri" w:cs="Calibri"/>
        </w:rPr>
      </w:pPr>
      <w:r w:rsidRPr="00604D68">
        <w:rPr>
          <w:rFonts w:ascii="Calibri" w:hAnsi="Calibri" w:cs="Calibri"/>
          <w:i/>
        </w:rPr>
        <w:t>Stimuler la coopération citoyenne, la solidarité et la participation de tous sans cloiso</w:t>
      </w:r>
      <w:r w:rsidRPr="00604D68">
        <w:rPr>
          <w:rFonts w:ascii="Calibri" w:hAnsi="Calibri" w:cs="Calibri"/>
          <w:i/>
        </w:rPr>
        <w:t>n</w:t>
      </w:r>
      <w:r w:rsidRPr="00604D68">
        <w:rPr>
          <w:rFonts w:ascii="Calibri" w:hAnsi="Calibri" w:cs="Calibri"/>
          <w:i/>
        </w:rPr>
        <w:t>nement, en ciblant des thématiques universelles et fondamentales pour le territoire, telles que l'agriculture, l'alimentation et l'environnement.</w:t>
      </w:r>
      <w:r w:rsidRPr="00604D68">
        <w:rPr>
          <w:rFonts w:ascii="Calibri" w:hAnsi="Calibri" w:cs="Calibri"/>
        </w:rPr>
        <w:t xml:space="preserve"> </w:t>
      </w:r>
    </w:p>
    <w:p w:rsidR="00D54E37" w:rsidRDefault="00D54E37" w:rsidP="00CF3FAE">
      <w:pPr>
        <w:numPr>
          <w:ilvl w:val="0"/>
          <w:numId w:val="51"/>
        </w:numPr>
        <w:spacing w:before="120"/>
        <w:ind w:left="431" w:hanging="11"/>
        <w:rPr>
          <w:rFonts w:ascii="Calibri" w:hAnsi="Calibri" w:cs="Calibri"/>
        </w:rPr>
      </w:pPr>
      <w:r>
        <w:rPr>
          <w:rFonts w:ascii="Calibri" w:hAnsi="Calibri" w:cs="Calibri"/>
        </w:rPr>
        <w:t xml:space="preserve">Recherche de sens, créativité et </w:t>
      </w:r>
      <w:proofErr w:type="spellStart"/>
      <w:r>
        <w:rPr>
          <w:rFonts w:ascii="Calibri" w:hAnsi="Calibri" w:cs="Calibri"/>
        </w:rPr>
        <w:t>co</w:t>
      </w:r>
      <w:proofErr w:type="spellEnd"/>
      <w:r>
        <w:rPr>
          <w:rFonts w:ascii="Calibri" w:hAnsi="Calibri" w:cs="Calibri"/>
        </w:rPr>
        <w:t>-construction</w:t>
      </w:r>
    </w:p>
    <w:p w:rsidR="00D54E37" w:rsidRPr="00604D68" w:rsidRDefault="00D54E37" w:rsidP="00D54E37">
      <w:pPr>
        <w:ind w:left="709"/>
        <w:rPr>
          <w:rFonts w:ascii="Calibri" w:hAnsi="Calibri" w:cs="Calibri"/>
          <w:i/>
        </w:rPr>
      </w:pPr>
      <w:r w:rsidRPr="00604D68">
        <w:rPr>
          <w:rFonts w:ascii="Calibri" w:hAnsi="Calibri" w:cs="Calibri"/>
          <w:i/>
        </w:rPr>
        <w:t xml:space="preserve">Aider à retrouver du sens, en s'autorisant à rêver et imaginer le monde de demain et en permettant à tous et à </w:t>
      </w:r>
      <w:proofErr w:type="spellStart"/>
      <w:r w:rsidRPr="00604D68">
        <w:rPr>
          <w:rFonts w:ascii="Calibri" w:hAnsi="Calibri" w:cs="Calibri"/>
          <w:i/>
        </w:rPr>
        <w:t>chacun·e</w:t>
      </w:r>
      <w:proofErr w:type="spellEnd"/>
      <w:r w:rsidRPr="00604D68">
        <w:rPr>
          <w:rFonts w:ascii="Calibri" w:hAnsi="Calibri" w:cs="Calibri"/>
          <w:i/>
        </w:rPr>
        <w:t xml:space="preserve"> de se positionner et de prendre part à des projets colle</w:t>
      </w:r>
      <w:r w:rsidRPr="00604D68">
        <w:rPr>
          <w:rFonts w:ascii="Calibri" w:hAnsi="Calibri" w:cs="Calibri"/>
          <w:i/>
        </w:rPr>
        <w:t>c</w:t>
      </w:r>
      <w:r w:rsidRPr="00604D68">
        <w:rPr>
          <w:rFonts w:ascii="Calibri" w:hAnsi="Calibri" w:cs="Calibri"/>
          <w:i/>
        </w:rPr>
        <w:t xml:space="preserve">tifs et/ou créatifs pour </w:t>
      </w:r>
      <w:proofErr w:type="spellStart"/>
      <w:r w:rsidRPr="00604D68">
        <w:rPr>
          <w:rFonts w:ascii="Calibri" w:hAnsi="Calibri" w:cs="Calibri"/>
          <w:i/>
        </w:rPr>
        <w:t>co</w:t>
      </w:r>
      <w:proofErr w:type="spellEnd"/>
      <w:r w:rsidRPr="00604D68">
        <w:rPr>
          <w:rFonts w:ascii="Calibri" w:hAnsi="Calibri" w:cs="Calibri"/>
          <w:i/>
        </w:rPr>
        <w:t>-construire une société compréhensible, équitable et émancip</w:t>
      </w:r>
      <w:r w:rsidRPr="00604D68">
        <w:rPr>
          <w:rFonts w:ascii="Calibri" w:hAnsi="Calibri" w:cs="Calibri"/>
          <w:i/>
        </w:rPr>
        <w:t>a</w:t>
      </w:r>
      <w:r w:rsidRPr="00604D68">
        <w:rPr>
          <w:rFonts w:ascii="Calibri" w:hAnsi="Calibri" w:cs="Calibri"/>
          <w:i/>
        </w:rPr>
        <w:t>trice.</w:t>
      </w:r>
    </w:p>
    <w:p w:rsidR="00D54E37" w:rsidRDefault="00D54E37" w:rsidP="00CF3FAE">
      <w:pPr>
        <w:numPr>
          <w:ilvl w:val="0"/>
          <w:numId w:val="51"/>
        </w:numPr>
        <w:spacing w:before="120"/>
        <w:ind w:left="431" w:hanging="11"/>
        <w:rPr>
          <w:rFonts w:ascii="Calibri" w:hAnsi="Calibri" w:cs="Calibri"/>
        </w:rPr>
      </w:pPr>
      <w:r>
        <w:rPr>
          <w:rFonts w:ascii="Calibri" w:hAnsi="Calibri" w:cs="Calibri"/>
        </w:rPr>
        <w:t>Fierté du patrimoine et ouverture sur le monde</w:t>
      </w:r>
    </w:p>
    <w:p w:rsidR="00D54E37" w:rsidRDefault="00D54E37" w:rsidP="00D54E37">
      <w:pPr>
        <w:ind w:left="709"/>
        <w:rPr>
          <w:rFonts w:ascii="Calibri" w:hAnsi="Calibri" w:cs="Calibri"/>
          <w:i/>
        </w:rPr>
      </w:pPr>
      <w:r w:rsidRPr="00604D68">
        <w:rPr>
          <w:rFonts w:ascii="Calibri" w:hAnsi="Calibri" w:cs="Calibri"/>
          <w:i/>
        </w:rPr>
        <w:t xml:space="preserve">Ranimer la fierté des citoyens en aidant </w:t>
      </w:r>
      <w:proofErr w:type="gramStart"/>
      <w:r w:rsidRPr="00604D68">
        <w:rPr>
          <w:rFonts w:ascii="Calibri" w:hAnsi="Calibri" w:cs="Calibri"/>
          <w:i/>
        </w:rPr>
        <w:t>à la (</w:t>
      </w:r>
      <w:proofErr w:type="spellStart"/>
      <w:r w:rsidRPr="00604D68">
        <w:rPr>
          <w:rFonts w:ascii="Calibri" w:hAnsi="Calibri" w:cs="Calibri"/>
          <w:i/>
        </w:rPr>
        <w:t>re</w:t>
      </w:r>
      <w:proofErr w:type="spellEnd"/>
      <w:r w:rsidRPr="00604D68">
        <w:rPr>
          <w:rFonts w:ascii="Calibri" w:hAnsi="Calibri" w:cs="Calibri"/>
          <w:i/>
        </w:rPr>
        <w:t>)découverte</w:t>
      </w:r>
      <w:proofErr w:type="gramEnd"/>
      <w:r w:rsidRPr="00604D68">
        <w:rPr>
          <w:rFonts w:ascii="Calibri" w:hAnsi="Calibri" w:cs="Calibri"/>
          <w:i/>
        </w:rPr>
        <w:t xml:space="preserve"> de leurs patrimoines urbain, historique et naturel ; faire en sorte que ces singularités locales soient préservées, re</w:t>
      </w:r>
      <w:r w:rsidRPr="00604D68">
        <w:rPr>
          <w:rFonts w:ascii="Calibri" w:hAnsi="Calibri" w:cs="Calibri"/>
          <w:i/>
        </w:rPr>
        <w:t>s</w:t>
      </w:r>
      <w:r w:rsidRPr="00604D68">
        <w:rPr>
          <w:rFonts w:ascii="Calibri" w:hAnsi="Calibri" w:cs="Calibri"/>
          <w:i/>
        </w:rPr>
        <w:t>pectées et valorisées par tous et pour tous (citoyens du territoire et visiteurs), dans un esprit d'ouverture au monde.</w:t>
      </w:r>
    </w:p>
    <w:p w:rsidR="00D71477" w:rsidRPr="00604D68" w:rsidRDefault="00D71477" w:rsidP="00D54E37">
      <w:pPr>
        <w:ind w:left="709"/>
        <w:rPr>
          <w:rFonts w:ascii="Calibri" w:hAnsi="Calibri" w:cs="Calibri"/>
        </w:rPr>
      </w:pPr>
    </w:p>
    <w:p w:rsidR="00D54E37" w:rsidRPr="00604D68" w:rsidRDefault="00D54E37" w:rsidP="00D54E37">
      <w:pPr>
        <w:spacing w:before="120" w:after="120"/>
        <w:ind w:left="425"/>
        <w:rPr>
          <w:rFonts w:ascii="Copperplate" w:hAnsi="Copperplate" w:cs="Calibri"/>
          <w:color w:val="215868"/>
          <w:sz w:val="28"/>
          <w:szCs w:val="28"/>
        </w:rPr>
      </w:pPr>
      <w:r w:rsidRPr="00604D68">
        <w:rPr>
          <w:rFonts w:ascii="Copperplate" w:hAnsi="Copperplate" w:cs="Calibri"/>
          <w:color w:val="215868"/>
          <w:sz w:val="28"/>
          <w:szCs w:val="28"/>
        </w:rPr>
        <w:lastRenderedPageBreak/>
        <w:t>Développement de notre action culturelle spécialisée sur notre territoire d'implantation</w:t>
      </w:r>
    </w:p>
    <w:p w:rsidR="00D54E37" w:rsidRPr="00BA588D" w:rsidRDefault="00D54E37" w:rsidP="00D54E37">
      <w:pPr>
        <w:ind w:left="426"/>
        <w:rPr>
          <w:rFonts w:ascii="Calibri" w:hAnsi="Calibri" w:cs="Calibri"/>
        </w:rPr>
      </w:pPr>
      <w:r w:rsidRPr="00BA588D">
        <w:rPr>
          <w:rFonts w:ascii="Calibri" w:hAnsi="Calibri" w:cs="Calibri"/>
        </w:rPr>
        <w:t xml:space="preserve">L'analyse du territoire sur laquelle repose notre projet culturel est aussi </w:t>
      </w:r>
      <w:proofErr w:type="gramStart"/>
      <w:r w:rsidRPr="00BA588D">
        <w:rPr>
          <w:rFonts w:ascii="Calibri" w:hAnsi="Calibri" w:cs="Calibri"/>
        </w:rPr>
        <w:t>composée</w:t>
      </w:r>
      <w:proofErr w:type="gramEnd"/>
      <w:r w:rsidRPr="00BA588D">
        <w:rPr>
          <w:rFonts w:ascii="Calibri" w:hAnsi="Calibri" w:cs="Calibri"/>
        </w:rPr>
        <w:t xml:space="preserve"> d'un r</w:t>
      </w:r>
      <w:r w:rsidRPr="00BA588D">
        <w:rPr>
          <w:rFonts w:ascii="Calibri" w:hAnsi="Calibri" w:cs="Calibri"/>
        </w:rPr>
        <w:t>e</w:t>
      </w:r>
      <w:r w:rsidRPr="00BA588D">
        <w:rPr>
          <w:rFonts w:ascii="Calibri" w:hAnsi="Calibri" w:cs="Calibri"/>
        </w:rPr>
        <w:t>levé statistique, descriptif et objectif de nos quatre entités. Le détail se trouve dans la pa</w:t>
      </w:r>
      <w:r w:rsidRPr="00BA588D">
        <w:rPr>
          <w:rFonts w:ascii="Calibri" w:hAnsi="Calibri" w:cs="Calibri"/>
        </w:rPr>
        <w:t>r</w:t>
      </w:r>
      <w:r w:rsidRPr="00BA588D">
        <w:rPr>
          <w:rFonts w:ascii="Calibri" w:hAnsi="Calibri" w:cs="Calibri"/>
        </w:rPr>
        <w:t>tie 2.2 de ce dossier.</w:t>
      </w:r>
    </w:p>
    <w:p w:rsidR="00D54E37" w:rsidRPr="00BA588D" w:rsidRDefault="00D54E37" w:rsidP="00D54E37">
      <w:pPr>
        <w:spacing w:before="120"/>
        <w:ind w:left="425"/>
        <w:rPr>
          <w:rFonts w:ascii="Calibri" w:hAnsi="Calibri" w:cs="Calibri"/>
        </w:rPr>
      </w:pPr>
      <w:r w:rsidRPr="00BA588D">
        <w:rPr>
          <w:rFonts w:ascii="Calibri" w:hAnsi="Calibri" w:cs="Calibri"/>
        </w:rPr>
        <w:t>Le territoire est vert, plutôt rural et composé de nombreux villages et quartiers. Leurs hab</w:t>
      </w:r>
      <w:r w:rsidRPr="00BA588D">
        <w:rPr>
          <w:rFonts w:ascii="Calibri" w:hAnsi="Calibri" w:cs="Calibri"/>
        </w:rPr>
        <w:t>i</w:t>
      </w:r>
      <w:r w:rsidRPr="00BA588D">
        <w:rPr>
          <w:rFonts w:ascii="Calibri" w:hAnsi="Calibri" w:cs="Calibri"/>
        </w:rPr>
        <w:t xml:space="preserve">tants en sont fiers et défendent leurs particularités. Le pas à franchir vers le village ou le quartier voisin est parfois dur à franchir. </w:t>
      </w:r>
    </w:p>
    <w:p w:rsidR="00D54E37" w:rsidRPr="004D5E56" w:rsidRDefault="00D54E37" w:rsidP="00D54E37">
      <w:pPr>
        <w:ind w:left="426"/>
        <w:rPr>
          <w:rFonts w:ascii="Calibri" w:hAnsi="Calibri" w:cs="Calibri"/>
        </w:rPr>
      </w:pPr>
      <w:r w:rsidRPr="00F47CD7">
        <w:rPr>
          <w:rFonts w:ascii="Calibri" w:hAnsi="Calibri" w:cs="Calibri"/>
        </w:rPr>
        <w:t xml:space="preserve">Le patrimoine et le folklore </w:t>
      </w:r>
      <w:r>
        <w:rPr>
          <w:rFonts w:ascii="Calibri" w:hAnsi="Calibri" w:cs="Calibri"/>
        </w:rPr>
        <w:t>sont omniprésents</w:t>
      </w:r>
      <w:r w:rsidRPr="00F47CD7">
        <w:rPr>
          <w:rFonts w:ascii="Calibri" w:hAnsi="Calibri" w:cs="Calibri"/>
        </w:rPr>
        <w:t>. Ils se vivent intensément tout au long de l'année et des manifestations qui la ponctuent.</w:t>
      </w:r>
      <w:r>
        <w:rPr>
          <w:rFonts w:ascii="Calibri" w:hAnsi="Calibri" w:cs="Calibri"/>
        </w:rPr>
        <w:t xml:space="preserve"> Pour la plupart, les habitants y tiennent beaucoup et considèrent que cet héritage constitue l'identité de leur cité ou leur village.</w:t>
      </w:r>
    </w:p>
    <w:p w:rsidR="00D54E37" w:rsidRPr="00BA588D" w:rsidRDefault="00D54E37" w:rsidP="00D54E37">
      <w:pPr>
        <w:ind w:left="426"/>
        <w:rPr>
          <w:rFonts w:ascii="Calibri" w:hAnsi="Calibri" w:cs="Calibri"/>
        </w:rPr>
      </w:pPr>
      <w:r w:rsidRPr="00BA588D">
        <w:rPr>
          <w:rFonts w:ascii="Calibri" w:hAnsi="Calibri" w:cs="Calibri"/>
        </w:rPr>
        <w:t>Le territoire est fait de fragilités. Qu'elles soient pécuniaires, physiques, sociales, scolaires, culturelles, ou liées à la mobilité, elles ne peuvent être niées.</w:t>
      </w:r>
    </w:p>
    <w:p w:rsidR="00D54E37" w:rsidRPr="00BA588D" w:rsidRDefault="00D54E37" w:rsidP="00D54E37">
      <w:pPr>
        <w:ind w:left="426"/>
        <w:rPr>
          <w:rFonts w:ascii="Calibri" w:hAnsi="Calibri" w:cs="Calibri"/>
        </w:rPr>
      </w:pPr>
      <w:r w:rsidRPr="00BA588D">
        <w:rPr>
          <w:rFonts w:ascii="Calibri" w:hAnsi="Calibri" w:cs="Calibri"/>
        </w:rPr>
        <w:t>Le tissu associatif est riche en Haute Sambre. Les initiatives citoyennes sont aussi en plein essor. Les habitants sont demandeurs de liens sociaux, de convivialité, de solidarité.</w:t>
      </w:r>
    </w:p>
    <w:p w:rsidR="00D54E37" w:rsidRPr="00BA588D" w:rsidRDefault="00D54E37" w:rsidP="00D54E37">
      <w:pPr>
        <w:ind w:left="426"/>
        <w:rPr>
          <w:rFonts w:ascii="Calibri" w:hAnsi="Calibri" w:cs="Calibri"/>
        </w:rPr>
      </w:pPr>
      <w:r w:rsidRPr="00BA588D">
        <w:rPr>
          <w:rFonts w:ascii="Calibri" w:hAnsi="Calibri" w:cs="Calibri"/>
        </w:rPr>
        <w:t xml:space="preserve">Une autre particularité </w:t>
      </w:r>
      <w:r>
        <w:rPr>
          <w:rFonts w:ascii="Calibri" w:hAnsi="Calibri" w:cs="Calibri"/>
        </w:rPr>
        <w:t xml:space="preserve">significative </w:t>
      </w:r>
      <w:r w:rsidRPr="00BA588D">
        <w:rPr>
          <w:rFonts w:ascii="Calibri" w:hAnsi="Calibri" w:cs="Calibri"/>
        </w:rPr>
        <w:t>de notre territoire est son infrastructure scolaire. Elle est vaste et diversifiée. Cela représente un public jeune et de multiples possib</w:t>
      </w:r>
      <w:r>
        <w:rPr>
          <w:rFonts w:ascii="Calibri" w:hAnsi="Calibri" w:cs="Calibri"/>
        </w:rPr>
        <w:t>i</w:t>
      </w:r>
      <w:r w:rsidRPr="00BA588D">
        <w:rPr>
          <w:rFonts w:ascii="Calibri" w:hAnsi="Calibri" w:cs="Calibri"/>
        </w:rPr>
        <w:t xml:space="preserve">lités de </w:t>
      </w:r>
      <w:proofErr w:type="spellStart"/>
      <w:r w:rsidRPr="00BA588D">
        <w:rPr>
          <w:rFonts w:ascii="Calibri" w:hAnsi="Calibri" w:cs="Calibri"/>
        </w:rPr>
        <w:t>co</w:t>
      </w:r>
      <w:proofErr w:type="spellEnd"/>
      <w:r w:rsidRPr="00BA588D">
        <w:rPr>
          <w:rFonts w:ascii="Calibri" w:hAnsi="Calibri" w:cs="Calibri"/>
        </w:rPr>
        <w:t xml:space="preserve">-construction culturelle avec les écoles. </w:t>
      </w:r>
    </w:p>
    <w:p w:rsidR="00D54E37" w:rsidRPr="004D5E56" w:rsidRDefault="00D54E37" w:rsidP="00D54E37">
      <w:pPr>
        <w:spacing w:before="120"/>
        <w:ind w:left="425"/>
        <w:rPr>
          <w:rFonts w:ascii="Calibri" w:hAnsi="Calibri" w:cs="Calibri"/>
        </w:rPr>
      </w:pPr>
      <w:r w:rsidRPr="004D5E56">
        <w:rPr>
          <w:rFonts w:ascii="Calibri" w:hAnsi="Calibri" w:cs="Calibri"/>
        </w:rPr>
        <w:t>Cette analyse nous amène à nous demander comment déployer les arts plastiques, les a</w:t>
      </w:r>
      <w:r w:rsidRPr="004D5E56">
        <w:rPr>
          <w:rFonts w:ascii="Calibri" w:hAnsi="Calibri" w:cs="Calibri"/>
        </w:rPr>
        <w:t>p</w:t>
      </w:r>
      <w:r w:rsidRPr="004D5E56">
        <w:rPr>
          <w:rFonts w:ascii="Calibri" w:hAnsi="Calibri" w:cs="Calibri"/>
        </w:rPr>
        <w:t xml:space="preserve">préhender, les mettre en valeur, les diffuser, les pratiquer, spécifiquement en tenant compte de notre écosystème. </w:t>
      </w:r>
    </w:p>
    <w:p w:rsidR="00D54E37" w:rsidRPr="00BA588D" w:rsidRDefault="00D54E37" w:rsidP="00CF3FAE">
      <w:pPr>
        <w:numPr>
          <w:ilvl w:val="0"/>
          <w:numId w:val="51"/>
        </w:numPr>
        <w:spacing w:before="120"/>
        <w:ind w:left="431" w:hanging="11"/>
        <w:rPr>
          <w:rFonts w:ascii="Calibri" w:hAnsi="Calibri" w:cs="Calibri"/>
        </w:rPr>
      </w:pPr>
      <w:r w:rsidRPr="00BA588D">
        <w:rPr>
          <w:rFonts w:ascii="Calibri" w:hAnsi="Calibri" w:cs="Calibri"/>
        </w:rPr>
        <w:t xml:space="preserve">Nous devons renforcer nos efforts de médiation vers tous les publics : notre proposition en arts plastiques est susceptible d'intéresser tout le monde. Les expositions qui ont lieu dans nos salles de Thuin ou la triennale </w:t>
      </w:r>
      <w:r w:rsidRPr="00C00F4D">
        <w:rPr>
          <w:rFonts w:ascii="Calibri" w:hAnsi="Calibri" w:cs="Calibri"/>
          <w:i/>
        </w:rPr>
        <w:t>Fluide</w:t>
      </w:r>
      <w:r w:rsidRPr="00BA588D">
        <w:rPr>
          <w:rFonts w:ascii="Calibri" w:hAnsi="Calibri" w:cs="Calibri"/>
        </w:rPr>
        <w:t xml:space="preserve"> ne sont pas réservées aux habitants de Thuin. Il faut que nous convainquions les habitants des 4 entités à nous rejoindre lors de ces événements. Une meilleure information, mieux et plus largement diffusée s'impose. Notre présence régulière sur chacune des entités est nécessaire, pour rappeler le pr</w:t>
      </w:r>
      <w:r w:rsidRPr="00BA588D">
        <w:rPr>
          <w:rFonts w:ascii="Calibri" w:hAnsi="Calibri" w:cs="Calibri"/>
        </w:rPr>
        <w:t>o</w:t>
      </w:r>
      <w:r w:rsidRPr="00BA588D">
        <w:rPr>
          <w:rFonts w:ascii="Calibri" w:hAnsi="Calibri" w:cs="Calibri"/>
        </w:rPr>
        <w:t>gramme, expliquer notre démarche, ou proposer les ateliers créatifs en lien avec les exp</w:t>
      </w:r>
      <w:r w:rsidRPr="00BA588D">
        <w:rPr>
          <w:rFonts w:ascii="Calibri" w:hAnsi="Calibri" w:cs="Calibri"/>
        </w:rPr>
        <w:t>o</w:t>
      </w:r>
      <w:r w:rsidRPr="00BA588D">
        <w:rPr>
          <w:rFonts w:ascii="Calibri" w:hAnsi="Calibri" w:cs="Calibri"/>
        </w:rPr>
        <w:t xml:space="preserve">sitions prévues. Notre CEC a </w:t>
      </w:r>
      <w:r>
        <w:rPr>
          <w:rFonts w:ascii="Calibri" w:hAnsi="Calibri" w:cs="Calibri"/>
        </w:rPr>
        <w:t xml:space="preserve">aussi </w:t>
      </w:r>
      <w:r w:rsidRPr="00BA588D">
        <w:rPr>
          <w:rFonts w:ascii="Calibri" w:hAnsi="Calibri" w:cs="Calibri"/>
        </w:rPr>
        <w:t>un rôle à jouer pour maintenir ce lien entre les arts pla</w:t>
      </w:r>
      <w:r w:rsidRPr="00BA588D">
        <w:rPr>
          <w:rFonts w:ascii="Calibri" w:hAnsi="Calibri" w:cs="Calibri"/>
        </w:rPr>
        <w:t>s</w:t>
      </w:r>
      <w:r w:rsidRPr="00BA588D">
        <w:rPr>
          <w:rFonts w:ascii="Calibri" w:hAnsi="Calibri" w:cs="Calibri"/>
        </w:rPr>
        <w:t>tiques et les publics de notre centre culturel.</w:t>
      </w:r>
    </w:p>
    <w:p w:rsidR="00D54E37" w:rsidRPr="00BA588D" w:rsidRDefault="00D54E37" w:rsidP="00CF3FAE">
      <w:pPr>
        <w:numPr>
          <w:ilvl w:val="0"/>
          <w:numId w:val="51"/>
        </w:numPr>
        <w:spacing w:before="120"/>
        <w:ind w:left="431" w:hanging="11"/>
        <w:rPr>
          <w:rFonts w:ascii="Calibri" w:hAnsi="Calibri" w:cs="Calibri"/>
        </w:rPr>
      </w:pPr>
      <w:r w:rsidRPr="00BA588D">
        <w:rPr>
          <w:rFonts w:ascii="Calibri" w:hAnsi="Calibri" w:cs="Calibri"/>
        </w:rPr>
        <w:t xml:space="preserve">Il faut nous efforcer de décentraliser les arts plastiques : nos projets "phare" en arts plastiques, </w:t>
      </w:r>
      <w:r w:rsidRPr="00BA588D">
        <w:rPr>
          <w:rFonts w:ascii="Calibri" w:hAnsi="Calibri" w:cs="Calibri"/>
          <w:i/>
        </w:rPr>
        <w:t>Expo#32</w:t>
      </w:r>
      <w:r w:rsidRPr="00BA588D">
        <w:rPr>
          <w:rFonts w:ascii="Calibri" w:hAnsi="Calibri" w:cs="Calibri"/>
        </w:rPr>
        <w:t xml:space="preserve"> et </w:t>
      </w:r>
      <w:r w:rsidRPr="00BA588D">
        <w:rPr>
          <w:rFonts w:ascii="Calibri" w:hAnsi="Calibri" w:cs="Calibri"/>
          <w:i/>
        </w:rPr>
        <w:t>Fluide</w:t>
      </w:r>
      <w:r w:rsidRPr="00BA588D">
        <w:rPr>
          <w:rFonts w:ascii="Calibri" w:hAnsi="Calibri" w:cs="Calibri"/>
        </w:rPr>
        <w:t xml:space="preserve"> sont typiquement localisés à Thuin. Rien n'empêche cepe</w:t>
      </w:r>
      <w:r w:rsidRPr="00BA588D">
        <w:rPr>
          <w:rFonts w:ascii="Calibri" w:hAnsi="Calibri" w:cs="Calibri"/>
        </w:rPr>
        <w:t>n</w:t>
      </w:r>
      <w:r w:rsidRPr="00BA588D">
        <w:rPr>
          <w:rFonts w:ascii="Calibri" w:hAnsi="Calibri" w:cs="Calibri"/>
        </w:rPr>
        <w:t>dant de proposer dans les 3 autres communes des activités périphériques à ces deux év</w:t>
      </w:r>
      <w:r w:rsidRPr="00BA588D">
        <w:rPr>
          <w:rFonts w:ascii="Calibri" w:hAnsi="Calibri" w:cs="Calibri"/>
        </w:rPr>
        <w:t>é</w:t>
      </w:r>
      <w:r w:rsidRPr="00BA588D">
        <w:rPr>
          <w:rFonts w:ascii="Calibri" w:hAnsi="Calibri" w:cs="Calibri"/>
        </w:rPr>
        <w:t xml:space="preserve">nements (en coopération avec le CEC </w:t>
      </w:r>
      <w:proofErr w:type="spellStart"/>
      <w:r w:rsidRPr="00BA588D">
        <w:rPr>
          <w:rFonts w:ascii="Calibri" w:hAnsi="Calibri" w:cs="Calibri"/>
          <w:i/>
        </w:rPr>
        <w:t>Lasouris</w:t>
      </w:r>
      <w:proofErr w:type="spellEnd"/>
      <w:r w:rsidRPr="00BA588D">
        <w:rPr>
          <w:rFonts w:ascii="Calibri" w:hAnsi="Calibri" w:cs="Calibri"/>
          <w:i/>
        </w:rPr>
        <w:t xml:space="preserve"> </w:t>
      </w:r>
      <w:proofErr w:type="spellStart"/>
      <w:r w:rsidRPr="00BA588D">
        <w:rPr>
          <w:rFonts w:ascii="Calibri" w:hAnsi="Calibri" w:cs="Calibri"/>
          <w:i/>
        </w:rPr>
        <w:t>Quicrée</w:t>
      </w:r>
      <w:proofErr w:type="spellEnd"/>
      <w:r w:rsidRPr="00BA588D">
        <w:rPr>
          <w:rFonts w:ascii="Calibri" w:hAnsi="Calibri" w:cs="Calibri"/>
        </w:rPr>
        <w:t>), ou des expositions d'arts plastiques complètement indépendantes de ces deux projets. Les mois à venir doivent être mis à pr</w:t>
      </w:r>
      <w:r w:rsidRPr="00BA588D">
        <w:rPr>
          <w:rFonts w:ascii="Calibri" w:hAnsi="Calibri" w:cs="Calibri"/>
        </w:rPr>
        <w:t>o</w:t>
      </w:r>
      <w:r w:rsidRPr="00BA588D">
        <w:rPr>
          <w:rFonts w:ascii="Calibri" w:hAnsi="Calibri" w:cs="Calibri"/>
        </w:rPr>
        <w:t xml:space="preserve">fit pour réfléchir à cette question, avec nos partenaires, notre conseil d'orientation et les citoyens. </w:t>
      </w:r>
    </w:p>
    <w:p w:rsidR="00D54E37" w:rsidRPr="00BA588D" w:rsidRDefault="00D54E37" w:rsidP="00CF3FAE">
      <w:pPr>
        <w:numPr>
          <w:ilvl w:val="0"/>
          <w:numId w:val="51"/>
        </w:numPr>
        <w:spacing w:before="120"/>
        <w:ind w:left="431" w:hanging="11"/>
        <w:rPr>
          <w:rFonts w:ascii="Calibri" w:hAnsi="Calibri" w:cs="Calibri"/>
        </w:rPr>
      </w:pPr>
      <w:r w:rsidRPr="00BA588D">
        <w:rPr>
          <w:rFonts w:ascii="Calibri" w:hAnsi="Calibri" w:cs="Calibri"/>
        </w:rPr>
        <w:t>Nous voulons mettre à profit la richesse du tissu scolaire sur notre territoire. Des actions spécifiques de diffusion des arts plastiques, de médiation et d'accompagnement avec les élèves vont être développées. Notre objectif est de familiariser les plus jeunes aux arts v</w:t>
      </w:r>
      <w:r w:rsidRPr="00BA588D">
        <w:rPr>
          <w:rFonts w:ascii="Calibri" w:hAnsi="Calibri" w:cs="Calibri"/>
        </w:rPr>
        <w:t>i</w:t>
      </w:r>
      <w:r w:rsidRPr="00BA588D">
        <w:rPr>
          <w:rFonts w:ascii="Calibri" w:hAnsi="Calibri" w:cs="Calibri"/>
        </w:rPr>
        <w:t>suels, de désacraliser la démarche, montrer qu'il s'agit de plaisir et non d'obligation, d'e</w:t>
      </w:r>
      <w:r w:rsidRPr="00BA588D">
        <w:rPr>
          <w:rFonts w:ascii="Calibri" w:hAnsi="Calibri" w:cs="Calibri"/>
        </w:rPr>
        <w:t>n</w:t>
      </w:r>
      <w:r w:rsidRPr="00BA588D">
        <w:rPr>
          <w:rFonts w:ascii="Calibri" w:hAnsi="Calibri" w:cs="Calibri"/>
        </w:rPr>
        <w:t>vies plus que de contraintes. C'est bien entendu dans ce domaine que notre action spécial</w:t>
      </w:r>
      <w:r w:rsidRPr="00BA588D">
        <w:rPr>
          <w:rFonts w:ascii="Calibri" w:hAnsi="Calibri" w:cs="Calibri"/>
        </w:rPr>
        <w:t>i</w:t>
      </w:r>
      <w:r w:rsidRPr="00BA588D">
        <w:rPr>
          <w:rFonts w:ascii="Calibri" w:hAnsi="Calibri" w:cs="Calibri"/>
        </w:rPr>
        <w:lastRenderedPageBreak/>
        <w:t xml:space="preserve">sée en arts plastiques rencontre notre action spécialisée "Alliance Culture Ecole" que nous </w:t>
      </w:r>
      <w:r>
        <w:rPr>
          <w:rFonts w:ascii="Calibri" w:hAnsi="Calibri" w:cs="Calibri"/>
        </w:rPr>
        <w:t>voulons</w:t>
      </w:r>
      <w:r w:rsidRPr="00BA588D">
        <w:rPr>
          <w:rFonts w:ascii="Calibri" w:hAnsi="Calibri" w:cs="Calibri"/>
        </w:rPr>
        <w:t xml:space="preserve"> mettre en place. </w:t>
      </w:r>
    </w:p>
    <w:p w:rsidR="00D54E37" w:rsidRPr="00C00F4D" w:rsidRDefault="00D54E37" w:rsidP="00CF3FAE">
      <w:pPr>
        <w:numPr>
          <w:ilvl w:val="0"/>
          <w:numId w:val="51"/>
        </w:numPr>
        <w:spacing w:before="120"/>
        <w:ind w:left="431" w:hanging="11"/>
        <w:rPr>
          <w:rFonts w:ascii="Calibri" w:hAnsi="Calibri" w:cs="Calibri"/>
        </w:rPr>
      </w:pPr>
      <w:r w:rsidRPr="00BA588D">
        <w:rPr>
          <w:rFonts w:ascii="Calibri" w:hAnsi="Calibri" w:cs="Calibri"/>
        </w:rPr>
        <w:t xml:space="preserve">Nous souhaitons accompagner la diffusion des arts plastiques sur le territoire de Haute Sambre par des activités périphériques qui apportent une réponse concrète </w:t>
      </w:r>
      <w:proofErr w:type="spellStart"/>
      <w:r w:rsidRPr="00BA588D">
        <w:rPr>
          <w:rFonts w:ascii="Calibri" w:hAnsi="Calibri" w:cs="Calibri"/>
        </w:rPr>
        <w:t>aus</w:t>
      </w:r>
      <w:proofErr w:type="spellEnd"/>
      <w:r w:rsidRPr="00BA588D">
        <w:rPr>
          <w:rFonts w:ascii="Calibri" w:hAnsi="Calibri" w:cs="Calibri"/>
        </w:rPr>
        <w:t xml:space="preserve"> enjeux du monde associatif et citoyen. Des conférences, des rencontres, des débats, des ateliers,… pour que tous puissent apprendre, échanger des savoirs et des expériences, et trouvent la possibilité de s'exprimer de façon créative, libre, joyeuse, individuellement ou collectiv</w:t>
      </w:r>
      <w:r w:rsidRPr="00BA588D">
        <w:rPr>
          <w:rFonts w:ascii="Calibri" w:hAnsi="Calibri" w:cs="Calibri"/>
        </w:rPr>
        <w:t>e</w:t>
      </w:r>
      <w:r w:rsidRPr="00BA588D">
        <w:rPr>
          <w:rFonts w:ascii="Calibri" w:hAnsi="Calibri" w:cs="Calibri"/>
        </w:rPr>
        <w:t>ment.</w:t>
      </w:r>
    </w:p>
    <w:p w:rsidR="00D54E37" w:rsidRDefault="00D54E37" w:rsidP="00D54E37">
      <w:pPr>
        <w:spacing w:before="120" w:after="120"/>
        <w:ind w:left="425"/>
        <w:rPr>
          <w:rFonts w:ascii="Copperplate" w:hAnsi="Copperplate" w:cs="Calibri"/>
          <w:color w:val="215868"/>
          <w:sz w:val="28"/>
          <w:szCs w:val="28"/>
        </w:rPr>
      </w:pPr>
      <w:r w:rsidRPr="00604D68">
        <w:rPr>
          <w:rFonts w:ascii="Copperplate" w:hAnsi="Copperplate" w:cs="Calibri"/>
          <w:color w:val="215868"/>
          <w:sz w:val="28"/>
          <w:szCs w:val="28"/>
        </w:rPr>
        <w:t xml:space="preserve">Articulation de nos actions culturelles générale et spécialisée </w:t>
      </w:r>
    </w:p>
    <w:p w:rsidR="00D54E37" w:rsidRDefault="00D54E37" w:rsidP="00D54E37">
      <w:pPr>
        <w:spacing w:before="120" w:after="120"/>
        <w:ind w:left="425"/>
        <w:rPr>
          <w:rFonts w:ascii="Calibri" w:hAnsi="Calibri" w:cs="Calibri"/>
        </w:rPr>
      </w:pPr>
      <w:r w:rsidRPr="00E07952">
        <w:rPr>
          <w:rFonts w:ascii="Calibri" w:hAnsi="Calibri" w:cs="Calibri"/>
        </w:rPr>
        <w:t xml:space="preserve">Le plan </w:t>
      </w:r>
      <w:r>
        <w:rPr>
          <w:rFonts w:ascii="Calibri" w:hAnsi="Calibri" w:cs="Calibri"/>
        </w:rPr>
        <w:t>d'actions de notre projet culturel général se déploie sur base des enjeux définis. Les détails se trouvent dans la partie 2.3 de ce dossier.</w:t>
      </w:r>
    </w:p>
    <w:p w:rsidR="00D54E37" w:rsidRDefault="00D54E37" w:rsidP="00D54E37">
      <w:pPr>
        <w:spacing w:before="120" w:after="120"/>
        <w:ind w:left="425"/>
        <w:rPr>
          <w:rFonts w:ascii="Calibri" w:hAnsi="Calibri" w:cs="Calibri"/>
        </w:rPr>
      </w:pPr>
      <w:r>
        <w:rPr>
          <w:rFonts w:ascii="Calibri" w:hAnsi="Calibri" w:cs="Calibri"/>
        </w:rPr>
        <w:t>Les arts plastiques tiennent une place importante dans ce plan d'actions.</w:t>
      </w:r>
    </w:p>
    <w:p w:rsidR="00D54E37" w:rsidRDefault="00D54E37" w:rsidP="00D54E37">
      <w:pPr>
        <w:spacing w:before="120" w:after="120"/>
        <w:ind w:left="425"/>
        <w:rPr>
          <w:rFonts w:ascii="Calibri" w:hAnsi="Calibri" w:cs="Calibri"/>
        </w:rPr>
      </w:pPr>
      <w:r>
        <w:rPr>
          <w:rFonts w:ascii="Calibri" w:hAnsi="Calibri" w:cs="Calibri"/>
        </w:rPr>
        <w:t xml:space="preserve">Nous avons déjà précisé à plusieurs reprises que les projets </w:t>
      </w:r>
      <w:r w:rsidRPr="00E07952">
        <w:rPr>
          <w:rFonts w:ascii="Calibri" w:hAnsi="Calibri" w:cs="Calibri"/>
          <w:i/>
        </w:rPr>
        <w:t>Expo#32</w:t>
      </w:r>
      <w:r>
        <w:rPr>
          <w:rFonts w:ascii="Calibri" w:hAnsi="Calibri" w:cs="Calibri"/>
        </w:rPr>
        <w:t xml:space="preserve"> et </w:t>
      </w:r>
      <w:r w:rsidRPr="00E07952">
        <w:rPr>
          <w:rFonts w:ascii="Calibri" w:hAnsi="Calibri" w:cs="Calibri"/>
          <w:i/>
        </w:rPr>
        <w:t>Fluide</w:t>
      </w:r>
      <w:r>
        <w:rPr>
          <w:rFonts w:ascii="Calibri" w:hAnsi="Calibri" w:cs="Calibri"/>
        </w:rPr>
        <w:t xml:space="preserve"> sont les deux principaux axes de notre action culturelle spécialisée en arts plastiques. Ces deux évén</w:t>
      </w:r>
      <w:r>
        <w:rPr>
          <w:rFonts w:ascii="Calibri" w:hAnsi="Calibri" w:cs="Calibri"/>
        </w:rPr>
        <w:t>e</w:t>
      </w:r>
      <w:r>
        <w:rPr>
          <w:rFonts w:ascii="Calibri" w:hAnsi="Calibri" w:cs="Calibri"/>
        </w:rPr>
        <w:t xml:space="preserve">ments récurrents seront orientés vers les thématiques soulevées par les enjeux qui ont été exprimés. </w:t>
      </w:r>
    </w:p>
    <w:p w:rsidR="00D54E37" w:rsidRDefault="00D54E37" w:rsidP="00D54E37">
      <w:pPr>
        <w:spacing w:before="120" w:after="120"/>
        <w:ind w:left="425"/>
        <w:rPr>
          <w:rFonts w:ascii="Calibri" w:hAnsi="Calibri" w:cs="Calibri"/>
        </w:rPr>
      </w:pPr>
      <w:r>
        <w:rPr>
          <w:rFonts w:ascii="Calibri" w:hAnsi="Calibri" w:cs="Calibri"/>
        </w:rPr>
        <w:t>Pour assurer la plus-value des arts plastiques dans notre projet culturel, il nous semble pe</w:t>
      </w:r>
      <w:r>
        <w:rPr>
          <w:rFonts w:ascii="Calibri" w:hAnsi="Calibri" w:cs="Calibri"/>
        </w:rPr>
        <w:t>r</w:t>
      </w:r>
      <w:r>
        <w:rPr>
          <w:rFonts w:ascii="Calibri" w:hAnsi="Calibri" w:cs="Calibri"/>
        </w:rPr>
        <w:t>tinent d'articuler nos deux actions culturelles (générale et spécialisée) en suivant trois tr</w:t>
      </w:r>
      <w:r>
        <w:rPr>
          <w:rFonts w:ascii="Calibri" w:hAnsi="Calibri" w:cs="Calibri"/>
        </w:rPr>
        <w:t>a</w:t>
      </w:r>
      <w:r>
        <w:rPr>
          <w:rFonts w:ascii="Calibri" w:hAnsi="Calibri" w:cs="Calibri"/>
        </w:rPr>
        <w:t>jectoires :</w:t>
      </w:r>
    </w:p>
    <w:p w:rsidR="00D54E37" w:rsidRDefault="00D54E37" w:rsidP="00CF3FAE">
      <w:pPr>
        <w:numPr>
          <w:ilvl w:val="0"/>
          <w:numId w:val="51"/>
        </w:numPr>
        <w:spacing w:before="120"/>
        <w:ind w:left="431" w:hanging="11"/>
        <w:rPr>
          <w:rFonts w:ascii="Calibri" w:hAnsi="Calibri" w:cs="Calibri"/>
        </w:rPr>
      </w:pPr>
      <w:r>
        <w:rPr>
          <w:rFonts w:ascii="Calibri" w:hAnsi="Calibri" w:cs="Calibri"/>
        </w:rPr>
        <w:t xml:space="preserve">Réfléchir à une programmation </w:t>
      </w:r>
      <w:r w:rsidRPr="00236A16">
        <w:rPr>
          <w:rFonts w:ascii="Calibri" w:hAnsi="Calibri" w:cs="Calibri"/>
          <w:i/>
        </w:rPr>
        <w:t>Fluide</w:t>
      </w:r>
      <w:r>
        <w:rPr>
          <w:rFonts w:ascii="Calibri" w:hAnsi="Calibri" w:cs="Calibri"/>
        </w:rPr>
        <w:t xml:space="preserve"> et </w:t>
      </w:r>
      <w:r w:rsidRPr="00236A16">
        <w:rPr>
          <w:rFonts w:ascii="Calibri" w:hAnsi="Calibri" w:cs="Calibri"/>
          <w:i/>
        </w:rPr>
        <w:t>Expo#32</w:t>
      </w:r>
      <w:r>
        <w:rPr>
          <w:rFonts w:ascii="Calibri" w:hAnsi="Calibri" w:cs="Calibri"/>
        </w:rPr>
        <w:t xml:space="preserve"> de manière à ce qu'ils intègrent les enjeux spécifiques du territoire. Enrichir la réflexion avec une commission citoyenne en arts plastiques pour permettre à toute personne intéressée et concernée de donner son avis et pour élaborer une réelle </w:t>
      </w:r>
      <w:proofErr w:type="spellStart"/>
      <w:r>
        <w:rPr>
          <w:rFonts w:ascii="Calibri" w:hAnsi="Calibri" w:cs="Calibri"/>
        </w:rPr>
        <w:t>co</w:t>
      </w:r>
      <w:proofErr w:type="spellEnd"/>
      <w:r>
        <w:rPr>
          <w:rFonts w:ascii="Calibri" w:hAnsi="Calibri" w:cs="Calibri"/>
        </w:rPr>
        <w:t>-construction de la programmation.</w:t>
      </w:r>
    </w:p>
    <w:p w:rsidR="00D54E37" w:rsidRDefault="00D54E37" w:rsidP="00CF3FAE">
      <w:pPr>
        <w:numPr>
          <w:ilvl w:val="0"/>
          <w:numId w:val="51"/>
        </w:numPr>
        <w:spacing w:before="120"/>
        <w:ind w:left="567" w:hanging="11"/>
        <w:rPr>
          <w:rFonts w:ascii="Calibri" w:hAnsi="Calibri" w:cs="Calibri"/>
        </w:rPr>
      </w:pPr>
      <w:r>
        <w:rPr>
          <w:rFonts w:ascii="Calibri" w:hAnsi="Calibri" w:cs="Calibri"/>
        </w:rPr>
        <w:t xml:space="preserve">Mettre en place des expositions itinérantes, de manière à faire sortir les œuvres de leurs cimaises habituelles. Que ce soit dans les écoles, dans l'espace public ou dans des lieux à définir avec les communes, faire en sorte que les arts plastiques soient exposés et mis en valeur pour susciter la découverte et l'envie d'aller plus loin dans l'exploration de la créativité. </w:t>
      </w:r>
    </w:p>
    <w:p w:rsidR="00D54E37" w:rsidRDefault="00D54E37" w:rsidP="00CF3FAE">
      <w:pPr>
        <w:numPr>
          <w:ilvl w:val="0"/>
          <w:numId w:val="51"/>
        </w:numPr>
        <w:spacing w:before="120"/>
        <w:ind w:left="431" w:hanging="11"/>
        <w:rPr>
          <w:rFonts w:ascii="Calibri" w:hAnsi="Calibri" w:cs="Calibri"/>
        </w:rPr>
      </w:pPr>
      <w:r>
        <w:rPr>
          <w:rFonts w:ascii="Calibri" w:hAnsi="Calibri" w:cs="Calibri"/>
        </w:rPr>
        <w:t xml:space="preserve">Mixer les arts plastiques avec d'autres formes créatives, telles que les arts de la parole, la musique, le cinéma,… Sortir du cloisonnement des arts plastiques, les mettre en dialogue avec d'autres techniques artistiques et d'autres expressions. </w:t>
      </w:r>
    </w:p>
    <w:p w:rsidR="00B01ECE" w:rsidRDefault="00B01ECE" w:rsidP="00D54E37">
      <w:pPr>
        <w:tabs>
          <w:tab w:val="left" w:pos="720"/>
        </w:tabs>
        <w:spacing w:before="120" w:after="120"/>
        <w:ind w:left="425" w:right="-57"/>
        <w:rPr>
          <w:rFonts w:ascii="Calibri" w:hAnsi="Calibri" w:cs="Calibri"/>
          <w:sz w:val="28"/>
          <w:szCs w:val="28"/>
        </w:rPr>
        <w:sectPr w:rsidR="00B01ECE" w:rsidSect="003414DD">
          <w:pgSz w:w="11906" w:h="16838"/>
          <w:pgMar w:top="1798" w:right="1133" w:bottom="1417" w:left="1417" w:header="0" w:footer="397" w:gutter="0"/>
          <w:cols w:space="720"/>
          <w:formProt w:val="0"/>
          <w:titlePg/>
          <w:docGrid w:linePitch="360"/>
        </w:sectPr>
      </w:pPr>
    </w:p>
    <w:p w:rsidR="00D54E37" w:rsidRPr="00AA4C0B" w:rsidRDefault="00D54E37" w:rsidP="00D54E37">
      <w:pPr>
        <w:tabs>
          <w:tab w:val="left" w:pos="720"/>
        </w:tabs>
        <w:spacing w:before="120" w:after="120"/>
        <w:ind w:left="425" w:right="-57"/>
        <w:rPr>
          <w:rFonts w:ascii="Calibri" w:hAnsi="Calibri" w:cs="Calibri"/>
          <w:sz w:val="28"/>
          <w:szCs w:val="28"/>
        </w:rPr>
      </w:pPr>
      <w:r w:rsidRPr="00AA4C0B">
        <w:rPr>
          <w:rFonts w:ascii="Calibri" w:hAnsi="Calibri" w:cs="Calibri"/>
          <w:sz w:val="28"/>
          <w:szCs w:val="28"/>
        </w:rPr>
        <w:lastRenderedPageBreak/>
        <w:t>C. Justification de la demande de subvention et examen de la faisabilité du projet.</w:t>
      </w:r>
    </w:p>
    <w:p w:rsidR="00D54E37" w:rsidRPr="000D4ECD" w:rsidRDefault="00D54E37" w:rsidP="00D54E37">
      <w:pPr>
        <w:ind w:left="426" w:right="-56"/>
        <w:rPr>
          <w:rFonts w:ascii="Calibri" w:hAnsi="Calibri" w:cs="Calibri"/>
          <w:b/>
        </w:rPr>
      </w:pPr>
      <w:r w:rsidRPr="000D4ECD">
        <w:rPr>
          <w:rFonts w:ascii="Calibri" w:hAnsi="Calibri" w:cs="Calibri"/>
          <w:b/>
        </w:rPr>
        <w:t>Quelques remarques concernant le budget lié aux Arts plastiques :</w:t>
      </w:r>
    </w:p>
    <w:p w:rsidR="00D54E37" w:rsidRPr="00AA4C0B" w:rsidRDefault="00D54E37" w:rsidP="00CF3FAE">
      <w:pPr>
        <w:numPr>
          <w:ilvl w:val="0"/>
          <w:numId w:val="51"/>
        </w:numPr>
        <w:spacing w:before="120"/>
        <w:ind w:left="431" w:hanging="11"/>
        <w:rPr>
          <w:rFonts w:ascii="Calibri" w:hAnsi="Calibri" w:cs="Calibri"/>
        </w:rPr>
      </w:pPr>
      <w:r w:rsidRPr="00AA4C0B">
        <w:rPr>
          <w:rFonts w:ascii="Calibri" w:hAnsi="Calibri" w:cs="Calibri"/>
        </w:rPr>
        <w:t>Les coûts salariaux sont ceux uniquement dédiés aux arts plastiques et au personnel e</w:t>
      </w:r>
      <w:r w:rsidRPr="00AA4C0B">
        <w:rPr>
          <w:rFonts w:ascii="Calibri" w:hAnsi="Calibri" w:cs="Calibri"/>
        </w:rPr>
        <w:t>n</w:t>
      </w:r>
      <w:r w:rsidRPr="00AA4C0B">
        <w:rPr>
          <w:rFonts w:ascii="Calibri" w:hAnsi="Calibri" w:cs="Calibri"/>
        </w:rPr>
        <w:t xml:space="preserve">gagé par contrat avec le Centre culturel. Les coûts salariaux du personnel communal mis à disposition n’est pas repris dans les totaux. </w:t>
      </w:r>
    </w:p>
    <w:p w:rsidR="00D54E37" w:rsidRDefault="00D54E37" w:rsidP="00CF3FAE">
      <w:pPr>
        <w:numPr>
          <w:ilvl w:val="0"/>
          <w:numId w:val="51"/>
        </w:numPr>
        <w:spacing w:before="120"/>
        <w:ind w:left="431" w:hanging="11"/>
        <w:rPr>
          <w:rFonts w:ascii="Calibri" w:hAnsi="Calibri" w:cs="Calibri"/>
        </w:rPr>
      </w:pPr>
      <w:r w:rsidRPr="00AA4C0B">
        <w:rPr>
          <w:rFonts w:ascii="Calibri" w:hAnsi="Calibri" w:cs="Calibri"/>
        </w:rPr>
        <w:t xml:space="preserve">Les locaux utilisés sont ceux des bureaux et des salles polyvalentes dans un bâtiment communal, mis à disposition du Centre culturel. Les charges y relatives (eau-gaz-électricité) et les frais de maintenance du bâtiment sont directement payés par la </w:t>
      </w:r>
      <w:r>
        <w:rPr>
          <w:rFonts w:ascii="Calibri" w:hAnsi="Calibri" w:cs="Calibri"/>
        </w:rPr>
        <w:t>v</w:t>
      </w:r>
      <w:r w:rsidRPr="00AA4C0B">
        <w:rPr>
          <w:rFonts w:ascii="Calibri" w:hAnsi="Calibri" w:cs="Calibri"/>
        </w:rPr>
        <w:t>ille.</w:t>
      </w:r>
    </w:p>
    <w:p w:rsidR="00D54E37" w:rsidRDefault="00D54E37" w:rsidP="00CF3FAE">
      <w:pPr>
        <w:numPr>
          <w:ilvl w:val="0"/>
          <w:numId w:val="51"/>
        </w:numPr>
        <w:spacing w:before="120"/>
        <w:ind w:left="431" w:hanging="11"/>
        <w:rPr>
          <w:rFonts w:ascii="Calibri" w:hAnsi="Calibri" w:cs="Calibri"/>
        </w:rPr>
      </w:pPr>
      <w:r>
        <w:rPr>
          <w:rFonts w:ascii="Calibri" w:hAnsi="Calibri" w:cs="Calibri"/>
        </w:rPr>
        <w:t>Concernant la triennale Fluide :</w:t>
      </w:r>
    </w:p>
    <w:p w:rsidR="00B01ECE" w:rsidRDefault="00D54E37" w:rsidP="00CF3FAE">
      <w:pPr>
        <w:numPr>
          <w:ilvl w:val="1"/>
          <w:numId w:val="51"/>
        </w:numPr>
        <w:spacing w:before="120"/>
        <w:ind w:left="992" w:hanging="357"/>
        <w:rPr>
          <w:rFonts w:cstheme="minorHAnsi"/>
        </w:rPr>
      </w:pPr>
      <w:r>
        <w:rPr>
          <w:rFonts w:cstheme="minorHAnsi"/>
        </w:rPr>
        <w:t>L</w:t>
      </w:r>
      <w:r w:rsidRPr="00AA4C0B">
        <w:rPr>
          <w:rFonts w:cstheme="minorHAnsi"/>
        </w:rPr>
        <w:t>'achat des œuvres pérennes est subventionné à 80% par le Commissariat Général au Tourisme. Le nombre d'œuvres achetées est aléatoire d'une édition à l'autre.  En outre, le prix des œuvres est très variable. Il est donc difficile d'effectuer une proje</w:t>
      </w:r>
      <w:r w:rsidRPr="00AA4C0B">
        <w:rPr>
          <w:rFonts w:cstheme="minorHAnsi"/>
        </w:rPr>
        <w:t>c</w:t>
      </w:r>
      <w:r w:rsidRPr="00AA4C0B">
        <w:rPr>
          <w:rFonts w:cstheme="minorHAnsi"/>
        </w:rPr>
        <w:t>tion comptable annuelle. Nous suggérons dans le petit tableau un aperçu des coûts pour les éditions 2015 et 2018 :</w:t>
      </w:r>
    </w:p>
    <w:p w:rsidR="00B01ECE" w:rsidRPr="00B01ECE" w:rsidRDefault="00B01ECE" w:rsidP="00B01ECE">
      <w:pPr>
        <w:ind w:left="992"/>
        <w:rPr>
          <w:rFonts w:cstheme="minorHAnsi"/>
        </w:rPr>
      </w:pPr>
    </w:p>
    <w:tbl>
      <w:tblPr>
        <w:tblW w:w="8533" w:type="dxa"/>
        <w:tblInd w:w="818" w:type="dxa"/>
        <w:tblCellMar>
          <w:left w:w="70" w:type="dxa"/>
          <w:right w:w="70" w:type="dxa"/>
        </w:tblCellMar>
        <w:tblLook w:val="04A0"/>
      </w:tblPr>
      <w:tblGrid>
        <w:gridCol w:w="894"/>
        <w:gridCol w:w="3226"/>
        <w:gridCol w:w="1276"/>
        <w:gridCol w:w="1559"/>
        <w:gridCol w:w="1578"/>
      </w:tblGrid>
      <w:tr w:rsidR="00B01ECE" w:rsidTr="00B01ECE">
        <w:trPr>
          <w:trHeight w:val="1020"/>
        </w:trPr>
        <w:tc>
          <w:tcPr>
            <w:tcW w:w="894" w:type="dxa"/>
            <w:tcBorders>
              <w:top w:val="single" w:sz="8" w:space="0" w:color="auto"/>
              <w:left w:val="single" w:sz="8" w:space="0" w:color="auto"/>
              <w:bottom w:val="single" w:sz="4" w:space="0" w:color="auto"/>
              <w:right w:val="single" w:sz="4" w:space="0" w:color="auto"/>
            </w:tcBorders>
            <w:shd w:val="clear" w:color="000000" w:fill="8EA9DB"/>
            <w:noWrap/>
            <w:vAlign w:val="bottom"/>
            <w:hideMark/>
          </w:tcPr>
          <w:p w:rsidR="00D54E37" w:rsidRDefault="00D54E37" w:rsidP="00B01ECE">
            <w:pPr>
              <w:ind w:left="-57"/>
              <w:rPr>
                <w:rFonts w:ascii="Calibri" w:hAnsi="Calibri" w:cs="Calibri"/>
                <w:color w:val="000000"/>
              </w:rPr>
            </w:pPr>
            <w:r>
              <w:rPr>
                <w:rFonts w:ascii="Calibri" w:hAnsi="Calibri" w:cs="Calibri"/>
                <w:color w:val="000000"/>
              </w:rPr>
              <w:t>Année</w:t>
            </w:r>
          </w:p>
        </w:tc>
        <w:tc>
          <w:tcPr>
            <w:tcW w:w="3226" w:type="dxa"/>
            <w:tcBorders>
              <w:top w:val="single" w:sz="8" w:space="0" w:color="auto"/>
              <w:left w:val="nil"/>
              <w:bottom w:val="single" w:sz="4" w:space="0" w:color="auto"/>
              <w:right w:val="single" w:sz="4" w:space="0" w:color="auto"/>
            </w:tcBorders>
            <w:shd w:val="clear" w:color="000000" w:fill="8EA9DB"/>
            <w:vAlign w:val="bottom"/>
            <w:hideMark/>
          </w:tcPr>
          <w:p w:rsidR="00D54E37" w:rsidRDefault="00D54E37" w:rsidP="00F10D32">
            <w:pPr>
              <w:rPr>
                <w:rFonts w:ascii="Calibri" w:hAnsi="Calibri" w:cs="Calibri"/>
                <w:color w:val="000000"/>
              </w:rPr>
            </w:pPr>
            <w:r>
              <w:rPr>
                <w:rFonts w:ascii="Calibri" w:hAnsi="Calibri" w:cs="Calibri"/>
                <w:color w:val="000000"/>
              </w:rPr>
              <w:t>Nombre d'</w:t>
            </w:r>
            <w:r w:rsidR="00D71477">
              <w:rPr>
                <w:rFonts w:ascii="Calibri" w:hAnsi="Calibri" w:cs="Calibri"/>
                <w:color w:val="000000"/>
              </w:rPr>
              <w:t>œuvres</w:t>
            </w:r>
            <w:r>
              <w:rPr>
                <w:rFonts w:ascii="Calibri" w:hAnsi="Calibri" w:cs="Calibri"/>
                <w:color w:val="000000"/>
              </w:rPr>
              <w:t xml:space="preserve"> pérennes</w:t>
            </w:r>
          </w:p>
        </w:tc>
        <w:tc>
          <w:tcPr>
            <w:tcW w:w="1276" w:type="dxa"/>
            <w:tcBorders>
              <w:top w:val="single" w:sz="8" w:space="0" w:color="auto"/>
              <w:left w:val="nil"/>
              <w:bottom w:val="single" w:sz="4" w:space="0" w:color="auto"/>
              <w:right w:val="single" w:sz="4" w:space="0" w:color="auto"/>
            </w:tcBorders>
            <w:shd w:val="clear" w:color="000000" w:fill="8EA9DB"/>
            <w:noWrap/>
            <w:vAlign w:val="bottom"/>
            <w:hideMark/>
          </w:tcPr>
          <w:p w:rsidR="00D54E37" w:rsidRDefault="00D54E37" w:rsidP="00F10D32">
            <w:pPr>
              <w:rPr>
                <w:rFonts w:ascii="Calibri" w:hAnsi="Calibri" w:cs="Calibri"/>
                <w:color w:val="000000"/>
              </w:rPr>
            </w:pPr>
            <w:r>
              <w:rPr>
                <w:rFonts w:ascii="Calibri" w:hAnsi="Calibri" w:cs="Calibri"/>
                <w:color w:val="000000"/>
              </w:rPr>
              <w:t>Coût</w:t>
            </w:r>
          </w:p>
        </w:tc>
        <w:tc>
          <w:tcPr>
            <w:tcW w:w="1559" w:type="dxa"/>
            <w:tcBorders>
              <w:top w:val="single" w:sz="8" w:space="0" w:color="auto"/>
              <w:left w:val="nil"/>
              <w:bottom w:val="single" w:sz="4" w:space="0" w:color="auto"/>
              <w:right w:val="single" w:sz="4" w:space="0" w:color="auto"/>
            </w:tcBorders>
            <w:shd w:val="clear" w:color="000000" w:fill="8EA9DB"/>
            <w:noWrap/>
            <w:vAlign w:val="bottom"/>
            <w:hideMark/>
          </w:tcPr>
          <w:p w:rsidR="00D54E37" w:rsidRDefault="00D54E37" w:rsidP="00F10D32">
            <w:pPr>
              <w:rPr>
                <w:rFonts w:ascii="Calibri" w:hAnsi="Calibri" w:cs="Calibri"/>
                <w:color w:val="000000"/>
              </w:rPr>
            </w:pPr>
            <w:r>
              <w:rPr>
                <w:rFonts w:ascii="Calibri" w:hAnsi="Calibri" w:cs="Calibri"/>
                <w:color w:val="000000"/>
              </w:rPr>
              <w:t>CGT (80%)</w:t>
            </w:r>
          </w:p>
        </w:tc>
        <w:tc>
          <w:tcPr>
            <w:tcW w:w="1578" w:type="dxa"/>
            <w:tcBorders>
              <w:top w:val="single" w:sz="8" w:space="0" w:color="auto"/>
              <w:left w:val="nil"/>
              <w:bottom w:val="single" w:sz="4" w:space="0" w:color="auto"/>
              <w:right w:val="single" w:sz="8" w:space="0" w:color="auto"/>
            </w:tcBorders>
            <w:shd w:val="clear" w:color="000000" w:fill="8EA9DB"/>
            <w:noWrap/>
            <w:vAlign w:val="bottom"/>
            <w:hideMark/>
          </w:tcPr>
          <w:p w:rsidR="00D54E37" w:rsidRDefault="00D54E37" w:rsidP="00F10D32">
            <w:pPr>
              <w:rPr>
                <w:rFonts w:ascii="Calibri" w:hAnsi="Calibri" w:cs="Calibri"/>
                <w:color w:val="000000"/>
              </w:rPr>
            </w:pPr>
            <w:r>
              <w:rPr>
                <w:rFonts w:ascii="Calibri" w:hAnsi="Calibri" w:cs="Calibri"/>
                <w:color w:val="000000"/>
              </w:rPr>
              <w:t>CC (20%)</w:t>
            </w:r>
          </w:p>
        </w:tc>
      </w:tr>
      <w:tr w:rsidR="00B01ECE" w:rsidTr="00B01ECE">
        <w:trPr>
          <w:trHeight w:val="320"/>
        </w:trPr>
        <w:tc>
          <w:tcPr>
            <w:tcW w:w="894" w:type="dxa"/>
            <w:tcBorders>
              <w:top w:val="nil"/>
              <w:left w:val="single" w:sz="8" w:space="0" w:color="auto"/>
              <w:bottom w:val="single" w:sz="4" w:space="0" w:color="auto"/>
              <w:right w:val="single" w:sz="4" w:space="0" w:color="auto"/>
            </w:tcBorders>
            <w:shd w:val="clear" w:color="auto" w:fill="auto"/>
            <w:noWrap/>
            <w:vAlign w:val="bottom"/>
            <w:hideMark/>
          </w:tcPr>
          <w:p w:rsidR="00D54E37" w:rsidRDefault="00D54E37" w:rsidP="00F10D32">
            <w:pPr>
              <w:jc w:val="right"/>
              <w:rPr>
                <w:rFonts w:ascii="Calibri" w:hAnsi="Calibri" w:cs="Calibri"/>
                <w:color w:val="000000"/>
              </w:rPr>
            </w:pPr>
            <w:r>
              <w:rPr>
                <w:rFonts w:ascii="Calibri" w:hAnsi="Calibri" w:cs="Calibri"/>
                <w:color w:val="000000"/>
              </w:rPr>
              <w:t>2015</w:t>
            </w:r>
          </w:p>
        </w:tc>
        <w:tc>
          <w:tcPr>
            <w:tcW w:w="3226" w:type="dxa"/>
            <w:tcBorders>
              <w:top w:val="nil"/>
              <w:left w:val="nil"/>
              <w:bottom w:val="single" w:sz="4" w:space="0" w:color="auto"/>
              <w:right w:val="single" w:sz="4" w:space="0" w:color="auto"/>
            </w:tcBorders>
            <w:shd w:val="clear" w:color="auto" w:fill="auto"/>
            <w:vAlign w:val="bottom"/>
            <w:hideMark/>
          </w:tcPr>
          <w:p w:rsidR="00D54E37" w:rsidRDefault="00D54E37" w:rsidP="00F10D32">
            <w:pPr>
              <w:jc w:val="right"/>
              <w:rPr>
                <w:rFonts w:ascii="Calibri" w:hAnsi="Calibri" w:cs="Calibri"/>
                <w:color w:val="000000"/>
              </w:rPr>
            </w:pPr>
            <w:r>
              <w:rPr>
                <w:rFonts w:ascii="Calibri" w:hAnsi="Calibri" w:cs="Calibri"/>
                <w:color w:val="000000"/>
              </w:rPr>
              <w:t>13</w:t>
            </w:r>
          </w:p>
        </w:tc>
        <w:tc>
          <w:tcPr>
            <w:tcW w:w="1276" w:type="dxa"/>
            <w:tcBorders>
              <w:top w:val="nil"/>
              <w:left w:val="nil"/>
              <w:bottom w:val="single" w:sz="4" w:space="0" w:color="auto"/>
              <w:right w:val="single" w:sz="4" w:space="0" w:color="auto"/>
            </w:tcBorders>
            <w:shd w:val="clear" w:color="auto" w:fill="auto"/>
            <w:noWrap/>
            <w:vAlign w:val="bottom"/>
            <w:hideMark/>
          </w:tcPr>
          <w:p w:rsidR="00D54E37" w:rsidRDefault="00D54E37" w:rsidP="00F10D32">
            <w:pPr>
              <w:jc w:val="right"/>
              <w:rPr>
                <w:rFonts w:ascii="Calibri" w:hAnsi="Calibri" w:cs="Calibri"/>
                <w:color w:val="000000"/>
              </w:rPr>
            </w:pPr>
            <w:r>
              <w:rPr>
                <w:rFonts w:ascii="Calibri" w:hAnsi="Calibri" w:cs="Calibri"/>
                <w:color w:val="000000"/>
              </w:rPr>
              <w:t>232200</w:t>
            </w:r>
          </w:p>
        </w:tc>
        <w:tc>
          <w:tcPr>
            <w:tcW w:w="1559" w:type="dxa"/>
            <w:tcBorders>
              <w:top w:val="nil"/>
              <w:left w:val="nil"/>
              <w:bottom w:val="single" w:sz="4" w:space="0" w:color="auto"/>
              <w:right w:val="single" w:sz="4" w:space="0" w:color="auto"/>
            </w:tcBorders>
            <w:shd w:val="clear" w:color="auto" w:fill="auto"/>
            <w:noWrap/>
            <w:vAlign w:val="bottom"/>
            <w:hideMark/>
          </w:tcPr>
          <w:p w:rsidR="00D54E37" w:rsidRDefault="00D54E37" w:rsidP="00F10D32">
            <w:pPr>
              <w:jc w:val="right"/>
              <w:rPr>
                <w:rFonts w:ascii="Calibri" w:hAnsi="Calibri" w:cs="Calibri"/>
                <w:color w:val="000000"/>
              </w:rPr>
            </w:pPr>
            <w:r>
              <w:rPr>
                <w:rFonts w:ascii="Calibri" w:hAnsi="Calibri" w:cs="Calibri"/>
                <w:color w:val="000000"/>
              </w:rPr>
              <w:t>185760</w:t>
            </w:r>
          </w:p>
        </w:tc>
        <w:tc>
          <w:tcPr>
            <w:tcW w:w="1578" w:type="dxa"/>
            <w:tcBorders>
              <w:top w:val="nil"/>
              <w:left w:val="nil"/>
              <w:bottom w:val="single" w:sz="4" w:space="0" w:color="auto"/>
              <w:right w:val="single" w:sz="8" w:space="0" w:color="auto"/>
            </w:tcBorders>
            <w:shd w:val="clear" w:color="auto" w:fill="auto"/>
            <w:noWrap/>
            <w:vAlign w:val="bottom"/>
            <w:hideMark/>
          </w:tcPr>
          <w:p w:rsidR="00D54E37" w:rsidRDefault="00D54E37" w:rsidP="00F10D32">
            <w:pPr>
              <w:jc w:val="right"/>
              <w:rPr>
                <w:rFonts w:ascii="Calibri" w:hAnsi="Calibri" w:cs="Calibri"/>
                <w:color w:val="000000"/>
              </w:rPr>
            </w:pPr>
            <w:r>
              <w:rPr>
                <w:rFonts w:ascii="Calibri" w:hAnsi="Calibri" w:cs="Calibri"/>
                <w:color w:val="000000"/>
              </w:rPr>
              <w:t>46440</w:t>
            </w:r>
          </w:p>
        </w:tc>
      </w:tr>
      <w:tr w:rsidR="00B01ECE" w:rsidTr="00B01ECE">
        <w:trPr>
          <w:trHeight w:val="320"/>
        </w:trPr>
        <w:tc>
          <w:tcPr>
            <w:tcW w:w="894" w:type="dxa"/>
            <w:tcBorders>
              <w:top w:val="nil"/>
              <w:left w:val="single" w:sz="8" w:space="0" w:color="auto"/>
              <w:bottom w:val="single" w:sz="4" w:space="0" w:color="auto"/>
              <w:right w:val="single" w:sz="4" w:space="0" w:color="auto"/>
            </w:tcBorders>
            <w:shd w:val="clear" w:color="auto" w:fill="auto"/>
            <w:noWrap/>
            <w:vAlign w:val="bottom"/>
            <w:hideMark/>
          </w:tcPr>
          <w:p w:rsidR="00D54E37" w:rsidRDefault="00D54E37" w:rsidP="00F10D32">
            <w:pPr>
              <w:jc w:val="right"/>
              <w:rPr>
                <w:rFonts w:ascii="Calibri" w:hAnsi="Calibri" w:cs="Calibri"/>
                <w:color w:val="000000"/>
              </w:rPr>
            </w:pPr>
            <w:r>
              <w:rPr>
                <w:rFonts w:ascii="Calibri" w:hAnsi="Calibri" w:cs="Calibri"/>
                <w:color w:val="000000"/>
              </w:rPr>
              <w:t>2018</w:t>
            </w:r>
          </w:p>
        </w:tc>
        <w:tc>
          <w:tcPr>
            <w:tcW w:w="3226" w:type="dxa"/>
            <w:tcBorders>
              <w:top w:val="nil"/>
              <w:left w:val="nil"/>
              <w:bottom w:val="single" w:sz="4" w:space="0" w:color="auto"/>
              <w:right w:val="single" w:sz="4" w:space="0" w:color="auto"/>
            </w:tcBorders>
            <w:shd w:val="clear" w:color="auto" w:fill="auto"/>
            <w:noWrap/>
            <w:vAlign w:val="bottom"/>
            <w:hideMark/>
          </w:tcPr>
          <w:p w:rsidR="00D54E37" w:rsidRDefault="00D54E37" w:rsidP="00F10D32">
            <w:pPr>
              <w:jc w:val="center"/>
              <w:rPr>
                <w:rFonts w:ascii="Calibri" w:hAnsi="Calibri" w:cs="Calibri"/>
                <w:color w:val="000000"/>
              </w:rPr>
            </w:pPr>
            <w:r>
              <w:rPr>
                <w:rFonts w:ascii="Calibri" w:hAnsi="Calibri" w:cs="Calibri"/>
                <w:color w:val="000000"/>
              </w:rPr>
              <w:t>5</w:t>
            </w:r>
          </w:p>
        </w:tc>
        <w:tc>
          <w:tcPr>
            <w:tcW w:w="1276" w:type="dxa"/>
            <w:tcBorders>
              <w:top w:val="nil"/>
              <w:left w:val="nil"/>
              <w:bottom w:val="single" w:sz="4" w:space="0" w:color="auto"/>
              <w:right w:val="single" w:sz="4" w:space="0" w:color="auto"/>
            </w:tcBorders>
            <w:shd w:val="clear" w:color="auto" w:fill="auto"/>
            <w:noWrap/>
            <w:vAlign w:val="bottom"/>
            <w:hideMark/>
          </w:tcPr>
          <w:p w:rsidR="00D54E37" w:rsidRDefault="00D54E37" w:rsidP="00F10D32">
            <w:pPr>
              <w:jc w:val="right"/>
              <w:rPr>
                <w:rFonts w:ascii="Calibri" w:hAnsi="Calibri" w:cs="Calibri"/>
                <w:color w:val="000000"/>
              </w:rPr>
            </w:pPr>
            <w:r>
              <w:rPr>
                <w:rFonts w:ascii="Calibri" w:hAnsi="Calibri" w:cs="Calibri"/>
                <w:color w:val="000000"/>
              </w:rPr>
              <w:t>125000</w:t>
            </w:r>
          </w:p>
        </w:tc>
        <w:tc>
          <w:tcPr>
            <w:tcW w:w="1559" w:type="dxa"/>
            <w:tcBorders>
              <w:top w:val="nil"/>
              <w:left w:val="nil"/>
              <w:bottom w:val="single" w:sz="4" w:space="0" w:color="auto"/>
              <w:right w:val="single" w:sz="4" w:space="0" w:color="auto"/>
            </w:tcBorders>
            <w:shd w:val="clear" w:color="auto" w:fill="auto"/>
            <w:noWrap/>
            <w:vAlign w:val="bottom"/>
            <w:hideMark/>
          </w:tcPr>
          <w:p w:rsidR="00D54E37" w:rsidRDefault="00D54E37" w:rsidP="00F10D32">
            <w:pPr>
              <w:jc w:val="right"/>
              <w:rPr>
                <w:rFonts w:ascii="Calibri" w:hAnsi="Calibri" w:cs="Calibri"/>
                <w:color w:val="000000"/>
              </w:rPr>
            </w:pPr>
            <w:r>
              <w:rPr>
                <w:rFonts w:ascii="Calibri" w:hAnsi="Calibri" w:cs="Calibri"/>
                <w:color w:val="000000"/>
              </w:rPr>
              <w:t>100000</w:t>
            </w:r>
          </w:p>
        </w:tc>
        <w:tc>
          <w:tcPr>
            <w:tcW w:w="1578" w:type="dxa"/>
            <w:tcBorders>
              <w:top w:val="nil"/>
              <w:left w:val="nil"/>
              <w:bottom w:val="single" w:sz="4" w:space="0" w:color="auto"/>
              <w:right w:val="single" w:sz="8" w:space="0" w:color="auto"/>
            </w:tcBorders>
            <w:shd w:val="clear" w:color="auto" w:fill="auto"/>
            <w:noWrap/>
            <w:vAlign w:val="bottom"/>
            <w:hideMark/>
          </w:tcPr>
          <w:p w:rsidR="00D54E37" w:rsidRDefault="00D54E37" w:rsidP="00F10D32">
            <w:pPr>
              <w:jc w:val="right"/>
              <w:rPr>
                <w:rFonts w:ascii="Calibri" w:hAnsi="Calibri" w:cs="Calibri"/>
                <w:color w:val="000000"/>
              </w:rPr>
            </w:pPr>
            <w:r>
              <w:rPr>
                <w:rFonts w:ascii="Calibri" w:hAnsi="Calibri" w:cs="Calibri"/>
                <w:color w:val="000000"/>
              </w:rPr>
              <w:t>25000</w:t>
            </w:r>
          </w:p>
        </w:tc>
      </w:tr>
      <w:tr w:rsidR="00B01ECE" w:rsidTr="00B01ECE">
        <w:trPr>
          <w:trHeight w:val="340"/>
        </w:trPr>
        <w:tc>
          <w:tcPr>
            <w:tcW w:w="894" w:type="dxa"/>
            <w:tcBorders>
              <w:top w:val="nil"/>
              <w:left w:val="single" w:sz="8" w:space="0" w:color="auto"/>
              <w:bottom w:val="single" w:sz="8" w:space="0" w:color="auto"/>
              <w:right w:val="single" w:sz="4" w:space="0" w:color="auto"/>
            </w:tcBorders>
            <w:shd w:val="clear" w:color="000000" w:fill="8EA9DB"/>
            <w:noWrap/>
            <w:vAlign w:val="bottom"/>
            <w:hideMark/>
          </w:tcPr>
          <w:p w:rsidR="00D54E37" w:rsidRDefault="00D54E37" w:rsidP="00F10D32">
            <w:pPr>
              <w:rPr>
                <w:rFonts w:ascii="Calibri" w:hAnsi="Calibri" w:cs="Calibri"/>
                <w:color w:val="000000"/>
              </w:rPr>
            </w:pPr>
            <w:r>
              <w:rPr>
                <w:rFonts w:ascii="Calibri" w:hAnsi="Calibri" w:cs="Calibri"/>
                <w:color w:val="000000"/>
              </w:rPr>
              <w:t>TOTAL</w:t>
            </w:r>
          </w:p>
        </w:tc>
        <w:tc>
          <w:tcPr>
            <w:tcW w:w="3226" w:type="dxa"/>
            <w:tcBorders>
              <w:top w:val="nil"/>
              <w:left w:val="nil"/>
              <w:bottom w:val="single" w:sz="8" w:space="0" w:color="auto"/>
              <w:right w:val="single" w:sz="4" w:space="0" w:color="auto"/>
            </w:tcBorders>
            <w:shd w:val="clear" w:color="000000" w:fill="8EA9DB"/>
            <w:noWrap/>
            <w:vAlign w:val="bottom"/>
            <w:hideMark/>
          </w:tcPr>
          <w:p w:rsidR="00D54E37" w:rsidRDefault="00D54E37" w:rsidP="00F10D32">
            <w:pPr>
              <w:rPr>
                <w:rFonts w:ascii="Calibri" w:hAnsi="Calibri" w:cs="Calibri"/>
                <w:color w:val="000000"/>
              </w:rPr>
            </w:pPr>
            <w:r>
              <w:rPr>
                <w:rFonts w:ascii="Calibri" w:hAnsi="Calibri" w:cs="Calibri"/>
                <w:color w:val="000000"/>
              </w:rPr>
              <w:t> </w:t>
            </w:r>
          </w:p>
        </w:tc>
        <w:tc>
          <w:tcPr>
            <w:tcW w:w="1276" w:type="dxa"/>
            <w:tcBorders>
              <w:top w:val="nil"/>
              <w:left w:val="nil"/>
              <w:bottom w:val="single" w:sz="8" w:space="0" w:color="auto"/>
              <w:right w:val="single" w:sz="4" w:space="0" w:color="auto"/>
            </w:tcBorders>
            <w:shd w:val="clear" w:color="000000" w:fill="8EA9DB"/>
            <w:noWrap/>
            <w:vAlign w:val="bottom"/>
            <w:hideMark/>
          </w:tcPr>
          <w:p w:rsidR="00D54E37" w:rsidRDefault="00D54E37" w:rsidP="00F10D32">
            <w:pPr>
              <w:jc w:val="right"/>
              <w:rPr>
                <w:rFonts w:ascii="Calibri" w:hAnsi="Calibri" w:cs="Calibri"/>
                <w:color w:val="000000"/>
              </w:rPr>
            </w:pPr>
            <w:r>
              <w:rPr>
                <w:rFonts w:ascii="Calibri" w:hAnsi="Calibri" w:cs="Calibri"/>
                <w:color w:val="000000"/>
              </w:rPr>
              <w:t>357200</w:t>
            </w:r>
          </w:p>
        </w:tc>
        <w:tc>
          <w:tcPr>
            <w:tcW w:w="1559" w:type="dxa"/>
            <w:tcBorders>
              <w:top w:val="nil"/>
              <w:left w:val="nil"/>
              <w:bottom w:val="single" w:sz="8" w:space="0" w:color="auto"/>
              <w:right w:val="single" w:sz="4" w:space="0" w:color="auto"/>
            </w:tcBorders>
            <w:shd w:val="clear" w:color="000000" w:fill="8EA9DB"/>
            <w:noWrap/>
            <w:vAlign w:val="bottom"/>
            <w:hideMark/>
          </w:tcPr>
          <w:p w:rsidR="00D54E37" w:rsidRDefault="00D54E37" w:rsidP="00F10D32">
            <w:pPr>
              <w:jc w:val="right"/>
              <w:rPr>
                <w:rFonts w:ascii="Calibri" w:hAnsi="Calibri" w:cs="Calibri"/>
                <w:color w:val="000000"/>
              </w:rPr>
            </w:pPr>
            <w:r>
              <w:rPr>
                <w:rFonts w:ascii="Calibri" w:hAnsi="Calibri" w:cs="Calibri"/>
                <w:color w:val="000000"/>
              </w:rPr>
              <w:t>285760</w:t>
            </w:r>
          </w:p>
        </w:tc>
        <w:tc>
          <w:tcPr>
            <w:tcW w:w="1578" w:type="dxa"/>
            <w:tcBorders>
              <w:top w:val="nil"/>
              <w:left w:val="nil"/>
              <w:bottom w:val="single" w:sz="8" w:space="0" w:color="auto"/>
              <w:right w:val="single" w:sz="8" w:space="0" w:color="auto"/>
            </w:tcBorders>
            <w:shd w:val="clear" w:color="000000" w:fill="8EA9DB"/>
            <w:noWrap/>
            <w:vAlign w:val="bottom"/>
            <w:hideMark/>
          </w:tcPr>
          <w:p w:rsidR="00D54E37" w:rsidRDefault="00D54E37" w:rsidP="00F10D32">
            <w:pPr>
              <w:jc w:val="right"/>
              <w:rPr>
                <w:rFonts w:ascii="Calibri" w:hAnsi="Calibri" w:cs="Calibri"/>
                <w:color w:val="000000"/>
              </w:rPr>
            </w:pPr>
            <w:r>
              <w:rPr>
                <w:rFonts w:ascii="Calibri" w:hAnsi="Calibri" w:cs="Calibri"/>
                <w:color w:val="000000"/>
              </w:rPr>
              <w:t>71440</w:t>
            </w:r>
          </w:p>
        </w:tc>
      </w:tr>
    </w:tbl>
    <w:p w:rsidR="00D54E37" w:rsidRPr="002D2551" w:rsidRDefault="00D54E37" w:rsidP="00CF3FAE">
      <w:pPr>
        <w:numPr>
          <w:ilvl w:val="1"/>
          <w:numId w:val="51"/>
        </w:numPr>
        <w:spacing w:before="120"/>
        <w:ind w:left="992" w:hanging="357"/>
        <w:rPr>
          <w:rFonts w:cstheme="minorHAnsi"/>
        </w:rPr>
      </w:pPr>
      <w:r w:rsidRPr="002D2551">
        <w:rPr>
          <w:rFonts w:cstheme="minorHAnsi"/>
        </w:rPr>
        <w:t>L'exposition d’œuvres éphémères est subventionnée par la FWB. Le montant de cette subvention s'élève à 15000 euros, ce qui couvre la location de 3 œuvres. Ici aussi, faire une prédiction pour les prochaines éditions s'avère difficile. Nous ne pouvons que mentionner le montant à charge du Centre culturel s'est élevé à 5000 euros pour chacune des éditions Fluide 2015 et 2018.</w:t>
      </w:r>
    </w:p>
    <w:p w:rsidR="00D54E37" w:rsidRDefault="00D54E37" w:rsidP="00CF3FAE">
      <w:pPr>
        <w:numPr>
          <w:ilvl w:val="1"/>
          <w:numId w:val="51"/>
        </w:numPr>
        <w:ind w:left="992" w:hanging="357"/>
        <w:rPr>
          <w:rFonts w:cstheme="minorHAnsi"/>
        </w:rPr>
      </w:pPr>
      <w:r w:rsidRPr="002D2551">
        <w:rPr>
          <w:rFonts w:cstheme="minorHAnsi"/>
        </w:rPr>
        <w:t>Les frais de promotion étant pris en charge en partie par le Commissariat Général au Tourisme, nous ne tiendrons compte dans le budget que des frais supportés par le Centre culturel</w:t>
      </w:r>
    </w:p>
    <w:p w:rsidR="00B01ECE" w:rsidRDefault="00B01ECE" w:rsidP="00D54E37">
      <w:pPr>
        <w:spacing w:before="120" w:after="120"/>
        <w:ind w:left="709"/>
        <w:rPr>
          <w:rFonts w:cstheme="minorHAnsi"/>
          <w:b/>
        </w:rPr>
        <w:sectPr w:rsidR="00B01ECE" w:rsidSect="003414DD">
          <w:pgSz w:w="11906" w:h="16838"/>
          <w:pgMar w:top="1798" w:right="1133" w:bottom="1417" w:left="1417" w:header="0" w:footer="397" w:gutter="0"/>
          <w:cols w:space="720"/>
          <w:formProt w:val="0"/>
          <w:titlePg/>
          <w:docGrid w:linePitch="360"/>
        </w:sectPr>
      </w:pPr>
    </w:p>
    <w:p w:rsidR="00D54E37" w:rsidRPr="000D4ECD" w:rsidRDefault="00D54E37" w:rsidP="00D54E37">
      <w:pPr>
        <w:spacing w:before="120" w:after="120"/>
        <w:ind w:left="709"/>
        <w:rPr>
          <w:rFonts w:cstheme="minorHAnsi"/>
          <w:b/>
        </w:rPr>
      </w:pPr>
      <w:r w:rsidRPr="000D4ECD">
        <w:rPr>
          <w:rFonts w:cstheme="minorHAnsi"/>
          <w:b/>
        </w:rPr>
        <w:lastRenderedPageBreak/>
        <w:t>Dépenses et ressources pour notre action culturelle spécialisée en Arts plastiques :</w:t>
      </w:r>
    </w:p>
    <w:tbl>
      <w:tblPr>
        <w:tblW w:w="19087" w:type="dxa"/>
        <w:tblInd w:w="779" w:type="dxa"/>
        <w:tblCellMar>
          <w:left w:w="70" w:type="dxa"/>
          <w:right w:w="70" w:type="dxa"/>
        </w:tblCellMar>
        <w:tblLook w:val="04A0"/>
      </w:tblPr>
      <w:tblGrid>
        <w:gridCol w:w="3472"/>
        <w:gridCol w:w="168"/>
        <w:gridCol w:w="1180"/>
        <w:gridCol w:w="71"/>
        <w:gridCol w:w="1571"/>
        <w:gridCol w:w="58"/>
        <w:gridCol w:w="956"/>
        <w:gridCol w:w="404"/>
        <w:gridCol w:w="838"/>
        <w:gridCol w:w="71"/>
        <w:gridCol w:w="5149"/>
        <w:gridCol w:w="5149"/>
      </w:tblGrid>
      <w:tr w:rsidR="00D54E37" w:rsidTr="00D71477">
        <w:trPr>
          <w:gridAfter w:val="3"/>
          <w:wAfter w:w="10369" w:type="dxa"/>
          <w:trHeight w:val="340"/>
        </w:trPr>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4E37" w:rsidRDefault="00D54E37" w:rsidP="00F10D32">
            <w:pPr>
              <w:jc w:val="center"/>
              <w:rPr>
                <w:rFonts w:ascii="Calibri" w:hAnsi="Calibri" w:cs="Calibri"/>
                <w:b/>
                <w:bCs/>
                <w:color w:val="000000"/>
              </w:rPr>
            </w:pPr>
            <w:r>
              <w:rPr>
                <w:rFonts w:ascii="Calibri" w:hAnsi="Calibri" w:cs="Calibri"/>
                <w:b/>
                <w:bCs/>
                <w:color w:val="000000"/>
              </w:rPr>
              <w:t>FLUIDE</w:t>
            </w:r>
          </w:p>
        </w:tc>
        <w:tc>
          <w:tcPr>
            <w:tcW w:w="5246" w:type="dxa"/>
            <w:gridSpan w:val="8"/>
            <w:tcBorders>
              <w:top w:val="single" w:sz="4" w:space="0" w:color="auto"/>
              <w:left w:val="nil"/>
              <w:bottom w:val="single" w:sz="4" w:space="0" w:color="auto"/>
              <w:right w:val="single" w:sz="4" w:space="0" w:color="000000"/>
            </w:tcBorders>
            <w:shd w:val="clear" w:color="auto" w:fill="auto"/>
            <w:vAlign w:val="center"/>
            <w:hideMark/>
          </w:tcPr>
          <w:p w:rsidR="00D54E37" w:rsidRDefault="00D54E37" w:rsidP="00F10D32">
            <w:pPr>
              <w:jc w:val="center"/>
              <w:rPr>
                <w:rFonts w:ascii="Calibri" w:hAnsi="Calibri" w:cs="Calibri"/>
                <w:b/>
                <w:bCs/>
                <w:color w:val="000000"/>
              </w:rPr>
            </w:pPr>
            <w:r>
              <w:rPr>
                <w:rFonts w:ascii="Calibri" w:hAnsi="Calibri" w:cs="Calibri"/>
                <w:b/>
                <w:bCs/>
                <w:color w:val="000000"/>
              </w:rPr>
              <w:t>2021-2025</w:t>
            </w:r>
          </w:p>
        </w:tc>
      </w:tr>
      <w:tr w:rsidR="00D54E3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54E37" w:rsidRDefault="00D54E37" w:rsidP="00F10D32">
            <w:pPr>
              <w:rPr>
                <w:rFonts w:ascii="Calibri" w:hAnsi="Calibri" w:cs="Calibri"/>
                <w:color w:val="000000"/>
              </w:rPr>
            </w:pPr>
            <w:r>
              <w:rPr>
                <w:rFonts w:ascii="Calibri" w:hAnsi="Calibri" w:cs="Calibri"/>
                <w:color w:val="000000"/>
              </w:rPr>
              <w:t> </w:t>
            </w:r>
          </w:p>
        </w:tc>
        <w:tc>
          <w:tcPr>
            <w:tcW w:w="1419" w:type="dxa"/>
            <w:gridSpan w:val="3"/>
            <w:tcBorders>
              <w:top w:val="nil"/>
              <w:left w:val="nil"/>
              <w:bottom w:val="single" w:sz="4" w:space="0" w:color="auto"/>
              <w:right w:val="single" w:sz="4" w:space="0" w:color="auto"/>
            </w:tcBorders>
            <w:shd w:val="clear" w:color="auto" w:fill="auto"/>
            <w:vAlign w:val="center"/>
            <w:hideMark/>
          </w:tcPr>
          <w:p w:rsidR="00D54E37" w:rsidRDefault="00D54E37" w:rsidP="00F10D32">
            <w:pPr>
              <w:jc w:val="center"/>
              <w:rPr>
                <w:rFonts w:ascii="Calibri" w:hAnsi="Calibri" w:cs="Calibri"/>
                <w:color w:val="000000"/>
              </w:rPr>
            </w:pPr>
            <w:r>
              <w:rPr>
                <w:rFonts w:ascii="Calibri" w:hAnsi="Calibri" w:cs="Calibri"/>
                <w:color w:val="000000"/>
              </w:rPr>
              <w:t>Codes</w:t>
            </w:r>
          </w:p>
        </w:tc>
        <w:tc>
          <w:tcPr>
            <w:tcW w:w="1629" w:type="dxa"/>
            <w:gridSpan w:val="2"/>
            <w:tcBorders>
              <w:top w:val="nil"/>
              <w:left w:val="nil"/>
              <w:bottom w:val="single" w:sz="4" w:space="0" w:color="auto"/>
              <w:right w:val="single" w:sz="4" w:space="0" w:color="auto"/>
            </w:tcBorders>
            <w:shd w:val="clear" w:color="auto" w:fill="auto"/>
            <w:vAlign w:val="center"/>
            <w:hideMark/>
          </w:tcPr>
          <w:p w:rsidR="00D54E37" w:rsidRDefault="00D54E37" w:rsidP="00F10D32">
            <w:pPr>
              <w:jc w:val="center"/>
              <w:rPr>
                <w:rFonts w:ascii="Calibri" w:hAnsi="Calibri" w:cs="Calibri"/>
                <w:color w:val="000000"/>
              </w:rPr>
            </w:pPr>
            <w:r>
              <w:rPr>
                <w:rFonts w:ascii="Calibri" w:hAnsi="Calibri" w:cs="Calibri"/>
                <w:color w:val="000000"/>
              </w:rPr>
              <w:t>Charges</w:t>
            </w:r>
          </w:p>
        </w:tc>
        <w:tc>
          <w:tcPr>
            <w:tcW w:w="956" w:type="dxa"/>
            <w:tcBorders>
              <w:top w:val="nil"/>
              <w:left w:val="nil"/>
              <w:bottom w:val="single" w:sz="4" w:space="0" w:color="auto"/>
              <w:right w:val="single" w:sz="4" w:space="0" w:color="auto"/>
            </w:tcBorders>
            <w:shd w:val="clear" w:color="auto" w:fill="auto"/>
            <w:vAlign w:val="center"/>
            <w:hideMark/>
          </w:tcPr>
          <w:p w:rsidR="00D54E37" w:rsidRDefault="00D54E37" w:rsidP="00F10D32">
            <w:pPr>
              <w:jc w:val="center"/>
              <w:rPr>
                <w:rFonts w:ascii="Calibri" w:hAnsi="Calibri" w:cs="Calibri"/>
                <w:color w:val="000000"/>
              </w:rPr>
            </w:pPr>
            <w:r>
              <w:rPr>
                <w:rFonts w:ascii="Calibri" w:hAnsi="Calibri" w:cs="Calibri"/>
                <w:color w:val="000000"/>
              </w:rPr>
              <w:t>Produits</w:t>
            </w:r>
          </w:p>
        </w:tc>
        <w:tc>
          <w:tcPr>
            <w:tcW w:w="1242" w:type="dxa"/>
            <w:gridSpan w:val="2"/>
            <w:tcBorders>
              <w:top w:val="nil"/>
              <w:left w:val="nil"/>
              <w:bottom w:val="single" w:sz="4" w:space="0" w:color="auto"/>
              <w:right w:val="single" w:sz="4" w:space="0" w:color="auto"/>
            </w:tcBorders>
            <w:shd w:val="clear" w:color="auto" w:fill="auto"/>
            <w:vAlign w:val="center"/>
            <w:hideMark/>
          </w:tcPr>
          <w:p w:rsidR="00D54E37" w:rsidRDefault="00D54E37" w:rsidP="00F10D32">
            <w:pPr>
              <w:jc w:val="center"/>
              <w:rPr>
                <w:rFonts w:ascii="Calibri" w:hAnsi="Calibri" w:cs="Calibri"/>
                <w:color w:val="000000"/>
              </w:rPr>
            </w:pPr>
            <w:r>
              <w:rPr>
                <w:rFonts w:ascii="Calibri" w:hAnsi="Calibri" w:cs="Calibri"/>
                <w:color w:val="000000"/>
              </w:rPr>
              <w:t>Solde</w:t>
            </w:r>
          </w:p>
        </w:tc>
      </w:tr>
      <w:tr w:rsidR="00D71477" w:rsidTr="00D71477">
        <w:trPr>
          <w:gridAfter w:val="3"/>
          <w:wAfter w:w="10369" w:type="dxa"/>
          <w:trHeight w:val="68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Personnel (Fonctionnement : voir budget général)</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629" w:type="dxa"/>
            <w:gridSpan w:val="2"/>
            <w:tcBorders>
              <w:top w:val="nil"/>
              <w:left w:val="nil"/>
              <w:bottom w:val="single" w:sz="4" w:space="0" w:color="auto"/>
              <w:right w:val="single" w:sz="4" w:space="0" w:color="auto"/>
            </w:tcBorders>
            <w:shd w:val="clear" w:color="auto" w:fill="auto"/>
            <w:vAlign w:val="bottom"/>
            <w:hideMark/>
          </w:tcPr>
          <w:p w:rsidR="00D71477" w:rsidRDefault="00D71477" w:rsidP="00F10D32">
            <w:pPr>
              <w:jc w:val="right"/>
              <w:rPr>
                <w:rFonts w:ascii="Calibri" w:hAnsi="Calibri" w:cs="Calibri"/>
                <w:color w:val="000000"/>
              </w:rPr>
            </w:pPr>
            <w:r>
              <w:rPr>
                <w:rFonts w:ascii="Calibri" w:hAnsi="Calibri" w:cs="Calibri"/>
                <w:color w:val="000000"/>
              </w:rPr>
              <w:t>57735</w:t>
            </w:r>
          </w:p>
        </w:tc>
        <w:tc>
          <w:tcPr>
            <w:tcW w:w="956" w:type="dxa"/>
            <w:tcBorders>
              <w:top w:val="nil"/>
              <w:left w:val="nil"/>
              <w:bottom w:val="single" w:sz="4" w:space="0" w:color="auto"/>
              <w:right w:val="single" w:sz="4" w:space="0" w:color="auto"/>
            </w:tcBorders>
            <w:shd w:val="clear" w:color="auto" w:fill="auto"/>
            <w:noWrap/>
            <w:vAlign w:val="bottom"/>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p>
          <w:p w:rsidR="00D71477" w:rsidRDefault="00D71477" w:rsidP="006F1B15">
            <w:pPr>
              <w:jc w:val="right"/>
              <w:rPr>
                <w:rFonts w:ascii="Calibri" w:hAnsi="Calibri" w:cs="Calibri"/>
                <w:color w:val="000000"/>
              </w:rPr>
            </w:pPr>
            <w:r>
              <w:rPr>
                <w:rFonts w:ascii="Calibri" w:hAnsi="Calibri" w:cs="Calibri"/>
                <w:color w:val="000000"/>
              </w:rPr>
              <w:t>-57735</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Subvention APE</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16498</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16498</w:t>
            </w:r>
          </w:p>
        </w:tc>
      </w:tr>
      <w:tr w:rsidR="00D54E37" w:rsidTr="00D71477">
        <w:trPr>
          <w:gridAfter w:val="3"/>
          <w:wAfter w:w="10369" w:type="dxa"/>
          <w:trHeight w:val="320"/>
        </w:trPr>
        <w:tc>
          <w:tcPr>
            <w:tcW w:w="3472" w:type="dxa"/>
            <w:tcBorders>
              <w:top w:val="nil"/>
              <w:left w:val="single" w:sz="4" w:space="0" w:color="auto"/>
              <w:bottom w:val="single" w:sz="4" w:space="0" w:color="auto"/>
              <w:right w:val="single" w:sz="4" w:space="0" w:color="auto"/>
            </w:tcBorders>
            <w:shd w:val="clear" w:color="000000" w:fill="D9E1F2"/>
            <w:vAlign w:val="center"/>
            <w:hideMark/>
          </w:tcPr>
          <w:p w:rsidR="00D54E37" w:rsidRDefault="00D54E37" w:rsidP="00F10D32">
            <w:pPr>
              <w:rPr>
                <w:rFonts w:ascii="Calibri" w:hAnsi="Calibri" w:cs="Calibri"/>
                <w:color w:val="000000"/>
              </w:rPr>
            </w:pPr>
            <w:r>
              <w:rPr>
                <w:rFonts w:ascii="Calibri" w:hAnsi="Calibri" w:cs="Calibri"/>
                <w:color w:val="000000"/>
              </w:rPr>
              <w:t> </w:t>
            </w:r>
          </w:p>
        </w:tc>
        <w:tc>
          <w:tcPr>
            <w:tcW w:w="1419" w:type="dxa"/>
            <w:gridSpan w:val="3"/>
            <w:tcBorders>
              <w:top w:val="nil"/>
              <w:left w:val="nil"/>
              <w:bottom w:val="single" w:sz="4" w:space="0" w:color="auto"/>
              <w:right w:val="single" w:sz="4" w:space="0" w:color="auto"/>
            </w:tcBorders>
            <w:shd w:val="clear" w:color="000000" w:fill="D9E1F2"/>
            <w:vAlign w:val="center"/>
            <w:hideMark/>
          </w:tcPr>
          <w:p w:rsidR="00D54E37" w:rsidRDefault="00D54E37" w:rsidP="00F10D32">
            <w:pPr>
              <w:rPr>
                <w:rFonts w:ascii="Calibri" w:hAnsi="Calibri" w:cs="Calibri"/>
                <w:color w:val="000000"/>
              </w:rPr>
            </w:pPr>
            <w:r>
              <w:rPr>
                <w:rFonts w:ascii="Calibri" w:hAnsi="Calibri" w:cs="Calibri"/>
                <w:color w:val="000000"/>
              </w:rPr>
              <w:t> </w:t>
            </w:r>
          </w:p>
        </w:tc>
        <w:tc>
          <w:tcPr>
            <w:tcW w:w="1629" w:type="dxa"/>
            <w:gridSpan w:val="2"/>
            <w:tcBorders>
              <w:top w:val="nil"/>
              <w:left w:val="nil"/>
              <w:bottom w:val="single" w:sz="4" w:space="0" w:color="auto"/>
              <w:right w:val="single" w:sz="4" w:space="0" w:color="auto"/>
            </w:tcBorders>
            <w:shd w:val="clear" w:color="000000" w:fill="D9E1F2"/>
            <w:vAlign w:val="center"/>
            <w:hideMark/>
          </w:tcPr>
          <w:p w:rsidR="00D54E37" w:rsidRDefault="00D54E37" w:rsidP="00F10D32">
            <w:pPr>
              <w:rPr>
                <w:rFonts w:ascii="Calibri" w:hAnsi="Calibri" w:cs="Calibri"/>
                <w:color w:val="000000"/>
              </w:rPr>
            </w:pPr>
            <w:r>
              <w:rPr>
                <w:rFonts w:ascii="Calibri" w:hAnsi="Calibri" w:cs="Calibri"/>
                <w:color w:val="000000"/>
              </w:rPr>
              <w:t> </w:t>
            </w:r>
          </w:p>
        </w:tc>
        <w:tc>
          <w:tcPr>
            <w:tcW w:w="956" w:type="dxa"/>
            <w:tcBorders>
              <w:top w:val="nil"/>
              <w:left w:val="nil"/>
              <w:bottom w:val="single" w:sz="4" w:space="0" w:color="auto"/>
              <w:right w:val="single" w:sz="4" w:space="0" w:color="auto"/>
            </w:tcBorders>
            <w:shd w:val="clear" w:color="000000" w:fill="D9E1F2"/>
            <w:vAlign w:val="center"/>
            <w:hideMark/>
          </w:tcPr>
          <w:p w:rsidR="00D54E37" w:rsidRDefault="00D54E37" w:rsidP="00F10D32">
            <w:pPr>
              <w:jc w:val="center"/>
              <w:rPr>
                <w:rFonts w:ascii="Calibri" w:hAnsi="Calibri" w:cs="Calibri"/>
                <w:color w:val="000000"/>
              </w:rPr>
            </w:pPr>
            <w:r>
              <w:rPr>
                <w:rFonts w:ascii="Calibri" w:hAnsi="Calibri" w:cs="Calibri"/>
                <w:color w:val="000000"/>
              </w:rPr>
              <w:t> </w:t>
            </w:r>
          </w:p>
        </w:tc>
        <w:tc>
          <w:tcPr>
            <w:tcW w:w="1242" w:type="dxa"/>
            <w:gridSpan w:val="2"/>
            <w:tcBorders>
              <w:top w:val="nil"/>
              <w:left w:val="nil"/>
              <w:bottom w:val="single" w:sz="4" w:space="0" w:color="auto"/>
              <w:right w:val="single" w:sz="4" w:space="0" w:color="auto"/>
            </w:tcBorders>
            <w:shd w:val="clear" w:color="000000" w:fill="D9E1F2"/>
            <w:vAlign w:val="center"/>
            <w:hideMark/>
          </w:tcPr>
          <w:p w:rsidR="00D54E37" w:rsidRDefault="00D54E37" w:rsidP="00F10D32">
            <w:pPr>
              <w:jc w:val="right"/>
              <w:rPr>
                <w:rFonts w:ascii="Calibri" w:hAnsi="Calibri" w:cs="Calibri"/>
                <w:color w:val="000000"/>
              </w:rPr>
            </w:pPr>
            <w:r>
              <w:rPr>
                <w:rFonts w:ascii="Calibri" w:hAnsi="Calibri" w:cs="Calibri"/>
                <w:color w:val="000000"/>
              </w:rPr>
              <w:t>-41237</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Frais de mission</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6117021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Médiation tous publics</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6117021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Outils pédagogiques</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6160721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Site internet</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6121021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Frais accueil artistes</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6134021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Hôtel, hébergement d’artistes</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6136021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2000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-2000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Frais de représentation</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6137021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Vernissages</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6137022</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Frais promotion</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6138021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Frais spécifiques (matériel)</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6150021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20000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-20000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Commissariat de l’exposition</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6150031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20000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-20000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Volontariat</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6190021</w:t>
            </w:r>
          </w:p>
        </w:tc>
        <w:tc>
          <w:tcPr>
            <w:tcW w:w="162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700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-700</w:t>
            </w:r>
          </w:p>
        </w:tc>
      </w:tr>
      <w:tr w:rsidR="00D71477" w:rsidTr="00D71477">
        <w:trPr>
          <w:gridAfter w:val="3"/>
          <w:wAfter w:w="10369" w:type="dxa"/>
          <w:trHeight w:val="340"/>
        </w:trPr>
        <w:tc>
          <w:tcPr>
            <w:tcW w:w="3472" w:type="dxa"/>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Subvention de la ville de Thuin</w:t>
            </w:r>
          </w:p>
        </w:tc>
        <w:tc>
          <w:tcPr>
            <w:tcW w:w="1419" w:type="dxa"/>
            <w:gridSpan w:val="3"/>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7370021</w:t>
            </w:r>
          </w:p>
        </w:tc>
        <w:tc>
          <w:tcPr>
            <w:tcW w:w="1629" w:type="dxa"/>
            <w:gridSpan w:val="2"/>
            <w:tcBorders>
              <w:top w:val="nil"/>
              <w:left w:val="nil"/>
              <w:bottom w:val="single" w:sz="4" w:space="0" w:color="auto"/>
              <w:right w:val="single" w:sz="4" w:space="0" w:color="auto"/>
            </w:tcBorders>
            <w:shd w:val="clear" w:color="auto" w:fill="auto"/>
            <w:hideMark/>
          </w:tcPr>
          <w:p w:rsidR="00D71477" w:rsidRDefault="00D71477" w:rsidP="006F1B15">
            <w:pPr>
              <w:jc w:val="right"/>
              <w:rPr>
                <w:rFonts w:ascii="Calibri" w:hAnsi="Calibri" w:cs="Calibri"/>
                <w:color w:val="000000"/>
              </w:rPr>
            </w:pPr>
            <w:r>
              <w:rPr>
                <w:rFonts w:ascii="Calibri" w:hAnsi="Calibri" w:cs="Calibri"/>
                <w:color w:val="000000"/>
              </w:rPr>
              <w:t> 0</w:t>
            </w:r>
          </w:p>
        </w:tc>
        <w:tc>
          <w:tcPr>
            <w:tcW w:w="956" w:type="dxa"/>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21000</w:t>
            </w:r>
          </w:p>
        </w:tc>
        <w:tc>
          <w:tcPr>
            <w:tcW w:w="12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21000</w:t>
            </w:r>
          </w:p>
        </w:tc>
      </w:tr>
      <w:tr w:rsidR="00D71477" w:rsidTr="00D71477">
        <w:trPr>
          <w:gridAfter w:val="3"/>
          <w:wAfter w:w="10369" w:type="dxa"/>
          <w:trHeight w:val="320"/>
        </w:trPr>
        <w:tc>
          <w:tcPr>
            <w:tcW w:w="3472" w:type="dxa"/>
            <w:tcBorders>
              <w:top w:val="nil"/>
              <w:left w:val="single" w:sz="4" w:space="0" w:color="auto"/>
              <w:bottom w:val="single" w:sz="4" w:space="0" w:color="auto"/>
              <w:right w:val="single" w:sz="4" w:space="0" w:color="auto"/>
            </w:tcBorders>
            <w:shd w:val="clear" w:color="000000" w:fill="D9E1F2"/>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419" w:type="dxa"/>
            <w:gridSpan w:val="3"/>
            <w:tcBorders>
              <w:top w:val="nil"/>
              <w:left w:val="nil"/>
              <w:bottom w:val="single" w:sz="4" w:space="0" w:color="auto"/>
              <w:right w:val="single" w:sz="4" w:space="0" w:color="auto"/>
            </w:tcBorders>
            <w:shd w:val="clear" w:color="000000" w:fill="D9E1F2"/>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629" w:type="dxa"/>
            <w:gridSpan w:val="2"/>
            <w:tcBorders>
              <w:top w:val="nil"/>
              <w:left w:val="nil"/>
              <w:bottom w:val="single" w:sz="4" w:space="0" w:color="auto"/>
              <w:right w:val="single" w:sz="4" w:space="0" w:color="auto"/>
            </w:tcBorders>
            <w:shd w:val="clear" w:color="000000" w:fill="D9E1F2"/>
            <w:vAlign w:val="center"/>
            <w:hideMark/>
          </w:tcPr>
          <w:p w:rsidR="00D71477" w:rsidRDefault="00D71477" w:rsidP="006F1B15">
            <w:pPr>
              <w:jc w:val="right"/>
              <w:rPr>
                <w:rFonts w:ascii="Calibri" w:hAnsi="Calibri" w:cs="Calibri"/>
                <w:color w:val="000000"/>
              </w:rPr>
            </w:pPr>
            <w:r>
              <w:rPr>
                <w:rFonts w:ascii="Calibri" w:hAnsi="Calibri" w:cs="Calibri"/>
                <w:color w:val="000000"/>
              </w:rPr>
              <w:t>57700</w:t>
            </w:r>
          </w:p>
        </w:tc>
        <w:tc>
          <w:tcPr>
            <w:tcW w:w="956" w:type="dxa"/>
            <w:tcBorders>
              <w:top w:val="nil"/>
              <w:left w:val="nil"/>
              <w:bottom w:val="single" w:sz="4" w:space="0" w:color="auto"/>
              <w:right w:val="single" w:sz="4" w:space="0" w:color="auto"/>
            </w:tcBorders>
            <w:shd w:val="clear" w:color="000000" w:fill="D9E1F2"/>
            <w:vAlign w:val="center"/>
            <w:hideMark/>
          </w:tcPr>
          <w:p w:rsidR="00D71477" w:rsidRDefault="00D71477" w:rsidP="006F1B15">
            <w:pPr>
              <w:jc w:val="right"/>
              <w:rPr>
                <w:rFonts w:ascii="Calibri" w:hAnsi="Calibri" w:cs="Calibri"/>
                <w:color w:val="000000"/>
              </w:rPr>
            </w:pPr>
            <w:r>
              <w:rPr>
                <w:rFonts w:ascii="Calibri" w:hAnsi="Calibri" w:cs="Calibri"/>
                <w:color w:val="000000"/>
              </w:rPr>
              <w:t>21000</w:t>
            </w:r>
          </w:p>
        </w:tc>
        <w:tc>
          <w:tcPr>
            <w:tcW w:w="1242" w:type="dxa"/>
            <w:gridSpan w:val="2"/>
            <w:tcBorders>
              <w:top w:val="nil"/>
              <w:left w:val="nil"/>
              <w:bottom w:val="single" w:sz="4" w:space="0" w:color="auto"/>
              <w:right w:val="single" w:sz="4" w:space="0" w:color="auto"/>
            </w:tcBorders>
            <w:shd w:val="clear" w:color="000000" w:fill="D9E1F2"/>
            <w:vAlign w:val="center"/>
            <w:hideMark/>
          </w:tcPr>
          <w:p w:rsidR="00D71477" w:rsidRDefault="00D71477" w:rsidP="006F1B15">
            <w:pPr>
              <w:jc w:val="right"/>
              <w:rPr>
                <w:rFonts w:ascii="Calibri" w:hAnsi="Calibri" w:cs="Calibri"/>
                <w:color w:val="000000"/>
              </w:rPr>
            </w:pPr>
            <w:r>
              <w:rPr>
                <w:rFonts w:ascii="Calibri" w:hAnsi="Calibri" w:cs="Calibri"/>
                <w:color w:val="000000"/>
              </w:rPr>
              <w:t>-50700</w:t>
            </w:r>
          </w:p>
        </w:tc>
      </w:tr>
      <w:tr w:rsidR="00D71477" w:rsidTr="00D71477">
        <w:trPr>
          <w:gridAfter w:val="3"/>
          <w:wAfter w:w="10369" w:type="dxa"/>
          <w:trHeight w:val="320"/>
        </w:trPr>
        <w:tc>
          <w:tcPr>
            <w:tcW w:w="3472" w:type="dxa"/>
            <w:tcBorders>
              <w:top w:val="nil"/>
              <w:left w:val="single" w:sz="4" w:space="0" w:color="auto"/>
              <w:bottom w:val="single" w:sz="4" w:space="0" w:color="auto"/>
              <w:right w:val="single" w:sz="4" w:space="0" w:color="auto"/>
            </w:tcBorders>
            <w:shd w:val="clear" w:color="000000" w:fill="8EA9DB"/>
            <w:hideMark/>
          </w:tcPr>
          <w:p w:rsidR="00D71477" w:rsidRDefault="00D71477" w:rsidP="00F10D32">
            <w:pPr>
              <w:rPr>
                <w:rFonts w:ascii="Calibri" w:hAnsi="Calibri" w:cs="Calibri"/>
                <w:b/>
                <w:bCs/>
                <w:color w:val="000000"/>
              </w:rPr>
            </w:pPr>
            <w:r>
              <w:rPr>
                <w:rFonts w:ascii="Calibri" w:hAnsi="Calibri" w:cs="Calibri"/>
                <w:b/>
                <w:bCs/>
                <w:color w:val="000000"/>
              </w:rPr>
              <w:t> </w:t>
            </w:r>
          </w:p>
        </w:tc>
        <w:tc>
          <w:tcPr>
            <w:tcW w:w="1419" w:type="dxa"/>
            <w:gridSpan w:val="3"/>
            <w:tcBorders>
              <w:top w:val="nil"/>
              <w:left w:val="nil"/>
              <w:bottom w:val="single" w:sz="4" w:space="0" w:color="auto"/>
              <w:right w:val="single" w:sz="4" w:space="0" w:color="auto"/>
            </w:tcBorders>
            <w:shd w:val="clear" w:color="000000" w:fill="8EA9DB"/>
            <w:hideMark/>
          </w:tcPr>
          <w:p w:rsidR="00D71477" w:rsidRDefault="00D71477" w:rsidP="00F10D32">
            <w:pPr>
              <w:rPr>
                <w:rFonts w:ascii="Calibri" w:hAnsi="Calibri" w:cs="Calibri"/>
                <w:b/>
                <w:bCs/>
                <w:color w:val="000000"/>
              </w:rPr>
            </w:pPr>
            <w:r>
              <w:rPr>
                <w:rFonts w:ascii="Calibri" w:hAnsi="Calibri" w:cs="Calibri"/>
                <w:b/>
                <w:bCs/>
                <w:color w:val="000000"/>
              </w:rPr>
              <w:t> </w:t>
            </w:r>
          </w:p>
        </w:tc>
        <w:tc>
          <w:tcPr>
            <w:tcW w:w="1629" w:type="dxa"/>
            <w:gridSpan w:val="2"/>
            <w:tcBorders>
              <w:top w:val="nil"/>
              <w:left w:val="nil"/>
              <w:bottom w:val="single" w:sz="4" w:space="0" w:color="auto"/>
              <w:right w:val="single" w:sz="4" w:space="0" w:color="auto"/>
            </w:tcBorders>
            <w:shd w:val="clear" w:color="000000" w:fill="8EA9DB"/>
            <w:hideMark/>
          </w:tcPr>
          <w:p w:rsidR="00D71477" w:rsidRDefault="00D71477" w:rsidP="006F1B15">
            <w:pPr>
              <w:jc w:val="right"/>
              <w:rPr>
                <w:rFonts w:ascii="Calibri" w:hAnsi="Calibri" w:cs="Calibri"/>
                <w:b/>
                <w:bCs/>
                <w:color w:val="000000"/>
              </w:rPr>
            </w:pPr>
            <w:r>
              <w:rPr>
                <w:rFonts w:ascii="Calibri" w:hAnsi="Calibri" w:cs="Calibri"/>
                <w:b/>
                <w:bCs/>
                <w:color w:val="000000"/>
              </w:rPr>
              <w:t>115435</w:t>
            </w:r>
          </w:p>
        </w:tc>
        <w:tc>
          <w:tcPr>
            <w:tcW w:w="956" w:type="dxa"/>
            <w:tcBorders>
              <w:top w:val="nil"/>
              <w:left w:val="nil"/>
              <w:bottom w:val="single" w:sz="4" w:space="0" w:color="auto"/>
              <w:right w:val="single" w:sz="4" w:space="0" w:color="auto"/>
            </w:tcBorders>
            <w:shd w:val="clear" w:color="000000" w:fill="8EA9DB"/>
            <w:hideMark/>
          </w:tcPr>
          <w:p w:rsidR="00D71477" w:rsidRDefault="00D71477" w:rsidP="006F1B15">
            <w:pPr>
              <w:jc w:val="right"/>
              <w:rPr>
                <w:rFonts w:ascii="Calibri" w:hAnsi="Calibri" w:cs="Calibri"/>
                <w:b/>
                <w:bCs/>
                <w:color w:val="000000"/>
              </w:rPr>
            </w:pPr>
            <w:r>
              <w:rPr>
                <w:rFonts w:ascii="Calibri" w:hAnsi="Calibri" w:cs="Calibri"/>
                <w:b/>
                <w:bCs/>
                <w:color w:val="000000"/>
              </w:rPr>
              <w:t>37498</w:t>
            </w:r>
          </w:p>
        </w:tc>
        <w:tc>
          <w:tcPr>
            <w:tcW w:w="1242" w:type="dxa"/>
            <w:gridSpan w:val="2"/>
            <w:tcBorders>
              <w:top w:val="nil"/>
              <w:left w:val="nil"/>
              <w:bottom w:val="single" w:sz="4" w:space="0" w:color="auto"/>
              <w:right w:val="single" w:sz="4" w:space="0" w:color="auto"/>
            </w:tcBorders>
            <w:shd w:val="clear" w:color="000000" w:fill="8EA9DB"/>
            <w:vAlign w:val="center"/>
            <w:hideMark/>
          </w:tcPr>
          <w:p w:rsidR="00D71477" w:rsidRDefault="00D71477" w:rsidP="006F1B15">
            <w:pPr>
              <w:jc w:val="right"/>
              <w:rPr>
                <w:rFonts w:ascii="Calibri" w:hAnsi="Calibri" w:cs="Calibri"/>
                <w:b/>
                <w:bCs/>
                <w:color w:val="000000"/>
              </w:rPr>
            </w:pPr>
            <w:r>
              <w:rPr>
                <w:rFonts w:ascii="Calibri" w:hAnsi="Calibri" w:cs="Calibri"/>
                <w:b/>
                <w:bCs/>
                <w:color w:val="000000"/>
              </w:rPr>
              <w:t>-77937</w:t>
            </w:r>
          </w:p>
        </w:tc>
      </w:tr>
      <w:tr w:rsidR="00D71477" w:rsidTr="006F1B15">
        <w:trPr>
          <w:trHeight w:val="340"/>
        </w:trPr>
        <w:tc>
          <w:tcPr>
            <w:tcW w:w="36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71477" w:rsidRDefault="00D71477" w:rsidP="00F10D32">
            <w:pPr>
              <w:jc w:val="center"/>
              <w:rPr>
                <w:rFonts w:ascii="Calibri" w:hAnsi="Calibri" w:cs="Calibri"/>
                <w:b/>
                <w:bCs/>
                <w:color w:val="000000"/>
              </w:rPr>
            </w:pPr>
            <w:r>
              <w:rPr>
                <w:rFonts w:ascii="Calibri" w:hAnsi="Calibri" w:cs="Calibri"/>
                <w:b/>
                <w:bCs/>
                <w:color w:val="000000"/>
              </w:rPr>
              <w:t>EXPO#32</w:t>
            </w:r>
          </w:p>
        </w:tc>
        <w:tc>
          <w:tcPr>
            <w:tcW w:w="5149" w:type="dxa"/>
            <w:gridSpan w:val="8"/>
            <w:tcBorders>
              <w:top w:val="single" w:sz="4" w:space="0" w:color="auto"/>
              <w:left w:val="nil"/>
              <w:bottom w:val="single" w:sz="4" w:space="0" w:color="auto"/>
              <w:right w:val="single" w:sz="4" w:space="0" w:color="auto"/>
            </w:tcBorders>
            <w:shd w:val="clear" w:color="auto" w:fill="auto"/>
            <w:vAlign w:val="center"/>
            <w:hideMark/>
          </w:tcPr>
          <w:p w:rsidR="00D71477" w:rsidRDefault="00D71477" w:rsidP="00F10D32">
            <w:pPr>
              <w:jc w:val="center"/>
              <w:rPr>
                <w:rFonts w:ascii="Calibri" w:hAnsi="Calibri" w:cs="Calibri"/>
                <w:b/>
                <w:bCs/>
                <w:color w:val="000000"/>
              </w:rPr>
            </w:pPr>
            <w:r>
              <w:rPr>
                <w:rFonts w:ascii="Calibri" w:hAnsi="Calibri" w:cs="Calibri"/>
                <w:b/>
                <w:bCs/>
                <w:color w:val="000000"/>
              </w:rPr>
              <w:t xml:space="preserve">2021-2025 </w:t>
            </w:r>
            <w:proofErr w:type="gramStart"/>
            <w:r w:rsidRPr="008B2784">
              <w:rPr>
                <w:rFonts w:ascii="Calibri" w:hAnsi="Calibri" w:cs="Calibri"/>
                <w:bCs/>
                <w:color w:val="000000"/>
              </w:rPr>
              <w:t>projection</w:t>
            </w:r>
            <w:proofErr w:type="gramEnd"/>
            <w:r w:rsidRPr="008B2784">
              <w:rPr>
                <w:rFonts w:ascii="Calibri" w:hAnsi="Calibri" w:cs="Calibri"/>
                <w:bCs/>
                <w:color w:val="000000"/>
              </w:rPr>
              <w:t xml:space="preserve"> par année</w:t>
            </w:r>
          </w:p>
        </w:tc>
        <w:tc>
          <w:tcPr>
            <w:tcW w:w="5149" w:type="dxa"/>
            <w:vAlign w:val="center"/>
          </w:tcPr>
          <w:p w:rsidR="00D71477" w:rsidRDefault="00D71477" w:rsidP="006F1B15">
            <w:pPr>
              <w:jc w:val="center"/>
              <w:rPr>
                <w:rFonts w:ascii="Calibri" w:hAnsi="Calibri" w:cs="Calibri"/>
                <w:b/>
                <w:bCs/>
                <w:color w:val="000000"/>
              </w:rPr>
            </w:pPr>
            <w:r>
              <w:rPr>
                <w:rFonts w:ascii="Calibri" w:hAnsi="Calibri" w:cs="Calibri"/>
                <w:b/>
                <w:bCs/>
                <w:color w:val="000000"/>
              </w:rPr>
              <w:t xml:space="preserve">2021-2025 </w:t>
            </w:r>
            <w:proofErr w:type="gramStart"/>
            <w:r w:rsidRPr="008B2784">
              <w:rPr>
                <w:rFonts w:ascii="Calibri" w:hAnsi="Calibri" w:cs="Calibri"/>
                <w:bCs/>
                <w:color w:val="000000"/>
              </w:rPr>
              <w:t>projection</w:t>
            </w:r>
            <w:proofErr w:type="gramEnd"/>
            <w:r w:rsidRPr="008B2784">
              <w:rPr>
                <w:rFonts w:ascii="Calibri" w:hAnsi="Calibri" w:cs="Calibri"/>
                <w:bCs/>
                <w:color w:val="000000"/>
              </w:rPr>
              <w:t xml:space="preserve"> par année</w:t>
            </w:r>
          </w:p>
        </w:tc>
        <w:tc>
          <w:tcPr>
            <w:tcW w:w="5149" w:type="dxa"/>
          </w:tcPr>
          <w:p w:rsidR="00D71477" w:rsidRDefault="00D71477" w:rsidP="006F1B15">
            <w:pPr>
              <w:jc w:val="center"/>
              <w:rPr>
                <w:rFonts w:ascii="Calibri" w:hAnsi="Calibri" w:cs="Calibri"/>
                <w:b/>
                <w:bCs/>
                <w:color w:val="000000"/>
              </w:rPr>
            </w:pPr>
          </w:p>
        </w:tc>
      </w:tr>
      <w:tr w:rsidR="00D71477" w:rsidTr="00D71477">
        <w:trPr>
          <w:gridAfter w:val="2"/>
          <w:wAfter w:w="10298" w:type="dxa"/>
          <w:trHeight w:val="34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jc w:val="center"/>
              <w:rPr>
                <w:rFonts w:ascii="Calibri" w:hAnsi="Calibri" w:cs="Calibri"/>
                <w:color w:val="000000"/>
              </w:rPr>
            </w:pPr>
            <w:r>
              <w:rPr>
                <w:rFonts w:ascii="Calibri" w:hAnsi="Calibri" w:cs="Calibri"/>
                <w:color w:val="000000"/>
              </w:rPr>
              <w:t>Codes</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center"/>
              <w:rPr>
                <w:rFonts w:ascii="Calibri" w:hAnsi="Calibri" w:cs="Calibri"/>
                <w:color w:val="000000"/>
              </w:rPr>
            </w:pPr>
            <w:r>
              <w:rPr>
                <w:rFonts w:ascii="Calibri" w:hAnsi="Calibri" w:cs="Calibri"/>
                <w:color w:val="000000"/>
              </w:rPr>
              <w:t>Charges</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center"/>
              <w:rPr>
                <w:rFonts w:ascii="Calibri" w:hAnsi="Calibri" w:cs="Calibri"/>
                <w:color w:val="000000"/>
              </w:rPr>
            </w:pPr>
            <w:r>
              <w:rPr>
                <w:rFonts w:ascii="Calibri" w:hAnsi="Calibri" w:cs="Calibri"/>
                <w:color w:val="000000"/>
              </w:rPr>
              <w:t>Produits</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center"/>
              <w:rPr>
                <w:rFonts w:ascii="Calibri" w:hAnsi="Calibri" w:cs="Calibri"/>
                <w:color w:val="000000"/>
              </w:rPr>
            </w:pPr>
            <w:r>
              <w:rPr>
                <w:rFonts w:ascii="Calibri" w:hAnsi="Calibri" w:cs="Calibri"/>
                <w:color w:val="000000"/>
              </w:rPr>
              <w:t>Solde</w:t>
            </w:r>
          </w:p>
        </w:tc>
      </w:tr>
      <w:tr w:rsidR="00D71477" w:rsidTr="00D71477">
        <w:trPr>
          <w:gridAfter w:val="2"/>
          <w:wAfter w:w="10298" w:type="dxa"/>
          <w:trHeight w:val="34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Personnel</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16490</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rPr>
                <w:rFonts w:ascii="Calibri" w:hAnsi="Calibri" w:cs="Calibri"/>
                <w:color w:val="000000"/>
              </w:rPr>
            </w:pPr>
            <w:r>
              <w:rPr>
                <w:rFonts w:ascii="Calibri" w:hAnsi="Calibri" w:cs="Calibri"/>
                <w:color w:val="000000"/>
              </w:rPr>
              <w:t> </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-16490 </w:t>
            </w:r>
          </w:p>
        </w:tc>
      </w:tr>
      <w:tr w:rsidR="00D71477" w:rsidTr="00D71477">
        <w:trPr>
          <w:gridAfter w:val="2"/>
          <w:wAfter w:w="10298" w:type="dxa"/>
          <w:trHeight w:val="34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Subvention APE</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rPr>
                <w:rFonts w:ascii="Calibri" w:hAnsi="Calibri" w:cs="Calibri"/>
                <w:color w:val="000000"/>
              </w:rPr>
            </w:pPr>
            <w:r>
              <w:rPr>
                <w:rFonts w:ascii="Calibri" w:hAnsi="Calibri" w:cs="Calibri"/>
                <w:color w:val="000000"/>
              </w:rPr>
              <w:t> </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7747</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7747 </w:t>
            </w:r>
          </w:p>
        </w:tc>
      </w:tr>
      <w:tr w:rsidR="00D71477" w:rsidTr="00D71477">
        <w:trPr>
          <w:gridAfter w:val="2"/>
          <w:wAfter w:w="10298" w:type="dxa"/>
          <w:trHeight w:val="320"/>
        </w:trPr>
        <w:tc>
          <w:tcPr>
            <w:tcW w:w="3640" w:type="dxa"/>
            <w:gridSpan w:val="2"/>
            <w:tcBorders>
              <w:top w:val="nil"/>
              <w:left w:val="single" w:sz="4" w:space="0" w:color="auto"/>
              <w:bottom w:val="single" w:sz="4" w:space="0" w:color="auto"/>
              <w:right w:val="single" w:sz="4" w:space="0" w:color="auto"/>
            </w:tcBorders>
            <w:shd w:val="clear" w:color="000000" w:fill="D9E1F2"/>
            <w:noWrap/>
            <w:vAlign w:val="bottom"/>
            <w:hideMark/>
          </w:tcPr>
          <w:p w:rsidR="00D71477" w:rsidRDefault="00D71477" w:rsidP="00F10D32">
            <w:pPr>
              <w:rPr>
                <w:rFonts w:ascii="Calibri" w:hAnsi="Calibri" w:cs="Calibri"/>
                <w:color w:val="000000"/>
              </w:rPr>
            </w:pPr>
            <w:r>
              <w:rPr>
                <w:rFonts w:ascii="Calibri" w:hAnsi="Calibri" w:cs="Calibri"/>
                <w:color w:val="000000"/>
              </w:rPr>
              <w:t> </w:t>
            </w:r>
          </w:p>
        </w:tc>
        <w:tc>
          <w:tcPr>
            <w:tcW w:w="1180" w:type="dxa"/>
            <w:tcBorders>
              <w:top w:val="nil"/>
              <w:left w:val="nil"/>
              <w:bottom w:val="single" w:sz="4" w:space="0" w:color="auto"/>
              <w:right w:val="single" w:sz="4" w:space="0" w:color="auto"/>
            </w:tcBorders>
            <w:shd w:val="clear" w:color="000000" w:fill="D9E1F2"/>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642" w:type="dxa"/>
            <w:gridSpan w:val="2"/>
            <w:tcBorders>
              <w:top w:val="nil"/>
              <w:left w:val="nil"/>
              <w:bottom w:val="single" w:sz="4" w:space="0" w:color="auto"/>
              <w:right w:val="single" w:sz="4" w:space="0" w:color="auto"/>
            </w:tcBorders>
            <w:shd w:val="clear" w:color="000000" w:fill="D9E1F2"/>
            <w:vAlign w:val="center"/>
            <w:hideMark/>
          </w:tcPr>
          <w:p w:rsidR="00D71477" w:rsidRDefault="00D71477" w:rsidP="006F1B15">
            <w:pPr>
              <w:rPr>
                <w:rFonts w:ascii="Calibri" w:hAnsi="Calibri" w:cs="Calibri"/>
                <w:color w:val="000000"/>
              </w:rPr>
            </w:pPr>
            <w:r>
              <w:rPr>
                <w:rFonts w:ascii="Calibri" w:hAnsi="Calibri" w:cs="Calibri"/>
                <w:color w:val="000000"/>
              </w:rPr>
              <w:t> </w:t>
            </w:r>
          </w:p>
        </w:tc>
        <w:tc>
          <w:tcPr>
            <w:tcW w:w="1418" w:type="dxa"/>
            <w:gridSpan w:val="3"/>
            <w:tcBorders>
              <w:top w:val="nil"/>
              <w:left w:val="nil"/>
              <w:bottom w:val="single" w:sz="4" w:space="0" w:color="auto"/>
              <w:right w:val="single" w:sz="4" w:space="0" w:color="auto"/>
            </w:tcBorders>
            <w:shd w:val="clear" w:color="000000" w:fill="D9E1F2"/>
            <w:noWrap/>
            <w:vAlign w:val="bottom"/>
            <w:hideMark/>
          </w:tcPr>
          <w:p w:rsidR="00D71477" w:rsidRDefault="00D71477" w:rsidP="006F1B15">
            <w:pPr>
              <w:rPr>
                <w:rFonts w:ascii="Calibri" w:hAnsi="Calibri" w:cs="Calibri"/>
                <w:color w:val="000000"/>
              </w:rPr>
            </w:pPr>
            <w:r>
              <w:rPr>
                <w:rFonts w:ascii="Calibri" w:hAnsi="Calibri" w:cs="Calibri"/>
                <w:color w:val="000000"/>
              </w:rPr>
              <w:t> </w:t>
            </w:r>
          </w:p>
        </w:tc>
        <w:tc>
          <w:tcPr>
            <w:tcW w:w="909" w:type="dxa"/>
            <w:gridSpan w:val="2"/>
            <w:tcBorders>
              <w:top w:val="nil"/>
              <w:left w:val="nil"/>
              <w:bottom w:val="single" w:sz="4" w:space="0" w:color="auto"/>
              <w:right w:val="single" w:sz="4" w:space="0" w:color="auto"/>
            </w:tcBorders>
            <w:shd w:val="clear" w:color="000000" w:fill="D9E1F2"/>
            <w:vAlign w:val="center"/>
            <w:hideMark/>
          </w:tcPr>
          <w:p w:rsidR="00D71477" w:rsidRDefault="00D71477" w:rsidP="006F1B15">
            <w:pPr>
              <w:jc w:val="right"/>
              <w:rPr>
                <w:rFonts w:ascii="Calibri" w:hAnsi="Calibri" w:cs="Calibri"/>
                <w:color w:val="000000"/>
              </w:rPr>
            </w:pPr>
            <w:r>
              <w:rPr>
                <w:rFonts w:ascii="Calibri" w:hAnsi="Calibri" w:cs="Calibri"/>
                <w:color w:val="000000"/>
              </w:rPr>
              <w:t>-8743</w:t>
            </w:r>
          </w:p>
        </w:tc>
      </w:tr>
      <w:tr w:rsidR="00D71477" w:rsidTr="00D71477">
        <w:trPr>
          <w:gridAfter w:val="2"/>
          <w:wAfter w:w="10298" w:type="dxa"/>
          <w:trHeight w:val="34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Médiation tous publics</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6117021</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0 </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r>
      <w:tr w:rsidR="00D71477" w:rsidTr="00D71477">
        <w:trPr>
          <w:gridAfter w:val="2"/>
          <w:wAfter w:w="10298" w:type="dxa"/>
          <w:trHeight w:val="34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Boîte à outils pédagogiques</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6160721</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0 </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-1000</w:t>
            </w:r>
          </w:p>
        </w:tc>
      </w:tr>
      <w:tr w:rsidR="00D71477" w:rsidTr="00D71477">
        <w:trPr>
          <w:gridAfter w:val="2"/>
          <w:wAfter w:w="10298" w:type="dxa"/>
          <w:trHeight w:val="34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Site web et communication</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6121021</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0 </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r>
      <w:tr w:rsidR="00D71477" w:rsidTr="00D71477">
        <w:trPr>
          <w:gridAfter w:val="2"/>
          <w:wAfter w:w="10298" w:type="dxa"/>
          <w:trHeight w:val="34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Frais impression promotion</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6138021</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2000</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0 </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-2000</w:t>
            </w:r>
          </w:p>
        </w:tc>
      </w:tr>
      <w:tr w:rsidR="00D71477" w:rsidTr="00D71477">
        <w:trPr>
          <w:gridAfter w:val="2"/>
          <w:wAfter w:w="10298" w:type="dxa"/>
          <w:trHeight w:val="34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Frais d’accueil vernissages</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 6137022</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3600</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0 </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-3600</w:t>
            </w:r>
          </w:p>
        </w:tc>
      </w:tr>
      <w:tr w:rsidR="00D71477" w:rsidTr="00D71477">
        <w:trPr>
          <w:gridAfter w:val="2"/>
          <w:wAfter w:w="10298" w:type="dxa"/>
          <w:trHeight w:val="68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 xml:space="preserve">Frais matériel spécifique (cimaises, peinture murale, </w:t>
            </w:r>
            <w:proofErr w:type="gramStart"/>
            <w:r>
              <w:rPr>
                <w:rFonts w:ascii="Calibri" w:hAnsi="Calibri" w:cs="Calibri"/>
                <w:color w:val="000000"/>
              </w:rPr>
              <w:t>… )</w:t>
            </w:r>
            <w:proofErr w:type="gramEnd"/>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 6152002</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600</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0 </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-600</w:t>
            </w:r>
          </w:p>
        </w:tc>
      </w:tr>
      <w:tr w:rsidR="00D71477" w:rsidTr="00D71477">
        <w:trPr>
          <w:gridAfter w:val="2"/>
          <w:wAfter w:w="10298" w:type="dxa"/>
          <w:trHeight w:val="1020"/>
        </w:trPr>
        <w:tc>
          <w:tcPr>
            <w:tcW w:w="3640" w:type="dxa"/>
            <w:gridSpan w:val="2"/>
            <w:tcBorders>
              <w:top w:val="nil"/>
              <w:left w:val="single" w:sz="4" w:space="0" w:color="auto"/>
              <w:bottom w:val="single" w:sz="4" w:space="0" w:color="auto"/>
              <w:right w:val="single" w:sz="4" w:space="0" w:color="auto"/>
            </w:tcBorders>
            <w:shd w:val="clear" w:color="auto" w:fill="auto"/>
            <w:vAlign w:val="center"/>
            <w:hideMark/>
          </w:tcPr>
          <w:p w:rsidR="00D71477" w:rsidRDefault="00D71477" w:rsidP="00F10D32">
            <w:pPr>
              <w:rPr>
                <w:rFonts w:ascii="Calibri" w:hAnsi="Calibri" w:cs="Calibri"/>
                <w:color w:val="000000"/>
              </w:rPr>
            </w:pPr>
            <w:r>
              <w:rPr>
                <w:rFonts w:ascii="Calibri" w:hAnsi="Calibri" w:cs="Calibri"/>
                <w:color w:val="000000"/>
              </w:rPr>
              <w:t>Achats et location (vitrines, chev</w:t>
            </w:r>
            <w:r>
              <w:rPr>
                <w:rFonts w:ascii="Calibri" w:hAnsi="Calibri" w:cs="Calibri"/>
                <w:color w:val="000000"/>
              </w:rPr>
              <w:t>a</w:t>
            </w:r>
            <w:r>
              <w:rPr>
                <w:rFonts w:ascii="Calibri" w:hAnsi="Calibri" w:cs="Calibri"/>
                <w:color w:val="000000"/>
              </w:rPr>
              <w:t>lets,  encadrements et supports)</w:t>
            </w:r>
          </w:p>
        </w:tc>
        <w:tc>
          <w:tcPr>
            <w:tcW w:w="1180" w:type="dxa"/>
            <w:tcBorders>
              <w:top w:val="nil"/>
              <w:left w:val="nil"/>
              <w:bottom w:val="single" w:sz="4" w:space="0" w:color="auto"/>
              <w:right w:val="single" w:sz="4" w:space="0" w:color="auto"/>
            </w:tcBorders>
            <w:shd w:val="clear" w:color="auto" w:fill="auto"/>
            <w:vAlign w:val="center"/>
            <w:hideMark/>
          </w:tcPr>
          <w:p w:rsidR="00D71477" w:rsidRDefault="00D71477" w:rsidP="00F10D32">
            <w:pPr>
              <w:jc w:val="right"/>
              <w:rPr>
                <w:rFonts w:ascii="Calibri" w:hAnsi="Calibri" w:cs="Calibri"/>
                <w:color w:val="000000"/>
              </w:rPr>
            </w:pPr>
            <w:r>
              <w:rPr>
                <w:rFonts w:ascii="Calibri" w:hAnsi="Calibri" w:cs="Calibri"/>
                <w:color w:val="000000"/>
              </w:rPr>
              <w:t> 615099</w:t>
            </w:r>
          </w:p>
        </w:tc>
        <w:tc>
          <w:tcPr>
            <w:tcW w:w="1642"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c>
          <w:tcPr>
            <w:tcW w:w="1418" w:type="dxa"/>
            <w:gridSpan w:val="3"/>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0 </w:t>
            </w:r>
          </w:p>
        </w:tc>
        <w:tc>
          <w:tcPr>
            <w:tcW w:w="909" w:type="dxa"/>
            <w:gridSpan w:val="2"/>
            <w:tcBorders>
              <w:top w:val="nil"/>
              <w:left w:val="nil"/>
              <w:bottom w:val="single" w:sz="4" w:space="0" w:color="auto"/>
              <w:right w:val="single" w:sz="4" w:space="0" w:color="auto"/>
            </w:tcBorders>
            <w:shd w:val="clear" w:color="auto" w:fill="auto"/>
            <w:vAlign w:val="center"/>
            <w:hideMark/>
          </w:tcPr>
          <w:p w:rsidR="00D71477" w:rsidRDefault="00D71477" w:rsidP="006F1B15">
            <w:pPr>
              <w:jc w:val="right"/>
              <w:rPr>
                <w:rFonts w:ascii="Calibri" w:hAnsi="Calibri" w:cs="Calibri"/>
                <w:color w:val="000000"/>
              </w:rPr>
            </w:pPr>
            <w:r>
              <w:rPr>
                <w:rFonts w:ascii="Calibri" w:hAnsi="Calibri" w:cs="Calibri"/>
                <w:color w:val="000000"/>
              </w:rPr>
              <w:t>-500</w:t>
            </w:r>
          </w:p>
        </w:tc>
      </w:tr>
      <w:tr w:rsidR="00D71477" w:rsidTr="00D71477">
        <w:trPr>
          <w:gridAfter w:val="2"/>
          <w:wAfter w:w="10298" w:type="dxa"/>
          <w:trHeight w:val="320"/>
        </w:trPr>
        <w:tc>
          <w:tcPr>
            <w:tcW w:w="3640" w:type="dxa"/>
            <w:gridSpan w:val="2"/>
            <w:tcBorders>
              <w:top w:val="nil"/>
              <w:left w:val="single" w:sz="4" w:space="0" w:color="auto"/>
              <w:bottom w:val="single" w:sz="4" w:space="0" w:color="auto"/>
              <w:right w:val="single" w:sz="4" w:space="0" w:color="auto"/>
            </w:tcBorders>
            <w:shd w:val="clear" w:color="000000" w:fill="D9E1F2"/>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180" w:type="dxa"/>
            <w:tcBorders>
              <w:top w:val="nil"/>
              <w:left w:val="nil"/>
              <w:bottom w:val="single" w:sz="4" w:space="0" w:color="auto"/>
              <w:right w:val="single" w:sz="4" w:space="0" w:color="auto"/>
            </w:tcBorders>
            <w:shd w:val="clear" w:color="000000" w:fill="D9E1F2"/>
            <w:vAlign w:val="center"/>
            <w:hideMark/>
          </w:tcPr>
          <w:p w:rsidR="00D71477" w:rsidRDefault="00D71477" w:rsidP="00F10D32">
            <w:pPr>
              <w:rPr>
                <w:rFonts w:ascii="Calibri" w:hAnsi="Calibri" w:cs="Calibri"/>
                <w:color w:val="000000"/>
              </w:rPr>
            </w:pPr>
            <w:r>
              <w:rPr>
                <w:rFonts w:ascii="Calibri" w:hAnsi="Calibri" w:cs="Calibri"/>
                <w:color w:val="000000"/>
              </w:rPr>
              <w:t> </w:t>
            </w:r>
          </w:p>
        </w:tc>
        <w:tc>
          <w:tcPr>
            <w:tcW w:w="1642" w:type="dxa"/>
            <w:gridSpan w:val="2"/>
            <w:tcBorders>
              <w:top w:val="nil"/>
              <w:left w:val="nil"/>
              <w:bottom w:val="single" w:sz="4" w:space="0" w:color="auto"/>
              <w:right w:val="single" w:sz="4" w:space="0" w:color="auto"/>
            </w:tcBorders>
            <w:shd w:val="clear" w:color="000000" w:fill="D9E1F2"/>
            <w:noWrap/>
            <w:vAlign w:val="bottom"/>
            <w:hideMark/>
          </w:tcPr>
          <w:p w:rsidR="00D71477" w:rsidRDefault="00D71477" w:rsidP="006F1B15">
            <w:pPr>
              <w:jc w:val="right"/>
              <w:rPr>
                <w:rFonts w:ascii="Calibri" w:hAnsi="Calibri" w:cs="Calibri"/>
                <w:color w:val="000000"/>
              </w:rPr>
            </w:pPr>
            <w:r>
              <w:rPr>
                <w:rFonts w:ascii="Calibri" w:hAnsi="Calibri" w:cs="Calibri"/>
                <w:color w:val="000000"/>
              </w:rPr>
              <w:t>9200</w:t>
            </w:r>
          </w:p>
        </w:tc>
        <w:tc>
          <w:tcPr>
            <w:tcW w:w="1418" w:type="dxa"/>
            <w:gridSpan w:val="3"/>
            <w:tcBorders>
              <w:top w:val="nil"/>
              <w:left w:val="nil"/>
              <w:bottom w:val="single" w:sz="4" w:space="0" w:color="auto"/>
              <w:right w:val="single" w:sz="4" w:space="0" w:color="auto"/>
            </w:tcBorders>
            <w:shd w:val="clear" w:color="000000" w:fill="D9E1F2"/>
            <w:vAlign w:val="center"/>
            <w:hideMark/>
          </w:tcPr>
          <w:p w:rsidR="00D71477" w:rsidRDefault="00D71477" w:rsidP="006F1B15">
            <w:pPr>
              <w:jc w:val="right"/>
              <w:rPr>
                <w:rFonts w:ascii="Calibri" w:hAnsi="Calibri" w:cs="Calibri"/>
                <w:color w:val="000000"/>
              </w:rPr>
            </w:pPr>
            <w:r>
              <w:rPr>
                <w:rFonts w:ascii="Calibri" w:hAnsi="Calibri" w:cs="Calibri"/>
                <w:color w:val="000000"/>
              </w:rPr>
              <w:t> 0</w:t>
            </w:r>
          </w:p>
        </w:tc>
        <w:tc>
          <w:tcPr>
            <w:tcW w:w="909" w:type="dxa"/>
            <w:gridSpan w:val="2"/>
            <w:tcBorders>
              <w:top w:val="nil"/>
              <w:left w:val="nil"/>
              <w:bottom w:val="single" w:sz="4" w:space="0" w:color="auto"/>
              <w:right w:val="single" w:sz="4" w:space="0" w:color="auto"/>
            </w:tcBorders>
            <w:shd w:val="clear" w:color="000000" w:fill="D9E1F2"/>
            <w:vAlign w:val="center"/>
            <w:hideMark/>
          </w:tcPr>
          <w:p w:rsidR="00D71477" w:rsidRDefault="00D71477" w:rsidP="006F1B15">
            <w:pPr>
              <w:jc w:val="right"/>
              <w:rPr>
                <w:rFonts w:ascii="Calibri" w:hAnsi="Calibri" w:cs="Calibri"/>
                <w:color w:val="000000"/>
              </w:rPr>
            </w:pPr>
            <w:r>
              <w:rPr>
                <w:rFonts w:ascii="Calibri" w:hAnsi="Calibri" w:cs="Calibri"/>
                <w:color w:val="000000"/>
              </w:rPr>
              <w:t>-9200</w:t>
            </w:r>
          </w:p>
        </w:tc>
      </w:tr>
      <w:tr w:rsidR="00D71477" w:rsidTr="00D71477">
        <w:trPr>
          <w:gridAfter w:val="2"/>
          <w:wAfter w:w="10298" w:type="dxa"/>
          <w:trHeight w:val="320"/>
        </w:trPr>
        <w:tc>
          <w:tcPr>
            <w:tcW w:w="3640" w:type="dxa"/>
            <w:gridSpan w:val="2"/>
            <w:tcBorders>
              <w:top w:val="nil"/>
              <w:left w:val="single" w:sz="4" w:space="0" w:color="auto"/>
              <w:bottom w:val="single" w:sz="4" w:space="0" w:color="auto"/>
              <w:right w:val="single" w:sz="4" w:space="0" w:color="auto"/>
            </w:tcBorders>
            <w:shd w:val="clear" w:color="000000" w:fill="8EA9DB"/>
            <w:hideMark/>
          </w:tcPr>
          <w:p w:rsidR="00D71477" w:rsidRDefault="00D71477" w:rsidP="00F10D32">
            <w:pPr>
              <w:rPr>
                <w:rFonts w:ascii="Calibri" w:hAnsi="Calibri" w:cs="Calibri"/>
                <w:b/>
                <w:bCs/>
                <w:color w:val="000000"/>
              </w:rPr>
            </w:pPr>
            <w:r>
              <w:rPr>
                <w:rFonts w:ascii="Calibri" w:hAnsi="Calibri" w:cs="Calibri"/>
                <w:b/>
                <w:bCs/>
                <w:color w:val="000000"/>
              </w:rPr>
              <w:t> </w:t>
            </w:r>
          </w:p>
        </w:tc>
        <w:tc>
          <w:tcPr>
            <w:tcW w:w="1180" w:type="dxa"/>
            <w:tcBorders>
              <w:top w:val="nil"/>
              <w:left w:val="nil"/>
              <w:bottom w:val="single" w:sz="4" w:space="0" w:color="auto"/>
              <w:right w:val="single" w:sz="4" w:space="0" w:color="auto"/>
            </w:tcBorders>
            <w:shd w:val="clear" w:color="000000" w:fill="8EA9DB"/>
            <w:hideMark/>
          </w:tcPr>
          <w:p w:rsidR="00D71477" w:rsidRDefault="00D71477" w:rsidP="00F10D32">
            <w:pPr>
              <w:rPr>
                <w:rFonts w:ascii="Calibri" w:hAnsi="Calibri" w:cs="Calibri"/>
                <w:b/>
                <w:bCs/>
                <w:color w:val="000000"/>
              </w:rPr>
            </w:pPr>
            <w:r>
              <w:rPr>
                <w:rFonts w:ascii="Calibri" w:hAnsi="Calibri" w:cs="Calibri"/>
                <w:b/>
                <w:bCs/>
                <w:color w:val="000000"/>
              </w:rPr>
              <w:t> </w:t>
            </w:r>
          </w:p>
        </w:tc>
        <w:tc>
          <w:tcPr>
            <w:tcW w:w="1642" w:type="dxa"/>
            <w:gridSpan w:val="2"/>
            <w:tcBorders>
              <w:top w:val="nil"/>
              <w:left w:val="nil"/>
              <w:bottom w:val="single" w:sz="4" w:space="0" w:color="auto"/>
              <w:right w:val="single" w:sz="4" w:space="0" w:color="auto"/>
            </w:tcBorders>
            <w:shd w:val="clear" w:color="000000" w:fill="8EA9DB"/>
            <w:vAlign w:val="center"/>
            <w:hideMark/>
          </w:tcPr>
          <w:p w:rsidR="00D71477" w:rsidRDefault="00D71477" w:rsidP="006F1B15">
            <w:pPr>
              <w:jc w:val="right"/>
              <w:rPr>
                <w:rFonts w:ascii="Calibri" w:hAnsi="Calibri" w:cs="Calibri"/>
                <w:b/>
                <w:bCs/>
                <w:color w:val="000000"/>
              </w:rPr>
            </w:pPr>
            <w:r>
              <w:rPr>
                <w:rFonts w:ascii="Calibri" w:hAnsi="Calibri" w:cs="Calibri"/>
                <w:b/>
                <w:bCs/>
                <w:color w:val="000000"/>
              </w:rPr>
              <w:t>25690</w:t>
            </w:r>
          </w:p>
        </w:tc>
        <w:tc>
          <w:tcPr>
            <w:tcW w:w="1418" w:type="dxa"/>
            <w:gridSpan w:val="3"/>
            <w:tcBorders>
              <w:top w:val="nil"/>
              <w:left w:val="nil"/>
              <w:bottom w:val="single" w:sz="4" w:space="0" w:color="auto"/>
              <w:right w:val="single" w:sz="4" w:space="0" w:color="auto"/>
            </w:tcBorders>
            <w:shd w:val="clear" w:color="000000" w:fill="8EA9DB"/>
            <w:vAlign w:val="center"/>
            <w:hideMark/>
          </w:tcPr>
          <w:p w:rsidR="00D71477" w:rsidRDefault="00D71477" w:rsidP="006F1B15">
            <w:pPr>
              <w:jc w:val="right"/>
              <w:rPr>
                <w:rFonts w:ascii="Calibri" w:hAnsi="Calibri" w:cs="Calibri"/>
                <w:b/>
                <w:bCs/>
                <w:color w:val="000000"/>
              </w:rPr>
            </w:pPr>
            <w:r>
              <w:rPr>
                <w:rFonts w:ascii="Calibri" w:hAnsi="Calibri" w:cs="Calibri"/>
                <w:b/>
                <w:bCs/>
                <w:color w:val="000000"/>
              </w:rPr>
              <w:t>7747</w:t>
            </w:r>
          </w:p>
        </w:tc>
        <w:tc>
          <w:tcPr>
            <w:tcW w:w="909" w:type="dxa"/>
            <w:gridSpan w:val="2"/>
            <w:tcBorders>
              <w:top w:val="nil"/>
              <w:left w:val="nil"/>
              <w:bottom w:val="single" w:sz="4" w:space="0" w:color="auto"/>
              <w:right w:val="single" w:sz="4" w:space="0" w:color="auto"/>
            </w:tcBorders>
            <w:shd w:val="clear" w:color="000000" w:fill="8EA9DB"/>
            <w:vAlign w:val="center"/>
            <w:hideMark/>
          </w:tcPr>
          <w:p w:rsidR="00D71477" w:rsidRDefault="00D71477" w:rsidP="006F1B15">
            <w:pPr>
              <w:jc w:val="right"/>
              <w:rPr>
                <w:rFonts w:ascii="Calibri" w:hAnsi="Calibri" w:cs="Calibri"/>
                <w:b/>
                <w:bCs/>
                <w:color w:val="000000"/>
              </w:rPr>
            </w:pPr>
            <w:r>
              <w:rPr>
                <w:rFonts w:ascii="Calibri" w:hAnsi="Calibri" w:cs="Calibri"/>
                <w:b/>
                <w:bCs/>
                <w:color w:val="000000"/>
              </w:rPr>
              <w:t>-17943</w:t>
            </w:r>
          </w:p>
        </w:tc>
      </w:tr>
    </w:tbl>
    <w:p w:rsidR="00D54E37" w:rsidRDefault="00D54E37" w:rsidP="00D54E37">
      <w:pPr>
        <w:tabs>
          <w:tab w:val="left" w:pos="720"/>
        </w:tabs>
        <w:ind w:left="709" w:right="-56"/>
        <w:jc w:val="both"/>
        <w:rPr>
          <w:rFonts w:ascii="Calibri" w:hAnsi="Calibri" w:cs="Calibri"/>
        </w:rPr>
      </w:pPr>
    </w:p>
    <w:p w:rsidR="00D54E37" w:rsidRPr="00F12E37" w:rsidRDefault="00D54E37" w:rsidP="00D54E37">
      <w:pPr>
        <w:tabs>
          <w:tab w:val="left" w:pos="720"/>
        </w:tabs>
        <w:ind w:left="709" w:right="-56"/>
        <w:rPr>
          <w:rFonts w:ascii="Calibri" w:hAnsi="Calibri" w:cs="Calibri"/>
        </w:rPr>
      </w:pPr>
      <w:r>
        <w:rPr>
          <w:rFonts w:ascii="Calibri" w:hAnsi="Calibri" w:cs="Calibri"/>
        </w:rPr>
        <w:lastRenderedPageBreak/>
        <w:t>Nous introduisons une demande de spécialisation pour un montant de 25000 euros. Ce chiffre peut paraître imposant mais il représente pour notre Centre culturel le moyen d'assurer ses missions et de continuer à offrir un accès à la culture pour tous et dans les meilleures conditions.</w:t>
      </w:r>
    </w:p>
    <w:p w:rsidR="00D54E37" w:rsidRPr="00882C70" w:rsidRDefault="00D54E37" w:rsidP="00D54E37">
      <w:pPr>
        <w:tabs>
          <w:tab w:val="left" w:pos="720"/>
        </w:tabs>
        <w:spacing w:before="120" w:after="120"/>
        <w:ind w:left="425" w:right="-57"/>
        <w:rPr>
          <w:rFonts w:ascii="Calibri" w:hAnsi="Calibri" w:cs="Calibri"/>
          <w:sz w:val="28"/>
          <w:szCs w:val="28"/>
        </w:rPr>
      </w:pPr>
      <w:r>
        <w:rPr>
          <w:rFonts w:ascii="Calibri" w:hAnsi="Calibri" w:cs="Calibri"/>
          <w:sz w:val="28"/>
          <w:szCs w:val="28"/>
        </w:rPr>
        <w:t>D. Infrastructures</w:t>
      </w:r>
      <w:r w:rsidRPr="00F12E37">
        <w:rPr>
          <w:rFonts w:ascii="Calibri" w:hAnsi="Calibri" w:cs="Calibri"/>
          <w:sz w:val="28"/>
          <w:szCs w:val="28"/>
        </w:rPr>
        <w:t xml:space="preserve"> </w:t>
      </w:r>
      <w:r>
        <w:rPr>
          <w:rFonts w:ascii="Calibri" w:hAnsi="Calibri" w:cs="Calibri"/>
          <w:sz w:val="28"/>
          <w:szCs w:val="28"/>
        </w:rPr>
        <w:t>disponibles</w:t>
      </w:r>
      <w:r w:rsidRPr="00F12E37">
        <w:rPr>
          <w:rFonts w:ascii="Calibri" w:hAnsi="Calibri" w:cs="Calibri"/>
          <w:sz w:val="28"/>
          <w:szCs w:val="28"/>
        </w:rPr>
        <w:t xml:space="preserve"> pour la mise en œuvre de la l’action culturelle spécialisée sollicitée</w:t>
      </w:r>
    </w:p>
    <w:p w:rsidR="00D54E37" w:rsidRPr="00882C70" w:rsidRDefault="00D54E37" w:rsidP="00D54E37">
      <w:pPr>
        <w:tabs>
          <w:tab w:val="left" w:pos="720"/>
        </w:tabs>
        <w:ind w:left="709" w:right="-56"/>
        <w:jc w:val="both"/>
        <w:rPr>
          <w:rFonts w:ascii="Calibri" w:hAnsi="Calibri" w:cs="Calibri"/>
        </w:rPr>
      </w:pPr>
      <w:r w:rsidRPr="00F12E37">
        <w:rPr>
          <w:rFonts w:ascii="Calibri" w:hAnsi="Calibri" w:cs="Calibri"/>
        </w:rPr>
        <w:t>Indique</w:t>
      </w:r>
      <w:r w:rsidR="006F06BF">
        <w:rPr>
          <w:rFonts w:ascii="Calibri" w:hAnsi="Calibri" w:cs="Calibri"/>
        </w:rPr>
        <w:t>r</w:t>
      </w:r>
      <w:r w:rsidRPr="00F12E37">
        <w:rPr>
          <w:rFonts w:ascii="Calibri" w:hAnsi="Calibri" w:cs="Calibri"/>
        </w:rPr>
        <w:t xml:space="preserve"> la ou les infrastructures dont vous disposez pour mettre en œuvre le projet d’action culturelle spécialisée que vous sollicitez. Vous pouvez renvoyer un </w:t>
      </w:r>
      <w:r w:rsidRPr="00A90610">
        <w:rPr>
          <w:rFonts w:ascii="Calibri" w:hAnsi="Calibri" w:cs="Calibri"/>
        </w:rPr>
        <w:t>plan des infrastructures</w:t>
      </w:r>
      <w:r w:rsidRPr="00F12E37">
        <w:rPr>
          <w:rFonts w:ascii="Calibri" w:hAnsi="Calibri" w:cs="Calibri"/>
        </w:rPr>
        <w:t xml:space="preserve"> en annexe du dossier général.</w:t>
      </w:r>
    </w:p>
    <w:p w:rsidR="00D54E37" w:rsidRPr="00E641A5" w:rsidRDefault="00D54E37" w:rsidP="00D54E37">
      <w:pPr>
        <w:tabs>
          <w:tab w:val="left" w:pos="720"/>
        </w:tabs>
        <w:spacing w:before="120" w:after="120"/>
        <w:ind w:left="709" w:right="-57"/>
        <w:rPr>
          <w:rFonts w:ascii="Calibri" w:hAnsi="Calibri" w:cs="Calibri"/>
        </w:rPr>
      </w:pPr>
      <w:r>
        <w:rPr>
          <w:rFonts w:ascii="Calibri" w:hAnsi="Calibri" w:cs="Calibri"/>
          <w:b/>
        </w:rPr>
        <w:t>D.2. Espaces</w:t>
      </w:r>
      <w:r w:rsidRPr="00E641A5">
        <w:rPr>
          <w:rFonts w:ascii="Calibri" w:hAnsi="Calibri" w:cs="Calibri"/>
          <w:b/>
        </w:rPr>
        <w:t xml:space="preserve"> d’exposition : OUI</w:t>
      </w:r>
    </w:p>
    <w:p w:rsidR="00D54E37" w:rsidRPr="00E641A5" w:rsidRDefault="00D54E37" w:rsidP="00CF3FAE">
      <w:pPr>
        <w:numPr>
          <w:ilvl w:val="0"/>
          <w:numId w:val="51"/>
        </w:numPr>
        <w:rPr>
          <w:rFonts w:ascii="Calibri" w:hAnsi="Calibri" w:cs="Calibri"/>
        </w:rPr>
      </w:pPr>
      <w:r>
        <w:rPr>
          <w:rFonts w:ascii="Calibri" w:hAnsi="Calibri" w:cs="Calibri"/>
        </w:rPr>
        <w:t>Espaces propres à l’opérateur :</w:t>
      </w:r>
      <w:r w:rsidRPr="00E641A5">
        <w:rPr>
          <w:rFonts w:ascii="Calibri" w:hAnsi="Calibri" w:cs="Calibri"/>
        </w:rPr>
        <w:t xml:space="preserve"> </w:t>
      </w:r>
      <w:r w:rsidRPr="00E641A5">
        <w:rPr>
          <w:rFonts w:ascii="Calibri" w:hAnsi="Calibri" w:cs="Calibri"/>
          <w:b/>
        </w:rPr>
        <w:t>OUI</w:t>
      </w:r>
    </w:p>
    <w:p w:rsidR="00D54E37" w:rsidRPr="00E641A5" w:rsidRDefault="00D54E37" w:rsidP="00CF3FAE">
      <w:pPr>
        <w:numPr>
          <w:ilvl w:val="0"/>
          <w:numId w:val="51"/>
        </w:numPr>
        <w:rPr>
          <w:rFonts w:ascii="Calibri" w:hAnsi="Calibri" w:cs="Calibri"/>
        </w:rPr>
      </w:pPr>
      <w:r w:rsidRPr="00E641A5">
        <w:rPr>
          <w:rFonts w:ascii="Calibri" w:hAnsi="Calibri" w:cs="Calibri"/>
        </w:rPr>
        <w:t>N</w:t>
      </w:r>
      <w:r>
        <w:rPr>
          <w:rFonts w:ascii="Calibri" w:hAnsi="Calibri" w:cs="Calibri"/>
        </w:rPr>
        <w:t>om</w:t>
      </w:r>
      <w:r w:rsidRPr="00E641A5">
        <w:rPr>
          <w:rFonts w:ascii="Calibri" w:hAnsi="Calibri" w:cs="Calibri"/>
        </w:rPr>
        <w:t>bre d’espaces : 4</w:t>
      </w:r>
    </w:p>
    <w:p w:rsidR="00D54E37" w:rsidRPr="00E641A5" w:rsidRDefault="00D54E37" w:rsidP="00CF3FAE">
      <w:pPr>
        <w:pStyle w:val="Paragraphedeliste"/>
        <w:numPr>
          <w:ilvl w:val="1"/>
          <w:numId w:val="50"/>
        </w:numPr>
        <w:spacing w:before="0" w:after="0"/>
        <w:ind w:left="1418"/>
        <w:contextualSpacing/>
        <w:rPr>
          <w:rFonts w:ascii="Calibri" w:hAnsi="Calibri" w:cs="Calibri"/>
        </w:rPr>
      </w:pPr>
      <w:r w:rsidRPr="00E641A5">
        <w:rPr>
          <w:rFonts w:ascii="Calibri" w:hAnsi="Calibri" w:cs="Calibri"/>
        </w:rPr>
        <w:t xml:space="preserve">Espace 1 : </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Dimensions de l’espace : 11,8m L x 4m l.</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 xml:space="preserve">Description succincte de l’équipement disponible en rapport à l’action culturelle spécialisée : grande salle d'exposition </w:t>
      </w:r>
      <w:proofErr w:type="spellStart"/>
      <w:r w:rsidRPr="00E641A5">
        <w:rPr>
          <w:rFonts w:ascii="Calibri" w:hAnsi="Calibri" w:cs="Calibri"/>
        </w:rPr>
        <w:t>cimaisée</w:t>
      </w:r>
      <w:proofErr w:type="spellEnd"/>
      <w:r w:rsidRPr="00E641A5">
        <w:rPr>
          <w:rFonts w:ascii="Calibri" w:hAnsi="Calibri" w:cs="Calibri"/>
        </w:rPr>
        <w:t>. Peu d'ouve</w:t>
      </w:r>
      <w:r w:rsidRPr="00E641A5">
        <w:rPr>
          <w:rFonts w:ascii="Calibri" w:hAnsi="Calibri" w:cs="Calibri"/>
        </w:rPr>
        <w:t>r</w:t>
      </w:r>
      <w:r w:rsidRPr="00E641A5">
        <w:rPr>
          <w:rFonts w:ascii="Calibri" w:hAnsi="Calibri" w:cs="Calibri"/>
        </w:rPr>
        <w:t>tures : 2 fenêtres d'1,8m x 1m et 2 portes : 2,3m x 1,6m et 2,3m x 1,15m. La salle est aussi pourvue d'une estrade pour conférence ou discours. Une installation audiovisuelle y est également disponible.</w:t>
      </w:r>
    </w:p>
    <w:p w:rsidR="00D54E37" w:rsidRPr="00E641A5" w:rsidRDefault="00D54E37" w:rsidP="00CF3FAE">
      <w:pPr>
        <w:pStyle w:val="Paragraphedeliste"/>
        <w:numPr>
          <w:ilvl w:val="1"/>
          <w:numId w:val="50"/>
        </w:numPr>
        <w:spacing w:before="0" w:after="0"/>
        <w:ind w:left="1418"/>
        <w:contextualSpacing/>
        <w:rPr>
          <w:rFonts w:ascii="Calibri" w:hAnsi="Calibri" w:cs="Calibri"/>
        </w:rPr>
      </w:pPr>
      <w:r w:rsidRPr="00E641A5">
        <w:rPr>
          <w:rFonts w:ascii="Calibri" w:hAnsi="Calibri" w:cs="Calibri"/>
        </w:rPr>
        <w:t xml:space="preserve">Espace 2 : </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Dimensions de l’espace : 4,3m L x 3,4m l.</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 xml:space="preserve">Description succincte de l’équipement disponible en rapport à l’action culturelle spécialisée : salle d'exposition </w:t>
      </w:r>
      <w:proofErr w:type="spellStart"/>
      <w:r w:rsidRPr="00E641A5">
        <w:rPr>
          <w:rFonts w:ascii="Calibri" w:hAnsi="Calibri" w:cs="Calibri"/>
        </w:rPr>
        <w:t>cimaisée</w:t>
      </w:r>
      <w:proofErr w:type="spellEnd"/>
      <w:r w:rsidRPr="00E641A5">
        <w:rPr>
          <w:rFonts w:ascii="Calibri" w:hAnsi="Calibri" w:cs="Calibri"/>
        </w:rPr>
        <w:t>.</w:t>
      </w:r>
    </w:p>
    <w:p w:rsidR="00D54E37" w:rsidRPr="00E641A5" w:rsidRDefault="00D54E37" w:rsidP="00CF3FAE">
      <w:pPr>
        <w:pStyle w:val="Paragraphedeliste"/>
        <w:numPr>
          <w:ilvl w:val="1"/>
          <w:numId w:val="50"/>
        </w:numPr>
        <w:spacing w:before="0" w:after="0"/>
        <w:ind w:left="1418"/>
        <w:contextualSpacing/>
        <w:rPr>
          <w:rFonts w:ascii="Calibri" w:hAnsi="Calibri" w:cs="Calibri"/>
        </w:rPr>
      </w:pPr>
      <w:r w:rsidRPr="00E641A5">
        <w:rPr>
          <w:rFonts w:ascii="Calibri" w:hAnsi="Calibri" w:cs="Calibri"/>
        </w:rPr>
        <w:t xml:space="preserve">Espace 3 : </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Dimensions de l’espace : 4,1m L x 2,35m l.</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 xml:space="preserve">Description succincte de l’équipement disponible en rapport à l’action culturelle spécialisée : salle d'exposition </w:t>
      </w:r>
      <w:proofErr w:type="spellStart"/>
      <w:r w:rsidRPr="00E641A5">
        <w:rPr>
          <w:rFonts w:ascii="Calibri" w:hAnsi="Calibri" w:cs="Calibri"/>
        </w:rPr>
        <w:t>cimaisée</w:t>
      </w:r>
      <w:proofErr w:type="spellEnd"/>
      <w:r w:rsidRPr="00E641A5">
        <w:rPr>
          <w:rFonts w:ascii="Calibri" w:hAnsi="Calibri" w:cs="Calibri"/>
        </w:rPr>
        <w:t>.</w:t>
      </w:r>
    </w:p>
    <w:p w:rsidR="00D54E37" w:rsidRPr="00E641A5" w:rsidRDefault="00D54E37" w:rsidP="00CF3FAE">
      <w:pPr>
        <w:pStyle w:val="Paragraphedeliste"/>
        <w:numPr>
          <w:ilvl w:val="1"/>
          <w:numId w:val="50"/>
        </w:numPr>
        <w:spacing w:before="0" w:after="0"/>
        <w:ind w:left="1418"/>
        <w:contextualSpacing/>
        <w:rPr>
          <w:rFonts w:ascii="Calibri" w:hAnsi="Calibri" w:cs="Calibri"/>
        </w:rPr>
      </w:pPr>
      <w:r w:rsidRPr="00E641A5">
        <w:rPr>
          <w:rFonts w:ascii="Calibri" w:hAnsi="Calibri" w:cs="Calibri"/>
        </w:rPr>
        <w:t xml:space="preserve">Espace 4 : </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Dimensions de l’espace : 7,6m L x 2,3m l.</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 xml:space="preserve">Description succincte de l’équipement disponible en rapport à l’action culturelle spécialisée : il s'agit du vaste couloir d'entrée du centre culturel. Les murs sont moulurés et divisés en 5 panneaux d'1,6m x 1,3m. </w:t>
      </w:r>
    </w:p>
    <w:p w:rsidR="00D54E37" w:rsidRDefault="00D54E37" w:rsidP="00CF3FAE">
      <w:pPr>
        <w:pStyle w:val="Paragraphedeliste"/>
        <w:numPr>
          <w:ilvl w:val="1"/>
          <w:numId w:val="50"/>
        </w:numPr>
        <w:spacing w:before="0" w:after="0"/>
        <w:ind w:left="1418"/>
        <w:contextualSpacing/>
        <w:rPr>
          <w:rFonts w:ascii="Calibri" w:hAnsi="Calibri" w:cs="Calibri"/>
        </w:rPr>
      </w:pPr>
      <w:r w:rsidRPr="00E641A5">
        <w:rPr>
          <w:rFonts w:ascii="Calibri" w:hAnsi="Calibri" w:cs="Calibri"/>
        </w:rPr>
        <w:t>Autre : t</w:t>
      </w:r>
      <w:r>
        <w:rPr>
          <w:rFonts w:ascii="Calibri" w:hAnsi="Calibri" w:cs="Calibri"/>
        </w:rPr>
        <w:t>errasse.</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 xml:space="preserve">Dimensions de l’espace : </w:t>
      </w:r>
      <w:r>
        <w:rPr>
          <w:rFonts w:ascii="Calibri" w:hAnsi="Calibri" w:cs="Calibri"/>
        </w:rPr>
        <w:t>10m</w:t>
      </w:r>
      <w:r w:rsidRPr="00E641A5">
        <w:rPr>
          <w:rFonts w:ascii="Calibri" w:hAnsi="Calibri" w:cs="Calibri"/>
        </w:rPr>
        <w:t xml:space="preserve"> L x </w:t>
      </w:r>
      <w:r>
        <w:rPr>
          <w:rFonts w:ascii="Calibri" w:hAnsi="Calibri" w:cs="Calibri"/>
        </w:rPr>
        <w:t>5,5m</w:t>
      </w:r>
      <w:r w:rsidRPr="00E641A5">
        <w:rPr>
          <w:rFonts w:ascii="Calibri" w:hAnsi="Calibri" w:cs="Calibri"/>
        </w:rPr>
        <w:t xml:space="preserve"> l.</w:t>
      </w:r>
    </w:p>
    <w:p w:rsidR="00D54E37" w:rsidRDefault="00D54E37" w:rsidP="00CF3FAE">
      <w:pPr>
        <w:numPr>
          <w:ilvl w:val="2"/>
          <w:numId w:val="49"/>
        </w:numPr>
        <w:ind w:left="1843"/>
        <w:rPr>
          <w:rFonts w:ascii="Calibri" w:hAnsi="Calibri" w:cs="Calibri"/>
        </w:rPr>
      </w:pPr>
      <w:r w:rsidRPr="00E641A5">
        <w:rPr>
          <w:rFonts w:ascii="Calibri" w:hAnsi="Calibri" w:cs="Calibri"/>
        </w:rPr>
        <w:t>Description succincte de l’équipement disponible en rapport à l’action culturelle spécialisée : diverses possibilités d'exposition à l'extérieur, e</w:t>
      </w:r>
      <w:r>
        <w:rPr>
          <w:rFonts w:ascii="Calibri" w:hAnsi="Calibri" w:cs="Calibri"/>
        </w:rPr>
        <w:t xml:space="preserve">n tenant compte des intempéries. Tables et chaises qui offrent la possibilité de rencontres autour des œuvres et lors des vernissages. </w:t>
      </w:r>
    </w:p>
    <w:p w:rsidR="00D54E37" w:rsidRPr="00E641A5" w:rsidRDefault="00D54E37" w:rsidP="00CF3FAE">
      <w:pPr>
        <w:pStyle w:val="Paragraphedeliste"/>
        <w:numPr>
          <w:ilvl w:val="1"/>
          <w:numId w:val="50"/>
        </w:numPr>
        <w:spacing w:before="0" w:after="0"/>
        <w:ind w:left="1418"/>
        <w:contextualSpacing/>
        <w:rPr>
          <w:rFonts w:ascii="Calibri" w:hAnsi="Calibri" w:cs="Calibri"/>
        </w:rPr>
      </w:pPr>
      <w:r>
        <w:rPr>
          <w:rFonts w:ascii="Calibri" w:hAnsi="Calibri" w:cs="Calibri"/>
        </w:rPr>
        <w:t>Autre :</w:t>
      </w:r>
      <w:r w:rsidRPr="00E641A5">
        <w:rPr>
          <w:rFonts w:ascii="Calibri" w:hAnsi="Calibri" w:cs="Calibri"/>
        </w:rPr>
        <w:t xml:space="preserve"> jardins. Une des œuvres </w:t>
      </w:r>
      <w:r w:rsidRPr="00E641A5">
        <w:rPr>
          <w:rFonts w:ascii="Calibri" w:hAnsi="Calibri" w:cs="Calibri"/>
          <w:i/>
        </w:rPr>
        <w:t>Fluide</w:t>
      </w:r>
      <w:r w:rsidRPr="00E641A5">
        <w:rPr>
          <w:rFonts w:ascii="Calibri" w:hAnsi="Calibri" w:cs="Calibri"/>
        </w:rPr>
        <w:t xml:space="preserve"> 2018 a été installée dans les jardins suspendus, attenants au centre culturel.</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 xml:space="preserve">Dimensions de l’espace : </w:t>
      </w:r>
      <w:r>
        <w:rPr>
          <w:rFonts w:ascii="Calibri" w:hAnsi="Calibri" w:cs="Calibri"/>
        </w:rPr>
        <w:t>3 niveaux d'environ 15m</w:t>
      </w:r>
      <w:r w:rsidRPr="00E641A5">
        <w:rPr>
          <w:rFonts w:ascii="Calibri" w:hAnsi="Calibri" w:cs="Calibri"/>
        </w:rPr>
        <w:t xml:space="preserve"> L x </w:t>
      </w:r>
      <w:r>
        <w:rPr>
          <w:rFonts w:ascii="Calibri" w:hAnsi="Calibri" w:cs="Calibri"/>
        </w:rPr>
        <w:t>6m</w:t>
      </w:r>
      <w:r w:rsidRPr="00E641A5">
        <w:rPr>
          <w:rFonts w:ascii="Calibri" w:hAnsi="Calibri" w:cs="Calibri"/>
        </w:rPr>
        <w:t xml:space="preserve"> l.</w:t>
      </w:r>
    </w:p>
    <w:p w:rsidR="00D54E37" w:rsidRPr="00E641A5" w:rsidRDefault="00D54E37" w:rsidP="00CF3FAE">
      <w:pPr>
        <w:numPr>
          <w:ilvl w:val="2"/>
          <w:numId w:val="49"/>
        </w:numPr>
        <w:ind w:left="1843"/>
        <w:rPr>
          <w:rFonts w:ascii="Calibri" w:hAnsi="Calibri" w:cs="Calibri"/>
        </w:rPr>
      </w:pPr>
      <w:r w:rsidRPr="00E641A5">
        <w:rPr>
          <w:rFonts w:ascii="Calibri" w:hAnsi="Calibri" w:cs="Calibri"/>
        </w:rPr>
        <w:t>Description succincte de l’équipement disponible en rapport à l’action culturelle spécialisée : diverses possibilités d'exposition à l'extérieur, en tenant compte des intempéries et de la géographie des lieux (jardins su</w:t>
      </w:r>
      <w:r w:rsidRPr="00E641A5">
        <w:rPr>
          <w:rFonts w:ascii="Calibri" w:hAnsi="Calibri" w:cs="Calibri"/>
        </w:rPr>
        <w:t>s</w:t>
      </w:r>
      <w:r w:rsidRPr="00E641A5">
        <w:rPr>
          <w:rFonts w:ascii="Calibri" w:hAnsi="Calibri" w:cs="Calibri"/>
        </w:rPr>
        <w:t>pendus).</w:t>
      </w:r>
    </w:p>
    <w:p w:rsidR="00D54E37" w:rsidRPr="00882C70" w:rsidRDefault="00D54E37" w:rsidP="00CF3FAE">
      <w:pPr>
        <w:pStyle w:val="Paragraphedeliste"/>
        <w:numPr>
          <w:ilvl w:val="1"/>
          <w:numId w:val="50"/>
        </w:numPr>
        <w:spacing w:before="0" w:after="0"/>
        <w:ind w:left="1418"/>
        <w:contextualSpacing/>
        <w:rPr>
          <w:rFonts w:ascii="Calibri" w:hAnsi="Calibri" w:cs="Calibri"/>
        </w:rPr>
      </w:pPr>
      <w:r w:rsidRPr="00E641A5">
        <w:rPr>
          <w:rFonts w:ascii="Calibri" w:hAnsi="Calibri" w:cs="Calibri"/>
        </w:rPr>
        <w:lastRenderedPageBreak/>
        <w:t xml:space="preserve">Autre : la ville de Thuin, avec les œuvres de la triennale </w:t>
      </w:r>
      <w:r w:rsidRPr="00C00F4D">
        <w:rPr>
          <w:rFonts w:ascii="Calibri" w:hAnsi="Calibri" w:cs="Calibri"/>
          <w:i/>
        </w:rPr>
        <w:t>Fluide</w:t>
      </w:r>
      <w:r w:rsidRPr="00E641A5">
        <w:rPr>
          <w:rFonts w:ascii="Calibri" w:hAnsi="Calibri" w:cs="Calibri"/>
        </w:rPr>
        <w:t xml:space="preserve"> : musée à ciel ouvert dans la cité.</w:t>
      </w:r>
    </w:p>
    <w:p w:rsidR="00D54E37" w:rsidRPr="00882C70" w:rsidRDefault="00D54E37" w:rsidP="00D54E37">
      <w:pPr>
        <w:spacing w:before="120" w:after="120"/>
        <w:ind w:left="709" w:right="-57"/>
        <w:rPr>
          <w:rFonts w:ascii="Calibri" w:hAnsi="Calibri" w:cs="Calibri"/>
          <w:b/>
        </w:rPr>
      </w:pPr>
      <w:r w:rsidRPr="00882C70">
        <w:rPr>
          <w:rFonts w:ascii="Calibri" w:hAnsi="Calibri" w:cs="Calibri"/>
          <w:b/>
        </w:rPr>
        <w:t>Précisez les modalités et les conditions d’utilisation de ces espaces dans le cadre de votre projet d’action culturelle spécialisée :</w:t>
      </w:r>
    </w:p>
    <w:p w:rsidR="00D54E37" w:rsidRPr="00E641A5" w:rsidRDefault="00D54E37" w:rsidP="00D54E37">
      <w:pPr>
        <w:ind w:left="709" w:right="-56"/>
        <w:rPr>
          <w:rFonts w:ascii="Calibri" w:hAnsi="Calibri" w:cs="Calibri"/>
        </w:rPr>
      </w:pPr>
      <w:r w:rsidRPr="00E641A5">
        <w:rPr>
          <w:rFonts w:ascii="Calibri" w:hAnsi="Calibri" w:cs="Calibri"/>
        </w:rPr>
        <w:t>Une convention d'exposition lie l'exposant au centre culturel. Elle est accompagnée des conditions générales d'utilisation qui doivent être respectée et d'une fiche tec</w:t>
      </w:r>
      <w:r w:rsidRPr="00E641A5">
        <w:rPr>
          <w:rFonts w:ascii="Calibri" w:hAnsi="Calibri" w:cs="Calibri"/>
        </w:rPr>
        <w:t>h</w:t>
      </w:r>
      <w:r w:rsidRPr="00E641A5">
        <w:rPr>
          <w:rFonts w:ascii="Calibri" w:hAnsi="Calibri" w:cs="Calibri"/>
        </w:rPr>
        <w:t>nique. Les différents documents doivent être complétés et signés par le ou les exp</w:t>
      </w:r>
      <w:r w:rsidRPr="00E641A5">
        <w:rPr>
          <w:rFonts w:ascii="Calibri" w:hAnsi="Calibri" w:cs="Calibri"/>
        </w:rPr>
        <w:t>o</w:t>
      </w:r>
      <w:r w:rsidRPr="00E641A5">
        <w:rPr>
          <w:rFonts w:ascii="Calibri" w:hAnsi="Calibri" w:cs="Calibri"/>
        </w:rPr>
        <w:t>sant(s)</w:t>
      </w:r>
      <w:r>
        <w:rPr>
          <w:rStyle w:val="Appelnotedebasdep"/>
          <w:rFonts w:ascii="Calibri" w:hAnsi="Calibri"/>
        </w:rPr>
        <w:footnoteReference w:id="13"/>
      </w:r>
      <w:r w:rsidRPr="00E641A5">
        <w:rPr>
          <w:rFonts w:ascii="Calibri" w:hAnsi="Calibri" w:cs="Calibri"/>
        </w:rPr>
        <w:t>.</w:t>
      </w:r>
    </w:p>
    <w:p w:rsidR="00D54E37" w:rsidRPr="00E641A5" w:rsidRDefault="00D54E37" w:rsidP="00D54E37">
      <w:pPr>
        <w:spacing w:before="120" w:after="120"/>
        <w:ind w:left="709" w:right="-57"/>
        <w:rPr>
          <w:rFonts w:ascii="Calibri" w:hAnsi="Calibri" w:cs="Calibri"/>
          <w:b/>
        </w:rPr>
      </w:pPr>
      <w:r w:rsidRPr="00E641A5">
        <w:rPr>
          <w:rFonts w:ascii="Calibri" w:hAnsi="Calibri" w:cs="Calibri"/>
          <w:b/>
        </w:rPr>
        <w:t>D.3. Autres espaces mis à disposition des projets :</w:t>
      </w:r>
    </w:p>
    <w:p w:rsidR="00D54E37" w:rsidRPr="00037F38" w:rsidRDefault="00D54E37" w:rsidP="00CF3FAE">
      <w:pPr>
        <w:numPr>
          <w:ilvl w:val="2"/>
          <w:numId w:val="46"/>
        </w:numPr>
        <w:ind w:left="1134" w:right="-56"/>
        <w:rPr>
          <w:rFonts w:ascii="Verdana" w:hAnsi="Verdana"/>
          <w:sz w:val="20"/>
          <w:szCs w:val="20"/>
        </w:rPr>
      </w:pPr>
      <w:r>
        <w:rPr>
          <w:rFonts w:ascii="Verdana" w:hAnsi="Verdana"/>
          <w:sz w:val="20"/>
          <w:szCs w:val="20"/>
        </w:rPr>
        <w:t xml:space="preserve">Bureaux </w:t>
      </w:r>
    </w:p>
    <w:p w:rsidR="00D54E37" w:rsidRPr="00CA6F2E" w:rsidRDefault="00D54E37" w:rsidP="00CF3FAE">
      <w:pPr>
        <w:numPr>
          <w:ilvl w:val="2"/>
          <w:numId w:val="46"/>
        </w:numPr>
        <w:ind w:left="1134" w:right="-56"/>
        <w:rPr>
          <w:rFonts w:ascii="Verdana" w:hAnsi="Verdana"/>
          <w:sz w:val="20"/>
          <w:szCs w:val="20"/>
        </w:rPr>
      </w:pPr>
      <w:r w:rsidRPr="00CB668C">
        <w:rPr>
          <w:rFonts w:ascii="Verdana" w:hAnsi="Verdana"/>
          <w:sz w:val="20"/>
          <w:szCs w:val="20"/>
        </w:rPr>
        <w:t>Salle de réunion</w:t>
      </w:r>
    </w:p>
    <w:p w:rsidR="00D54E37" w:rsidRPr="00A90610" w:rsidRDefault="00D54E37" w:rsidP="00CF3FAE">
      <w:pPr>
        <w:numPr>
          <w:ilvl w:val="2"/>
          <w:numId w:val="46"/>
        </w:numPr>
        <w:ind w:left="1134" w:right="-56"/>
        <w:rPr>
          <w:rFonts w:ascii="Verdana" w:hAnsi="Verdana"/>
          <w:sz w:val="20"/>
          <w:szCs w:val="20"/>
        </w:rPr>
      </w:pPr>
      <w:r w:rsidRPr="00CA6F2E">
        <w:rPr>
          <w:rFonts w:ascii="Verdana" w:hAnsi="Verdana"/>
          <w:sz w:val="20"/>
          <w:szCs w:val="20"/>
        </w:rPr>
        <w:t>Cafétéria</w:t>
      </w:r>
    </w:p>
    <w:p w:rsidR="00D54E37" w:rsidRDefault="00D54E37" w:rsidP="00D54E37">
      <w:pPr>
        <w:ind w:right="-57"/>
        <w:rPr>
          <w:rFonts w:ascii="Verdana" w:hAnsi="Verdana"/>
          <w:sz w:val="20"/>
          <w:szCs w:val="20"/>
        </w:rPr>
      </w:pPr>
    </w:p>
    <w:p w:rsidR="00D54E37" w:rsidRPr="00882C70" w:rsidRDefault="00D54E37" w:rsidP="00D54E37">
      <w:pPr>
        <w:tabs>
          <w:tab w:val="left" w:pos="720"/>
        </w:tabs>
        <w:ind w:left="426" w:right="-56"/>
        <w:rPr>
          <w:rFonts w:ascii="Calibri" w:hAnsi="Calibri" w:cs="Calibri"/>
          <w:sz w:val="28"/>
          <w:szCs w:val="28"/>
        </w:rPr>
      </w:pPr>
      <w:r w:rsidRPr="00E641A5">
        <w:rPr>
          <w:rFonts w:ascii="Calibri" w:hAnsi="Calibri" w:cs="Calibri"/>
          <w:sz w:val="28"/>
          <w:szCs w:val="28"/>
        </w:rPr>
        <w:t>F. Contacts de l’opérateur</w:t>
      </w:r>
    </w:p>
    <w:p w:rsidR="00D54E37" w:rsidRPr="00E641A5" w:rsidRDefault="00D54E37" w:rsidP="00D54E37">
      <w:pPr>
        <w:spacing w:before="120" w:after="120"/>
        <w:ind w:left="709" w:right="-57"/>
        <w:rPr>
          <w:rFonts w:ascii="Calibri" w:hAnsi="Calibri" w:cs="Calibri"/>
          <w:b/>
        </w:rPr>
      </w:pPr>
      <w:r w:rsidRPr="00E641A5">
        <w:rPr>
          <w:rFonts w:ascii="Calibri" w:hAnsi="Calibri" w:cs="Calibri"/>
          <w:b/>
        </w:rPr>
        <w:t>F.1. Responsable du projet d’action culturelle spécialisée</w:t>
      </w:r>
    </w:p>
    <w:p w:rsidR="00D54E37" w:rsidRPr="00E641A5" w:rsidRDefault="00D54E37" w:rsidP="00CF3FAE">
      <w:pPr>
        <w:numPr>
          <w:ilvl w:val="0"/>
          <w:numId w:val="51"/>
        </w:numPr>
        <w:rPr>
          <w:rFonts w:ascii="Calibri" w:hAnsi="Calibri" w:cs="Calibri"/>
        </w:rPr>
      </w:pPr>
      <w:r w:rsidRPr="00E641A5">
        <w:rPr>
          <w:rFonts w:ascii="Calibri" w:hAnsi="Calibri" w:cs="Calibri"/>
        </w:rPr>
        <w:t>Monsieur</w:t>
      </w:r>
    </w:p>
    <w:p w:rsidR="00D54E37" w:rsidRPr="00E641A5" w:rsidRDefault="00D54E37" w:rsidP="00CF3FAE">
      <w:pPr>
        <w:numPr>
          <w:ilvl w:val="0"/>
          <w:numId w:val="51"/>
        </w:numPr>
        <w:rPr>
          <w:rFonts w:ascii="Calibri" w:hAnsi="Calibri" w:cs="Calibri"/>
        </w:rPr>
      </w:pPr>
      <w:r w:rsidRPr="00E641A5">
        <w:rPr>
          <w:rFonts w:ascii="Calibri" w:hAnsi="Calibri" w:cs="Calibri"/>
        </w:rPr>
        <w:t xml:space="preserve">Nom : </w:t>
      </w:r>
      <w:proofErr w:type="spellStart"/>
      <w:r w:rsidRPr="00E641A5">
        <w:rPr>
          <w:rFonts w:ascii="Calibri" w:hAnsi="Calibri" w:cs="Calibri"/>
        </w:rPr>
        <w:t>Marlier</w:t>
      </w:r>
      <w:proofErr w:type="spellEnd"/>
    </w:p>
    <w:p w:rsidR="00D54E37" w:rsidRPr="00E641A5" w:rsidRDefault="00D54E37" w:rsidP="00CF3FAE">
      <w:pPr>
        <w:numPr>
          <w:ilvl w:val="0"/>
          <w:numId w:val="51"/>
        </w:numPr>
        <w:rPr>
          <w:rFonts w:ascii="Calibri" w:hAnsi="Calibri" w:cs="Calibri"/>
        </w:rPr>
      </w:pPr>
      <w:r w:rsidRPr="00E641A5">
        <w:rPr>
          <w:rFonts w:ascii="Calibri" w:hAnsi="Calibri" w:cs="Calibri"/>
        </w:rPr>
        <w:t>Prénom : Pascal</w:t>
      </w:r>
    </w:p>
    <w:p w:rsidR="00D54E37" w:rsidRPr="00383E33" w:rsidRDefault="00D54E37" w:rsidP="00CF3FAE">
      <w:pPr>
        <w:numPr>
          <w:ilvl w:val="0"/>
          <w:numId w:val="51"/>
        </w:numPr>
        <w:rPr>
          <w:rFonts w:ascii="Calibri" w:hAnsi="Calibri" w:cs="Calibri"/>
        </w:rPr>
      </w:pPr>
      <w:r w:rsidRPr="00E641A5">
        <w:rPr>
          <w:rFonts w:ascii="Calibri" w:hAnsi="Calibri" w:cs="Calibri"/>
        </w:rPr>
        <w:t>Numéro de téléphone :</w:t>
      </w:r>
      <w:r>
        <w:rPr>
          <w:rFonts w:ascii="Calibri" w:hAnsi="Calibri" w:cs="Calibri"/>
        </w:rPr>
        <w:t xml:space="preserve"> </w:t>
      </w:r>
      <w:r w:rsidRPr="00383E33">
        <w:rPr>
          <w:rFonts w:ascii="Calibri" w:hAnsi="Calibri" w:cs="Calibri"/>
          <w:bCs/>
        </w:rPr>
        <w:t>071/59.71.01</w:t>
      </w:r>
    </w:p>
    <w:p w:rsidR="00D54E37" w:rsidRPr="00383E33" w:rsidRDefault="00D54E37" w:rsidP="00CF3FAE">
      <w:pPr>
        <w:numPr>
          <w:ilvl w:val="0"/>
          <w:numId w:val="51"/>
        </w:numPr>
        <w:rPr>
          <w:rFonts w:ascii="Calibri" w:hAnsi="Calibri" w:cs="Calibri"/>
        </w:rPr>
      </w:pPr>
      <w:r w:rsidRPr="00E641A5">
        <w:rPr>
          <w:rFonts w:ascii="Calibri" w:hAnsi="Calibri" w:cs="Calibri"/>
        </w:rPr>
        <w:t>Numéro de GSM :</w:t>
      </w:r>
      <w:r>
        <w:rPr>
          <w:rFonts w:ascii="Calibri" w:hAnsi="Calibri" w:cs="Calibri"/>
        </w:rPr>
        <w:t xml:space="preserve"> </w:t>
      </w:r>
      <w:r w:rsidRPr="00383E33">
        <w:rPr>
          <w:rFonts w:ascii="Calibri" w:hAnsi="Calibri" w:cs="Calibri"/>
          <w:bCs/>
        </w:rPr>
        <w:t>0495/72.28.26</w:t>
      </w:r>
    </w:p>
    <w:p w:rsidR="00D54E37" w:rsidRPr="00882C70" w:rsidRDefault="00D54E37" w:rsidP="00CF3FAE">
      <w:pPr>
        <w:numPr>
          <w:ilvl w:val="0"/>
          <w:numId w:val="51"/>
        </w:numPr>
        <w:rPr>
          <w:rFonts w:ascii="Calibri" w:hAnsi="Calibri" w:cs="Calibri"/>
        </w:rPr>
      </w:pPr>
      <w:r w:rsidRPr="00E641A5">
        <w:rPr>
          <w:rFonts w:ascii="Calibri" w:hAnsi="Calibri" w:cs="Calibri"/>
        </w:rPr>
        <w:t>Adresse courriel : pascal.marlier@centrecultureldethuin.be</w:t>
      </w:r>
    </w:p>
    <w:p w:rsidR="00D54E37" w:rsidRPr="00E641A5" w:rsidRDefault="00D54E37" w:rsidP="00D54E37">
      <w:pPr>
        <w:spacing w:before="120" w:after="120"/>
        <w:ind w:left="709" w:right="-57"/>
        <w:rPr>
          <w:rFonts w:ascii="Calibri" w:hAnsi="Calibri" w:cs="Calibri"/>
          <w:b/>
        </w:rPr>
      </w:pPr>
      <w:r w:rsidRPr="00E641A5">
        <w:rPr>
          <w:rFonts w:ascii="Calibri" w:hAnsi="Calibri" w:cs="Calibri"/>
          <w:b/>
        </w:rPr>
        <w:t>F.2. Autre responsable du projet</w:t>
      </w:r>
    </w:p>
    <w:p w:rsidR="00D54E37" w:rsidRPr="00E641A5" w:rsidRDefault="00D54E37" w:rsidP="00CF3FAE">
      <w:pPr>
        <w:numPr>
          <w:ilvl w:val="0"/>
          <w:numId w:val="51"/>
        </w:numPr>
        <w:rPr>
          <w:rFonts w:ascii="Calibri" w:hAnsi="Calibri" w:cs="Calibri"/>
        </w:rPr>
      </w:pPr>
      <w:r w:rsidRPr="00E641A5">
        <w:rPr>
          <w:rFonts w:ascii="Calibri" w:hAnsi="Calibri" w:cs="Calibri"/>
        </w:rPr>
        <w:t>Madame</w:t>
      </w:r>
    </w:p>
    <w:p w:rsidR="00D54E37" w:rsidRPr="00E641A5" w:rsidRDefault="00D54E37" w:rsidP="00CF3FAE">
      <w:pPr>
        <w:numPr>
          <w:ilvl w:val="0"/>
          <w:numId w:val="51"/>
        </w:numPr>
        <w:rPr>
          <w:rFonts w:ascii="Calibri" w:hAnsi="Calibri" w:cs="Calibri"/>
        </w:rPr>
      </w:pPr>
      <w:r w:rsidRPr="00E641A5">
        <w:rPr>
          <w:rFonts w:ascii="Calibri" w:hAnsi="Calibri" w:cs="Calibri"/>
        </w:rPr>
        <w:t xml:space="preserve">Nom : De </w:t>
      </w:r>
      <w:proofErr w:type="spellStart"/>
      <w:r w:rsidRPr="00E641A5">
        <w:rPr>
          <w:rFonts w:ascii="Calibri" w:hAnsi="Calibri" w:cs="Calibri"/>
        </w:rPr>
        <w:t>Vuyst</w:t>
      </w:r>
      <w:proofErr w:type="spellEnd"/>
    </w:p>
    <w:p w:rsidR="00D54E37" w:rsidRPr="00E641A5" w:rsidRDefault="00D54E37" w:rsidP="00CF3FAE">
      <w:pPr>
        <w:numPr>
          <w:ilvl w:val="0"/>
          <w:numId w:val="51"/>
        </w:numPr>
        <w:rPr>
          <w:rFonts w:ascii="Calibri" w:hAnsi="Calibri" w:cs="Calibri"/>
        </w:rPr>
      </w:pPr>
      <w:r w:rsidRPr="00E641A5">
        <w:rPr>
          <w:rFonts w:ascii="Calibri" w:hAnsi="Calibri" w:cs="Calibri"/>
        </w:rPr>
        <w:t>Prénom : Fabienne</w:t>
      </w:r>
    </w:p>
    <w:p w:rsidR="00D54E37" w:rsidRPr="00383E33" w:rsidRDefault="00D54E37" w:rsidP="00CF3FAE">
      <w:pPr>
        <w:numPr>
          <w:ilvl w:val="0"/>
          <w:numId w:val="51"/>
        </w:numPr>
        <w:rPr>
          <w:rFonts w:ascii="Calibri" w:hAnsi="Calibri" w:cs="Calibri"/>
        </w:rPr>
      </w:pPr>
      <w:r w:rsidRPr="00383E33">
        <w:rPr>
          <w:rFonts w:ascii="Calibri" w:hAnsi="Calibri" w:cs="Calibri"/>
        </w:rPr>
        <w:t xml:space="preserve">Numéro de téléphone : </w:t>
      </w:r>
      <w:r w:rsidRPr="00383E33">
        <w:rPr>
          <w:rFonts w:ascii="Calibri" w:hAnsi="Calibri" w:cs="Calibri"/>
          <w:bCs/>
        </w:rPr>
        <w:t>071/59.71.03</w:t>
      </w:r>
    </w:p>
    <w:p w:rsidR="00D54E37" w:rsidRPr="00E641A5" w:rsidRDefault="00D54E37" w:rsidP="00CF3FAE">
      <w:pPr>
        <w:numPr>
          <w:ilvl w:val="0"/>
          <w:numId w:val="51"/>
        </w:numPr>
        <w:rPr>
          <w:rFonts w:ascii="Calibri" w:hAnsi="Calibri" w:cs="Calibri"/>
        </w:rPr>
      </w:pPr>
      <w:r w:rsidRPr="00E641A5">
        <w:rPr>
          <w:rFonts w:ascii="Calibri" w:hAnsi="Calibri" w:cs="Calibri"/>
        </w:rPr>
        <w:t>Numéro de GSM :</w:t>
      </w:r>
    </w:p>
    <w:p w:rsidR="00D54E37" w:rsidRPr="00E641A5" w:rsidRDefault="00D54E37" w:rsidP="00CF3FAE">
      <w:pPr>
        <w:numPr>
          <w:ilvl w:val="0"/>
          <w:numId w:val="51"/>
        </w:numPr>
        <w:rPr>
          <w:rFonts w:ascii="Calibri" w:hAnsi="Calibri" w:cs="Calibri"/>
        </w:rPr>
      </w:pPr>
      <w:r w:rsidRPr="00E641A5">
        <w:rPr>
          <w:rFonts w:ascii="Calibri" w:hAnsi="Calibri" w:cs="Calibri"/>
        </w:rPr>
        <w:t xml:space="preserve">Adresse courriel : </w:t>
      </w:r>
      <w:hyperlink r:id="rId37" w:history="1">
        <w:r w:rsidRPr="00E641A5">
          <w:rPr>
            <w:rStyle w:val="Lienhypertexte"/>
            <w:rFonts w:ascii="Calibri" w:hAnsi="Calibri" w:cs="Calibri"/>
          </w:rPr>
          <w:t>fabienne.devuyst@centrecultureldethuin.be</w:t>
        </w:r>
      </w:hyperlink>
    </w:p>
    <w:p w:rsidR="00D54E37" w:rsidRDefault="00D54E37" w:rsidP="00D54E37">
      <w:pPr>
        <w:rPr>
          <w:rFonts w:ascii="Verdana" w:hAnsi="Verdana"/>
          <w:sz w:val="20"/>
          <w:szCs w:val="20"/>
        </w:rPr>
      </w:pPr>
    </w:p>
    <w:p w:rsidR="00B20CD0" w:rsidRDefault="00B20CD0" w:rsidP="00CF3FAE">
      <w:pPr>
        <w:pStyle w:val="Titre2"/>
        <w:numPr>
          <w:ilvl w:val="0"/>
          <w:numId w:val="20"/>
        </w:numPr>
      </w:pPr>
      <w:bookmarkStart w:id="264" w:name="_Toc533156146"/>
      <w:r>
        <w:t>Action culturelle  spécialisée : Alliance Culture Ecole</w:t>
      </w:r>
      <w:bookmarkEnd w:id="264"/>
    </w:p>
    <w:p w:rsidR="00C17707" w:rsidRPr="00F01F9D" w:rsidRDefault="00C17707" w:rsidP="00CF3FAE">
      <w:pPr>
        <w:pStyle w:val="Paragraphedeliste"/>
        <w:numPr>
          <w:ilvl w:val="0"/>
          <w:numId w:val="59"/>
        </w:numPr>
        <w:rPr>
          <w:b/>
          <w:color w:val="2F5496" w:themeColor="accent1" w:themeShade="BF"/>
        </w:rPr>
      </w:pPr>
      <w:r w:rsidRPr="00F01F9D">
        <w:rPr>
          <w:b/>
          <w:color w:val="2F5496" w:themeColor="accent1" w:themeShade="BF"/>
        </w:rPr>
        <w:t>Domaine de l'action culturelle spécialisée (ACS) sollicitée</w:t>
      </w:r>
    </w:p>
    <w:p w:rsidR="00C17707" w:rsidRPr="008C7B13" w:rsidRDefault="00C17707" w:rsidP="00C17707">
      <w:pPr>
        <w:ind w:left="142" w:hanging="142"/>
        <w:rPr>
          <w:rFonts w:cstheme="minorHAnsi"/>
        </w:rPr>
      </w:pPr>
      <w:r>
        <w:t xml:space="preserve">L'action culturelle spécialisée </w:t>
      </w:r>
      <w:r w:rsidRPr="00952DFB">
        <w:rPr>
          <w:i/>
        </w:rPr>
        <w:t>Alliance Culture Ecole</w:t>
      </w:r>
      <w:r>
        <w:t xml:space="preserve"> sollicitée concerne les secteurs </w:t>
      </w:r>
      <w:r w:rsidRPr="008C7B13">
        <w:rPr>
          <w:rFonts w:cstheme="minorHAnsi"/>
        </w:rPr>
        <w:t>suivants :</w:t>
      </w:r>
    </w:p>
    <w:p w:rsidR="00C17707" w:rsidRPr="008C7B13" w:rsidRDefault="00C17707" w:rsidP="00CF3FAE">
      <w:pPr>
        <w:pStyle w:val="Paragraphedeliste"/>
        <w:numPr>
          <w:ilvl w:val="0"/>
          <w:numId w:val="53"/>
        </w:numPr>
        <w:spacing w:before="0" w:after="0"/>
        <w:ind w:left="426" w:hanging="426"/>
        <w:contextualSpacing/>
        <w:rPr>
          <w:rFonts w:eastAsia="Times New Roman" w:cstheme="minorHAnsi"/>
          <w:lang w:eastAsia="fr-FR"/>
        </w:rPr>
      </w:pPr>
      <w:r w:rsidRPr="008C7B13">
        <w:rPr>
          <w:rFonts w:eastAsia="Times New Roman" w:cstheme="minorHAnsi"/>
          <w:lang w:eastAsia="fr-FR"/>
        </w:rPr>
        <w:t xml:space="preserve">Les </w:t>
      </w:r>
      <w:r>
        <w:rPr>
          <w:rFonts w:eastAsia="Times New Roman" w:cstheme="minorHAnsi"/>
          <w:lang w:eastAsia="fr-FR"/>
        </w:rPr>
        <w:t>A</w:t>
      </w:r>
      <w:r w:rsidRPr="008C7B13">
        <w:rPr>
          <w:rFonts w:eastAsia="Times New Roman" w:cstheme="minorHAnsi"/>
          <w:lang w:eastAsia="fr-FR"/>
        </w:rPr>
        <w:t xml:space="preserve">rts de la scène : </w:t>
      </w:r>
      <w:r w:rsidRPr="008C7B13">
        <w:rPr>
          <w:rFonts w:cstheme="minorHAnsi"/>
        </w:rPr>
        <w:t>Art chorégraphique, Arts forains, du cirque et de la rue, Conte, Musique, Théâtre, Théâtre action</w:t>
      </w:r>
    </w:p>
    <w:p w:rsidR="00C17707" w:rsidRPr="008C7B13" w:rsidRDefault="00C17707" w:rsidP="00CF3FAE">
      <w:pPr>
        <w:pStyle w:val="Paragraphedeliste"/>
        <w:numPr>
          <w:ilvl w:val="0"/>
          <w:numId w:val="53"/>
        </w:numPr>
        <w:spacing w:before="0" w:after="0"/>
        <w:ind w:left="426" w:hanging="426"/>
        <w:contextualSpacing/>
        <w:rPr>
          <w:rFonts w:eastAsia="Times New Roman" w:cstheme="minorHAnsi"/>
          <w:lang w:eastAsia="fr-FR"/>
        </w:rPr>
      </w:pPr>
      <w:r w:rsidRPr="008C7B13">
        <w:rPr>
          <w:rFonts w:eastAsia="Times New Roman" w:cstheme="minorHAnsi"/>
          <w:lang w:eastAsia="fr-FR"/>
        </w:rPr>
        <w:t xml:space="preserve">Les </w:t>
      </w:r>
      <w:r>
        <w:rPr>
          <w:rFonts w:eastAsia="Times New Roman" w:cstheme="minorHAnsi"/>
          <w:lang w:eastAsia="fr-FR"/>
        </w:rPr>
        <w:t>A</w:t>
      </w:r>
      <w:r w:rsidRPr="008C7B13">
        <w:rPr>
          <w:rFonts w:eastAsia="Times New Roman" w:cstheme="minorHAnsi"/>
          <w:lang w:eastAsia="fr-FR"/>
        </w:rPr>
        <w:t xml:space="preserve">rts plastiques : </w:t>
      </w:r>
      <w:r w:rsidRPr="008C7B13">
        <w:rPr>
          <w:rFonts w:cstheme="minorHAnsi"/>
        </w:rPr>
        <w:t>Arts textiles, dessin, estampe, illustration, peinture, photographie, sculpture, vidéo d'art, Arts numériques et technologiques, Design et mode</w:t>
      </w:r>
    </w:p>
    <w:p w:rsidR="00C17707" w:rsidRPr="00952DFB" w:rsidRDefault="00C17707" w:rsidP="00CF3FAE">
      <w:pPr>
        <w:pStyle w:val="Paragraphedeliste"/>
        <w:numPr>
          <w:ilvl w:val="0"/>
          <w:numId w:val="53"/>
        </w:numPr>
        <w:spacing w:before="0" w:after="0"/>
        <w:ind w:left="426" w:hanging="426"/>
        <w:contextualSpacing/>
        <w:rPr>
          <w:rFonts w:cstheme="minorHAnsi"/>
        </w:rPr>
      </w:pPr>
      <w:r w:rsidRPr="008C7B13">
        <w:rPr>
          <w:rFonts w:cstheme="minorHAnsi"/>
        </w:rPr>
        <w:t>L'éducation permanente</w:t>
      </w:r>
    </w:p>
    <w:p w:rsidR="00C17707" w:rsidRPr="005804B2" w:rsidRDefault="00C17707" w:rsidP="00CF3FAE">
      <w:pPr>
        <w:pStyle w:val="Paragraphedeliste"/>
        <w:numPr>
          <w:ilvl w:val="0"/>
          <w:numId w:val="59"/>
        </w:numPr>
        <w:rPr>
          <w:b/>
          <w:color w:val="2F5496" w:themeColor="accent1" w:themeShade="BF"/>
        </w:rPr>
      </w:pPr>
      <w:r w:rsidRPr="005804B2">
        <w:rPr>
          <w:b/>
          <w:color w:val="2F5496" w:themeColor="accent1" w:themeShade="BF"/>
        </w:rPr>
        <w:t>Description de l'ACS, objectifs et motivations</w:t>
      </w:r>
    </w:p>
    <w:p w:rsidR="00C17707" w:rsidRPr="00E94327" w:rsidRDefault="00C17707" w:rsidP="00CF3FAE">
      <w:pPr>
        <w:pStyle w:val="Paragraphedeliste"/>
        <w:numPr>
          <w:ilvl w:val="0"/>
          <w:numId w:val="55"/>
        </w:numPr>
        <w:ind w:hanging="295"/>
        <w:rPr>
          <w:b/>
          <w:i/>
        </w:rPr>
      </w:pPr>
      <w:r w:rsidRPr="00E94327">
        <w:rPr>
          <w:b/>
          <w:i/>
        </w:rPr>
        <w:t>Description</w:t>
      </w:r>
    </w:p>
    <w:p w:rsidR="00C17707" w:rsidRDefault="00C17707" w:rsidP="00C17707">
      <w:pPr>
        <w:ind w:left="426"/>
      </w:pPr>
      <w:r>
        <w:lastRenderedPageBreak/>
        <w:t>D</w:t>
      </w:r>
      <w:r w:rsidRPr="00733B5D">
        <w:t>epuis sa création en 1996</w:t>
      </w:r>
      <w:r>
        <w:t>,</w:t>
      </w:r>
      <w:r w:rsidRPr="00733B5D">
        <w:t xml:space="preserve"> </w:t>
      </w:r>
      <w:r>
        <w:t>le Centre culturel</w:t>
      </w:r>
      <w:r w:rsidRPr="00733B5D">
        <w:t xml:space="preserve"> de Thuin a très vite mis en place un fest</w:t>
      </w:r>
      <w:r w:rsidRPr="00733B5D">
        <w:t>i</w:t>
      </w:r>
      <w:r w:rsidRPr="00733B5D">
        <w:t xml:space="preserve">val </w:t>
      </w:r>
      <w:r w:rsidRPr="00FC4F3A">
        <w:rPr>
          <w:i/>
        </w:rPr>
        <w:t>Ecoles au théâtre</w:t>
      </w:r>
      <w:r>
        <w:t>.</w:t>
      </w:r>
    </w:p>
    <w:p w:rsidR="00C17707" w:rsidRDefault="00C17707" w:rsidP="00C17707">
      <w:pPr>
        <w:ind w:left="426"/>
      </w:pPr>
      <w:r>
        <w:t>C'est en effet en 1998 que débute notre programmation à destination des écoles. Il s'agit d'un festival qui se renouvelle presque chaque année et propose des spectacles théâtraux professionnels, diversifiés et adaptés aux différents âges scolaires</w:t>
      </w:r>
      <w:r>
        <w:rPr>
          <w:rStyle w:val="Appelnotedebasdep"/>
        </w:rPr>
        <w:footnoteReference w:id="14"/>
      </w:r>
      <w:r>
        <w:t xml:space="preserve">. </w:t>
      </w:r>
    </w:p>
    <w:p w:rsidR="00C17707" w:rsidRDefault="00C17707" w:rsidP="00C17707">
      <w:pPr>
        <w:ind w:left="426"/>
      </w:pPr>
      <w:r>
        <w:t>Les enfants se déplacent vers les salles de spectacle, ils sortent donc de leur environn</w:t>
      </w:r>
      <w:r>
        <w:t>e</w:t>
      </w:r>
      <w:r>
        <w:t xml:space="preserve">ment scolaire habituel, ce qui fait sans aucun doute partie de la démarche. </w:t>
      </w:r>
    </w:p>
    <w:p w:rsidR="00C17707" w:rsidRDefault="00C17707" w:rsidP="00C17707">
      <w:pPr>
        <w:ind w:left="426"/>
      </w:pPr>
      <w:r>
        <w:t>Outre l'aspect "festif" de ces déplacements, chaque spectacle tend à répondre à l'obje</w:t>
      </w:r>
      <w:r>
        <w:t>c</w:t>
      </w:r>
      <w:r>
        <w:t>tif principal des décrets : permettre l'accès à la culture pour tous.</w:t>
      </w:r>
      <w:r w:rsidRPr="00733B5D">
        <w:t xml:space="preserve"> </w:t>
      </w:r>
    </w:p>
    <w:p w:rsidR="00C17707" w:rsidRDefault="00C17707" w:rsidP="00C17707">
      <w:pPr>
        <w:ind w:left="426"/>
      </w:pPr>
      <w:r>
        <w:t>Souvent, des animations ont accompagné les spectacles, mais c'est en 2014 que l'initi</w:t>
      </w:r>
      <w:r>
        <w:t>a</w:t>
      </w:r>
      <w:r>
        <w:t xml:space="preserve">tive </w:t>
      </w:r>
      <w:r w:rsidRPr="003B481E">
        <w:rPr>
          <w:i/>
        </w:rPr>
        <w:t>Pont Culture Enseignement</w:t>
      </w:r>
      <w:r>
        <w:t xml:space="preserve"> s'est réellement mise en place avec le projet "T'as bonne mine", ensemble d'activités intergénérationnelles autour du spectacle "Macar</w:t>
      </w:r>
      <w:r>
        <w:t>o</w:t>
      </w:r>
      <w:r>
        <w:t>ni"</w:t>
      </w:r>
      <w:r>
        <w:rPr>
          <w:rStyle w:val="Appelnotedebasdep"/>
        </w:rPr>
        <w:footnoteReference w:id="15"/>
      </w:r>
      <w:r>
        <w:t>.</w:t>
      </w:r>
    </w:p>
    <w:p w:rsidR="00C17707" w:rsidRDefault="00C17707" w:rsidP="00C17707">
      <w:pPr>
        <w:spacing w:before="120" w:after="120"/>
        <w:ind w:left="426"/>
      </w:pPr>
      <w:r>
        <w:t>Une caractéristique importante de notre territoire de Haute Sambre est le grand nombre d'établissements scolaires. Nous avons donc comme interlocuteur culturel un vaste public jeune et de nombreux acteurs de l'enseignement.</w:t>
      </w:r>
    </w:p>
    <w:p w:rsidR="00C17707" w:rsidRDefault="00C17707" w:rsidP="00C17707">
      <w:pPr>
        <w:ind w:left="426"/>
      </w:pPr>
      <w:r>
        <w:t xml:space="preserve">Si l'enseignement et la culture sont deux mondes aux contraintes et objectifs différents et qui ont parfois du mal à </w:t>
      </w:r>
      <w:r w:rsidRPr="00CF4FB1">
        <w:t>s'ajuster</w:t>
      </w:r>
      <w:r>
        <w:t>, nous pouvons compter sur le savoir-faire et le so</w:t>
      </w:r>
      <w:r>
        <w:t>u</w:t>
      </w:r>
      <w:r>
        <w:t>tien d'un tissu associatif solide et diversifié qui constitue une autre caractéristique ma</w:t>
      </w:r>
      <w:r>
        <w:t>r</w:t>
      </w:r>
      <w:r>
        <w:t>quante de notre territoire d'implantation.</w:t>
      </w:r>
    </w:p>
    <w:p w:rsidR="00C17707" w:rsidRDefault="00C17707" w:rsidP="00C17707">
      <w:pPr>
        <w:spacing w:before="120" w:after="120"/>
        <w:ind w:left="426"/>
      </w:pPr>
      <w:r>
        <w:t xml:space="preserve">En 2017, nous avons annoncé que nous ne proposions pas de festival </w:t>
      </w:r>
      <w:r w:rsidRPr="00FC4F3A">
        <w:rPr>
          <w:i/>
        </w:rPr>
        <w:t>Ecoles au théâtre</w:t>
      </w:r>
      <w:r>
        <w:t>. Le nouveau contrat programme en perspective, l'idée était de concentrer notre énergie sur l'analyse partagée du territoire. Nous avons donc rencontré les écoles et commencé une discussion autour des enjeux, des observations et des suggestions des acteurs de l'enseignement. Par manque de temps et de ressources suffisantes, nous n'avons ma</w:t>
      </w:r>
      <w:r>
        <w:t>l</w:t>
      </w:r>
      <w:r>
        <w:t>heureusement pas eu la possibilité d'aller au bout de l'analyse. Certains constats ont néanmoins pu émerger :</w:t>
      </w:r>
    </w:p>
    <w:p w:rsidR="00C17707" w:rsidRPr="00FF7A73" w:rsidRDefault="00C17707" w:rsidP="00CF3FAE">
      <w:pPr>
        <w:pStyle w:val="Paragraphedeliste"/>
        <w:numPr>
          <w:ilvl w:val="0"/>
          <w:numId w:val="53"/>
        </w:numPr>
        <w:spacing w:before="0" w:after="0"/>
        <w:ind w:left="851" w:hanging="425"/>
        <w:contextualSpacing/>
        <w:rPr>
          <w:rFonts w:eastAsia="Times New Roman" w:cstheme="minorHAnsi"/>
          <w:lang w:eastAsia="fr-FR"/>
        </w:rPr>
      </w:pPr>
      <w:r>
        <w:rPr>
          <w:rFonts w:eastAsia="Times New Roman" w:cstheme="minorHAnsi"/>
          <w:lang w:eastAsia="fr-FR"/>
        </w:rPr>
        <w:t>La plupart d</w:t>
      </w:r>
      <w:r w:rsidRPr="00FF7A73">
        <w:rPr>
          <w:rFonts w:eastAsia="Times New Roman" w:cstheme="minorHAnsi"/>
          <w:lang w:eastAsia="fr-FR"/>
        </w:rPr>
        <w:t>es enseignants sont demandeurs d’actions socioculturelles avec leur classe ;</w:t>
      </w:r>
    </w:p>
    <w:p w:rsidR="00C17707" w:rsidRPr="00FF7A73" w:rsidRDefault="00C17707" w:rsidP="00CF3FAE">
      <w:pPr>
        <w:pStyle w:val="Paragraphedeliste"/>
        <w:numPr>
          <w:ilvl w:val="0"/>
          <w:numId w:val="53"/>
        </w:numPr>
        <w:spacing w:before="0" w:after="0"/>
        <w:ind w:left="851" w:hanging="426"/>
        <w:contextualSpacing/>
        <w:rPr>
          <w:rFonts w:eastAsia="Times New Roman" w:cstheme="minorHAnsi"/>
          <w:lang w:eastAsia="fr-FR"/>
        </w:rPr>
      </w:pPr>
      <w:r w:rsidRPr="00FF7A73">
        <w:rPr>
          <w:rFonts w:eastAsia="Times New Roman" w:cstheme="minorHAnsi"/>
          <w:lang w:eastAsia="fr-FR"/>
        </w:rPr>
        <w:t xml:space="preserve">Les élèves apprécient ces </w:t>
      </w:r>
      <w:r>
        <w:rPr>
          <w:rFonts w:eastAsia="Times New Roman" w:cstheme="minorHAnsi"/>
          <w:lang w:eastAsia="fr-FR"/>
        </w:rPr>
        <w:t>opportunités</w:t>
      </w:r>
      <w:r w:rsidRPr="00FF7A73">
        <w:rPr>
          <w:rFonts w:eastAsia="Times New Roman" w:cstheme="minorHAnsi"/>
          <w:lang w:eastAsia="fr-FR"/>
        </w:rPr>
        <w:t xml:space="preserve"> d’apprendre </w:t>
      </w:r>
      <w:r>
        <w:rPr>
          <w:rFonts w:eastAsia="Times New Roman" w:cstheme="minorHAnsi"/>
          <w:lang w:eastAsia="fr-FR"/>
        </w:rPr>
        <w:t>"</w:t>
      </w:r>
      <w:r w:rsidRPr="00FF7A73">
        <w:rPr>
          <w:rFonts w:eastAsia="Times New Roman" w:cstheme="minorHAnsi"/>
          <w:lang w:eastAsia="fr-FR"/>
        </w:rPr>
        <w:t>autrement</w:t>
      </w:r>
      <w:r>
        <w:rPr>
          <w:rFonts w:eastAsia="Times New Roman" w:cstheme="minorHAnsi"/>
          <w:lang w:eastAsia="fr-FR"/>
        </w:rPr>
        <w:t>"</w:t>
      </w:r>
      <w:r w:rsidRPr="00FF7A73">
        <w:rPr>
          <w:rFonts w:eastAsia="Times New Roman" w:cstheme="minorHAnsi"/>
          <w:lang w:eastAsia="fr-FR"/>
        </w:rPr>
        <w:t> ;</w:t>
      </w:r>
    </w:p>
    <w:p w:rsidR="00C17707" w:rsidRPr="00FF7A73" w:rsidRDefault="00C17707" w:rsidP="00CF3FAE">
      <w:pPr>
        <w:pStyle w:val="Paragraphedeliste"/>
        <w:numPr>
          <w:ilvl w:val="0"/>
          <w:numId w:val="53"/>
        </w:numPr>
        <w:spacing w:before="0" w:after="0"/>
        <w:ind w:left="851" w:hanging="426"/>
        <w:contextualSpacing/>
        <w:rPr>
          <w:rFonts w:eastAsia="Times New Roman" w:cstheme="minorHAnsi"/>
          <w:lang w:eastAsia="fr-FR"/>
        </w:rPr>
      </w:pPr>
      <w:r w:rsidRPr="00FF7A73">
        <w:rPr>
          <w:rFonts w:eastAsia="Times New Roman" w:cstheme="minorHAnsi"/>
          <w:lang w:eastAsia="fr-FR"/>
        </w:rPr>
        <w:t xml:space="preserve">L’offre vient du </w:t>
      </w:r>
      <w:r>
        <w:rPr>
          <w:rFonts w:eastAsia="Times New Roman" w:cstheme="minorHAnsi"/>
          <w:lang w:eastAsia="fr-FR"/>
        </w:rPr>
        <w:t>C</w:t>
      </w:r>
      <w:r w:rsidRPr="00FF7A73">
        <w:rPr>
          <w:rFonts w:eastAsia="Times New Roman" w:cstheme="minorHAnsi"/>
          <w:lang w:eastAsia="fr-FR"/>
        </w:rPr>
        <w:t>entre culturel et est rarement (voir</w:t>
      </w:r>
      <w:r>
        <w:rPr>
          <w:rFonts w:eastAsia="Times New Roman" w:cstheme="minorHAnsi"/>
          <w:lang w:eastAsia="fr-FR"/>
        </w:rPr>
        <w:t>e</w:t>
      </w:r>
      <w:r w:rsidRPr="00FF7A73">
        <w:rPr>
          <w:rFonts w:eastAsia="Times New Roman" w:cstheme="minorHAnsi"/>
          <w:lang w:eastAsia="fr-FR"/>
        </w:rPr>
        <w:t xml:space="preserve"> jamais) concertée avec les équipes éducatives ;</w:t>
      </w:r>
    </w:p>
    <w:p w:rsidR="00C17707" w:rsidRPr="00FF7A73" w:rsidRDefault="00C17707" w:rsidP="00CF3FAE">
      <w:pPr>
        <w:pStyle w:val="Paragraphedeliste"/>
        <w:numPr>
          <w:ilvl w:val="0"/>
          <w:numId w:val="53"/>
        </w:numPr>
        <w:spacing w:before="0" w:after="0"/>
        <w:ind w:left="851" w:hanging="426"/>
        <w:contextualSpacing/>
        <w:rPr>
          <w:rFonts w:eastAsia="Times New Roman" w:cstheme="minorHAnsi"/>
          <w:lang w:eastAsia="fr-FR"/>
        </w:rPr>
      </w:pPr>
      <w:r>
        <w:rPr>
          <w:rFonts w:eastAsia="Times New Roman" w:cstheme="minorHAnsi"/>
          <w:lang w:eastAsia="fr-FR"/>
        </w:rPr>
        <w:t>La programmation arrive</w:t>
      </w:r>
      <w:r w:rsidRPr="00FF7A73">
        <w:rPr>
          <w:rFonts w:eastAsia="Times New Roman" w:cstheme="minorHAnsi"/>
          <w:lang w:eastAsia="fr-FR"/>
        </w:rPr>
        <w:t xml:space="preserve"> tard dans l’année qui précède et s’ajoute à d’autres</w:t>
      </w:r>
      <w:r>
        <w:rPr>
          <w:rFonts w:eastAsia="Times New Roman" w:cstheme="minorHAnsi"/>
          <w:lang w:eastAsia="fr-FR"/>
        </w:rPr>
        <w:t xml:space="preserve"> </w:t>
      </w:r>
      <w:r w:rsidRPr="00FF7A73">
        <w:rPr>
          <w:rFonts w:eastAsia="Times New Roman" w:cstheme="minorHAnsi"/>
          <w:lang w:eastAsia="fr-FR"/>
        </w:rPr>
        <w:t>pr</w:t>
      </w:r>
      <w:r w:rsidRPr="00FF7A73">
        <w:rPr>
          <w:rFonts w:eastAsia="Times New Roman" w:cstheme="minorHAnsi"/>
          <w:lang w:eastAsia="fr-FR"/>
        </w:rPr>
        <w:t>o</w:t>
      </w:r>
      <w:r w:rsidRPr="00FF7A73">
        <w:rPr>
          <w:rFonts w:eastAsia="Times New Roman" w:cstheme="minorHAnsi"/>
          <w:lang w:eastAsia="fr-FR"/>
        </w:rPr>
        <w:t>jets </w:t>
      </w:r>
      <w:r>
        <w:rPr>
          <w:rFonts w:eastAsia="Times New Roman" w:cstheme="minorHAnsi"/>
          <w:lang w:eastAsia="fr-FR"/>
        </w:rPr>
        <w:t xml:space="preserve">déjà existants </w:t>
      </w:r>
      <w:r w:rsidRPr="00FF7A73">
        <w:rPr>
          <w:rFonts w:eastAsia="Times New Roman" w:cstheme="minorHAnsi"/>
          <w:lang w:eastAsia="fr-FR"/>
        </w:rPr>
        <w:t>;</w:t>
      </w:r>
    </w:p>
    <w:p w:rsidR="00C17707" w:rsidRPr="003F51A0" w:rsidRDefault="00C17707" w:rsidP="00CF3FAE">
      <w:pPr>
        <w:pStyle w:val="Paragraphedeliste"/>
        <w:numPr>
          <w:ilvl w:val="0"/>
          <w:numId w:val="53"/>
        </w:numPr>
        <w:spacing w:before="0" w:after="0"/>
        <w:ind w:left="851" w:hanging="426"/>
        <w:contextualSpacing/>
      </w:pPr>
      <w:r w:rsidRPr="00FF7A73">
        <w:rPr>
          <w:rFonts w:eastAsia="Times New Roman" w:cstheme="minorHAnsi"/>
          <w:lang w:eastAsia="fr-FR"/>
        </w:rPr>
        <w:t xml:space="preserve">Le concept même de l’"offre", s’il peut encore exister, doit rentrer dans une logique concertée autour d’enjeux déterminés ensemble et </w:t>
      </w:r>
      <w:r>
        <w:rPr>
          <w:rFonts w:eastAsia="Times New Roman" w:cstheme="minorHAnsi"/>
          <w:lang w:eastAsia="fr-FR"/>
        </w:rPr>
        <w:t>s'</w:t>
      </w:r>
      <w:r w:rsidRPr="00FF7A73">
        <w:rPr>
          <w:rFonts w:eastAsia="Times New Roman" w:cstheme="minorHAnsi"/>
          <w:lang w:eastAsia="fr-FR"/>
        </w:rPr>
        <w:t>articul</w:t>
      </w:r>
      <w:r>
        <w:rPr>
          <w:rFonts w:eastAsia="Times New Roman" w:cstheme="minorHAnsi"/>
          <w:lang w:eastAsia="fr-FR"/>
        </w:rPr>
        <w:t>er</w:t>
      </w:r>
      <w:r w:rsidRPr="00FF7A73">
        <w:rPr>
          <w:rFonts w:eastAsia="Times New Roman" w:cstheme="minorHAnsi"/>
          <w:lang w:eastAsia="fr-FR"/>
        </w:rPr>
        <w:t xml:space="preserve"> de manière coopér</w:t>
      </w:r>
      <w:r w:rsidRPr="00FF7A73">
        <w:rPr>
          <w:rFonts w:eastAsia="Times New Roman" w:cstheme="minorHAnsi"/>
          <w:lang w:eastAsia="fr-FR"/>
        </w:rPr>
        <w:t>a</w:t>
      </w:r>
      <w:r w:rsidRPr="00FF7A73">
        <w:rPr>
          <w:rFonts w:eastAsia="Times New Roman" w:cstheme="minorHAnsi"/>
          <w:lang w:eastAsia="fr-FR"/>
        </w:rPr>
        <w:t>tive entre le public scolaire et les partenaires</w:t>
      </w:r>
      <w:r w:rsidRPr="00FF7A73">
        <w:t xml:space="preserve"> culturels en présence.</w:t>
      </w:r>
    </w:p>
    <w:p w:rsidR="00C17707" w:rsidRDefault="00C17707" w:rsidP="00C17707">
      <w:pPr>
        <w:spacing w:before="120" w:after="120"/>
        <w:ind w:left="426"/>
      </w:pPr>
      <w:r>
        <w:t>Ces constats nous amènent aux conclusions suivantes :</w:t>
      </w:r>
    </w:p>
    <w:p w:rsidR="00C17707" w:rsidRPr="00FF7A73" w:rsidRDefault="00C17707" w:rsidP="00CF3FAE">
      <w:pPr>
        <w:pStyle w:val="Paragraphedeliste"/>
        <w:numPr>
          <w:ilvl w:val="0"/>
          <w:numId w:val="53"/>
        </w:numPr>
        <w:spacing w:before="0" w:after="0"/>
        <w:ind w:left="851" w:hanging="426"/>
        <w:contextualSpacing/>
        <w:rPr>
          <w:rFonts w:eastAsia="Times New Roman" w:cstheme="minorHAnsi"/>
          <w:lang w:eastAsia="fr-FR"/>
        </w:rPr>
      </w:pPr>
      <w:r w:rsidRPr="00FF7A73">
        <w:rPr>
          <w:rFonts w:eastAsia="Times New Roman" w:cstheme="minorHAnsi"/>
          <w:lang w:eastAsia="fr-FR"/>
        </w:rPr>
        <w:t>Nous devons poursuivre nos actions culturelles à destination des écoles</w:t>
      </w:r>
    </w:p>
    <w:p w:rsidR="00C17707" w:rsidRDefault="00C17707" w:rsidP="00CF3FAE">
      <w:pPr>
        <w:pStyle w:val="Paragraphedeliste"/>
        <w:numPr>
          <w:ilvl w:val="0"/>
          <w:numId w:val="53"/>
        </w:numPr>
        <w:spacing w:before="0" w:after="0"/>
        <w:ind w:left="851" w:hanging="426"/>
        <w:contextualSpacing/>
      </w:pPr>
      <w:r w:rsidRPr="00FF7A73">
        <w:rPr>
          <w:rFonts w:eastAsia="Times New Roman" w:cstheme="minorHAnsi"/>
          <w:lang w:eastAsia="fr-FR"/>
        </w:rPr>
        <w:t xml:space="preserve">Nous devons parvenir à </w:t>
      </w:r>
      <w:proofErr w:type="spellStart"/>
      <w:r w:rsidRPr="00FF7A73">
        <w:rPr>
          <w:rFonts w:eastAsia="Times New Roman" w:cstheme="minorHAnsi"/>
          <w:lang w:eastAsia="fr-FR"/>
        </w:rPr>
        <w:t>co</w:t>
      </w:r>
      <w:proofErr w:type="spellEnd"/>
      <w:r w:rsidRPr="00FF7A73">
        <w:rPr>
          <w:rFonts w:eastAsia="Times New Roman" w:cstheme="minorHAnsi"/>
          <w:lang w:eastAsia="fr-FR"/>
        </w:rPr>
        <w:t>-construire l'offre culturelle avec les acteurs de l'ense</w:t>
      </w:r>
      <w:r w:rsidRPr="00FF7A73">
        <w:rPr>
          <w:rFonts w:eastAsia="Times New Roman" w:cstheme="minorHAnsi"/>
          <w:lang w:eastAsia="fr-FR"/>
        </w:rPr>
        <w:t>i</w:t>
      </w:r>
      <w:r w:rsidRPr="00FF7A73">
        <w:rPr>
          <w:rFonts w:eastAsia="Times New Roman" w:cstheme="minorHAnsi"/>
          <w:lang w:eastAsia="fr-FR"/>
        </w:rPr>
        <w:t>gnement, que ce soi</w:t>
      </w:r>
      <w:r>
        <w:rPr>
          <w:rFonts w:eastAsia="Times New Roman" w:cstheme="minorHAnsi"/>
          <w:lang w:eastAsia="fr-FR"/>
        </w:rPr>
        <w:t>t</w:t>
      </w:r>
      <w:r w:rsidRPr="00FF7A73">
        <w:rPr>
          <w:rFonts w:eastAsia="Times New Roman" w:cstheme="minorHAnsi"/>
          <w:lang w:eastAsia="fr-FR"/>
        </w:rPr>
        <w:t xml:space="preserve"> sur le</w:t>
      </w:r>
      <w:r>
        <w:t xml:space="preserve"> fond (enjeux, thématiques, lien avec le programme sc</w:t>
      </w:r>
      <w:r>
        <w:t>o</w:t>
      </w:r>
      <w:r>
        <w:t>laire) ou sur la forme (démarches artistiques, temporalité, logistique)</w:t>
      </w:r>
    </w:p>
    <w:p w:rsidR="00C17707" w:rsidRDefault="00C17707" w:rsidP="00C17707">
      <w:pPr>
        <w:spacing w:before="120" w:after="120"/>
        <w:ind w:left="426"/>
      </w:pPr>
      <w:r>
        <w:lastRenderedPageBreak/>
        <w:t>Forts de ces expériences et des particularités favorables de notre environnement, nous souhaitons consolider et poursuivre cette action culturelle spécialisée et mettre en œuvre les objectifs définis par le</w:t>
      </w:r>
      <w:r w:rsidRPr="00733B5D">
        <w:t xml:space="preserve"> </w:t>
      </w:r>
      <w:hyperlink r:id="rId38" w:history="1">
        <w:r w:rsidRPr="00E54426">
          <w:rPr>
            <w:rStyle w:val="Lienhypertexte"/>
          </w:rPr>
          <w:t>décret relatif aux Centres culturels</w:t>
        </w:r>
      </w:hyperlink>
      <w:r>
        <w:t xml:space="preserve">, </w:t>
      </w:r>
      <w:r w:rsidRPr="00733B5D">
        <w:t xml:space="preserve">le </w:t>
      </w:r>
      <w:hyperlink r:id="rId39" w:history="1">
        <w:r w:rsidRPr="00A33ECA">
          <w:rPr>
            <w:rStyle w:val="Lienhypertexte"/>
          </w:rPr>
          <w:t>décret Culture-Ecole</w:t>
        </w:r>
      </w:hyperlink>
      <w:r>
        <w:t xml:space="preserve"> et l'initiative </w:t>
      </w:r>
      <w:hyperlink r:id="rId40" w:history="1">
        <w:r w:rsidRPr="00A33ECA">
          <w:rPr>
            <w:rStyle w:val="Lienhypertexte"/>
            <w:i/>
          </w:rPr>
          <w:t>Bouger les lignes</w:t>
        </w:r>
      </w:hyperlink>
      <w:r w:rsidRPr="00733B5D">
        <w:t>.</w:t>
      </w:r>
    </w:p>
    <w:p w:rsidR="00C17707" w:rsidRPr="00E94327" w:rsidRDefault="00C17707" w:rsidP="00CF3FAE">
      <w:pPr>
        <w:pStyle w:val="Paragraphedeliste"/>
        <w:numPr>
          <w:ilvl w:val="0"/>
          <w:numId w:val="55"/>
        </w:numPr>
        <w:ind w:hanging="295"/>
        <w:rPr>
          <w:b/>
          <w:i/>
        </w:rPr>
      </w:pPr>
      <w:r w:rsidRPr="00E94327">
        <w:rPr>
          <w:b/>
          <w:i/>
        </w:rPr>
        <w:t>O</w:t>
      </w:r>
      <w:r>
        <w:rPr>
          <w:b/>
          <w:i/>
        </w:rPr>
        <w:t>bjectifs</w:t>
      </w:r>
    </w:p>
    <w:p w:rsidR="00C17707" w:rsidRDefault="00C17707" w:rsidP="00CF3FAE">
      <w:pPr>
        <w:pStyle w:val="Paragraphedeliste"/>
        <w:numPr>
          <w:ilvl w:val="0"/>
          <w:numId w:val="53"/>
        </w:numPr>
        <w:spacing w:before="0" w:after="0"/>
        <w:ind w:left="851" w:hanging="426"/>
        <w:contextualSpacing/>
        <w:rPr>
          <w:rFonts w:eastAsia="Times New Roman" w:cstheme="minorHAnsi"/>
          <w:lang w:eastAsia="fr-FR"/>
        </w:rPr>
      </w:pPr>
      <w:r w:rsidRPr="00EE6B8E">
        <w:rPr>
          <w:rFonts w:eastAsia="Times New Roman" w:cstheme="minorHAnsi"/>
          <w:lang w:eastAsia="fr-FR"/>
        </w:rPr>
        <w:t>Permettre</w:t>
      </w:r>
      <w:r w:rsidRPr="00EE6B8E">
        <w:rPr>
          <w:rFonts w:cstheme="minorHAnsi"/>
        </w:rPr>
        <w:t xml:space="preserve"> aux élèves des écoles d'avoir accès à la culture et aux différentes formes de la </w:t>
      </w:r>
      <w:r w:rsidRPr="00EE6B8E">
        <w:rPr>
          <w:rFonts w:eastAsia="Times New Roman" w:cstheme="minorHAnsi"/>
          <w:lang w:eastAsia="fr-FR"/>
        </w:rPr>
        <w:t>création et de l'expression artistique au cours de leur parcours scolaire</w:t>
      </w:r>
    </w:p>
    <w:p w:rsidR="00C17707"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Remettre en place et dynamiser la commission scolaire (citoyens et associations du territoire préoccupés et/ou actifs dans les projets Culture Enseignement);</w:t>
      </w:r>
    </w:p>
    <w:p w:rsidR="00C17707"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Assurer une programmation artistique locale ou professionnelle, diversifiée et concertée avec la commission scolaire et les acteurs de l'enseignement.</w:t>
      </w:r>
    </w:p>
    <w:p w:rsidR="00C17707"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 xml:space="preserve">Penser et préparer la programmation artistique du Centre culturel en incluant le paradigme de l'enseignement, </w:t>
      </w:r>
      <w:proofErr w:type="spellStart"/>
      <w:r>
        <w:rPr>
          <w:rFonts w:eastAsia="Times New Roman" w:cstheme="minorHAnsi"/>
          <w:lang w:eastAsia="fr-FR"/>
        </w:rPr>
        <w:t>c-à-d</w:t>
      </w:r>
      <w:proofErr w:type="spellEnd"/>
      <w:r>
        <w:rPr>
          <w:rFonts w:eastAsia="Times New Roman" w:cstheme="minorHAnsi"/>
          <w:lang w:eastAsia="fr-FR"/>
        </w:rPr>
        <w:t xml:space="preserve"> l'intégration de la culture au parcours scola</w:t>
      </w:r>
      <w:r>
        <w:rPr>
          <w:rFonts w:eastAsia="Times New Roman" w:cstheme="minorHAnsi"/>
          <w:lang w:eastAsia="fr-FR"/>
        </w:rPr>
        <w:t>i</w:t>
      </w:r>
      <w:r>
        <w:rPr>
          <w:rFonts w:eastAsia="Times New Roman" w:cstheme="minorHAnsi"/>
          <w:lang w:eastAsia="fr-FR"/>
        </w:rPr>
        <w:t>re et donc la dimension pédagogique de l'offre culturelle.</w:t>
      </w:r>
    </w:p>
    <w:p w:rsidR="00C17707" w:rsidRPr="00EE6B8E"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Assurer une accessibilité financière aux activités culturelles pour chaque enfant</w:t>
      </w:r>
    </w:p>
    <w:p w:rsidR="00C17707" w:rsidRPr="00537282" w:rsidRDefault="00C17707" w:rsidP="00CF3FAE">
      <w:pPr>
        <w:pStyle w:val="Paragraphedeliste"/>
        <w:numPr>
          <w:ilvl w:val="0"/>
          <w:numId w:val="53"/>
        </w:numPr>
        <w:spacing w:before="0" w:after="0"/>
        <w:ind w:left="851" w:hanging="426"/>
        <w:contextualSpacing/>
        <w:rPr>
          <w:rFonts w:eastAsia="Times New Roman" w:cstheme="minorHAnsi"/>
          <w:lang w:eastAsia="fr-FR"/>
        </w:rPr>
      </w:pPr>
      <w:r w:rsidRPr="00537282">
        <w:rPr>
          <w:rFonts w:eastAsia="Times New Roman" w:cstheme="minorHAnsi"/>
          <w:lang w:eastAsia="fr-FR"/>
        </w:rPr>
        <w:t>Favoriser l'émancipation des élèves en leur donnant les moyens d'accéder aux diff</w:t>
      </w:r>
      <w:r w:rsidRPr="00537282">
        <w:rPr>
          <w:rFonts w:eastAsia="Times New Roman" w:cstheme="minorHAnsi"/>
          <w:lang w:eastAsia="fr-FR"/>
        </w:rPr>
        <w:t>é</w:t>
      </w:r>
      <w:r w:rsidRPr="00537282">
        <w:rPr>
          <w:rFonts w:eastAsia="Times New Roman" w:cstheme="minorHAnsi"/>
          <w:lang w:eastAsia="fr-FR"/>
        </w:rPr>
        <w:t xml:space="preserve">rents langages de la création, en </w:t>
      </w:r>
      <w:proofErr w:type="gramStart"/>
      <w:r w:rsidRPr="00537282">
        <w:rPr>
          <w:rFonts w:eastAsia="Times New Roman" w:cstheme="minorHAnsi"/>
          <w:lang w:eastAsia="fr-FR"/>
        </w:rPr>
        <w:t>les aidant</w:t>
      </w:r>
      <w:proofErr w:type="gramEnd"/>
      <w:r w:rsidRPr="00537282">
        <w:rPr>
          <w:rFonts w:eastAsia="Times New Roman" w:cstheme="minorHAnsi"/>
          <w:lang w:eastAsia="fr-FR"/>
        </w:rPr>
        <w:t xml:space="preserve"> à développer leur créativité, leur imag</w:t>
      </w:r>
      <w:r w:rsidRPr="00537282">
        <w:rPr>
          <w:rFonts w:eastAsia="Times New Roman" w:cstheme="minorHAnsi"/>
          <w:lang w:eastAsia="fr-FR"/>
        </w:rPr>
        <w:t>i</w:t>
      </w:r>
      <w:r w:rsidRPr="00537282">
        <w:rPr>
          <w:rFonts w:eastAsia="Times New Roman" w:cstheme="minorHAnsi"/>
          <w:lang w:eastAsia="fr-FR"/>
        </w:rPr>
        <w:t>naire, en éveillant leur sensibilité</w:t>
      </w:r>
    </w:p>
    <w:p w:rsidR="00C17707" w:rsidRDefault="00C17707" w:rsidP="00CF3FAE">
      <w:pPr>
        <w:pStyle w:val="Paragraphedeliste"/>
        <w:numPr>
          <w:ilvl w:val="1"/>
          <w:numId w:val="53"/>
        </w:numPr>
        <w:spacing w:before="0" w:after="0"/>
        <w:ind w:left="1134" w:hanging="283"/>
        <w:contextualSpacing/>
        <w:rPr>
          <w:rFonts w:eastAsia="Times New Roman" w:cstheme="minorHAnsi"/>
          <w:lang w:eastAsia="fr-FR"/>
        </w:rPr>
      </w:pPr>
      <w:r w:rsidRPr="003956AE">
        <w:rPr>
          <w:rFonts w:eastAsia="Times New Roman" w:cstheme="minorHAnsi"/>
          <w:lang w:eastAsia="fr-FR"/>
        </w:rPr>
        <w:t>Dans le contexte des enjeux définis par notre analyse partagée du territoire</w:t>
      </w:r>
      <w:r>
        <w:rPr>
          <w:rFonts w:eastAsia="Times New Roman" w:cstheme="minorHAnsi"/>
          <w:lang w:eastAsia="fr-FR"/>
        </w:rPr>
        <w:t>, proposer aux élèves des pistes de réflexion, avec comme point de départ une o</w:t>
      </w:r>
      <w:r>
        <w:rPr>
          <w:rFonts w:eastAsia="Times New Roman" w:cstheme="minorHAnsi"/>
          <w:lang w:eastAsia="fr-FR"/>
        </w:rPr>
        <w:t>f</w:t>
      </w:r>
      <w:r>
        <w:rPr>
          <w:rFonts w:eastAsia="Times New Roman" w:cstheme="minorHAnsi"/>
          <w:lang w:eastAsia="fr-FR"/>
        </w:rPr>
        <w:t>fre artistique cohérente (théâtre, arts plastiques, musique, conte, arts numér</w:t>
      </w:r>
      <w:r>
        <w:rPr>
          <w:rFonts w:eastAsia="Times New Roman" w:cstheme="minorHAnsi"/>
          <w:lang w:eastAsia="fr-FR"/>
        </w:rPr>
        <w:t>i</w:t>
      </w:r>
      <w:r>
        <w:rPr>
          <w:rFonts w:eastAsia="Times New Roman" w:cstheme="minorHAnsi"/>
          <w:lang w:eastAsia="fr-FR"/>
        </w:rPr>
        <w:t>ques, etc.);</w:t>
      </w:r>
    </w:p>
    <w:p w:rsidR="00C17707"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Favoriser la prise de parole des jeunes et le débat autour des enjeux du territo</w:t>
      </w:r>
      <w:r>
        <w:rPr>
          <w:rFonts w:eastAsia="Times New Roman" w:cstheme="minorHAnsi"/>
          <w:lang w:eastAsia="fr-FR"/>
        </w:rPr>
        <w:t>i</w:t>
      </w:r>
      <w:r>
        <w:rPr>
          <w:rFonts w:eastAsia="Times New Roman" w:cstheme="minorHAnsi"/>
          <w:lang w:eastAsia="fr-FR"/>
        </w:rPr>
        <w:t>re;</w:t>
      </w:r>
    </w:p>
    <w:p w:rsidR="00C17707" w:rsidRPr="003956AE"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Accompagner les élèves dans leur parcours artistique par des rencontres avec les artistes et des ateliers d'expression créative.</w:t>
      </w:r>
    </w:p>
    <w:p w:rsidR="00C17707" w:rsidRPr="00537282" w:rsidRDefault="00C17707" w:rsidP="00CF3FAE">
      <w:pPr>
        <w:pStyle w:val="Paragraphedeliste"/>
        <w:numPr>
          <w:ilvl w:val="0"/>
          <w:numId w:val="53"/>
        </w:numPr>
        <w:spacing w:before="0" w:after="0"/>
        <w:ind w:left="851" w:hanging="426"/>
        <w:contextualSpacing/>
        <w:rPr>
          <w:rFonts w:eastAsia="Times New Roman" w:cstheme="minorHAnsi"/>
          <w:lang w:eastAsia="fr-FR"/>
        </w:rPr>
      </w:pPr>
      <w:r w:rsidRPr="00537282">
        <w:rPr>
          <w:rFonts w:eastAsia="Times New Roman" w:cstheme="minorHAnsi"/>
          <w:lang w:eastAsia="fr-FR"/>
        </w:rPr>
        <w:t>Renforcer et valoriser, entre les écoles et les opérateurs culturels ou les établiss</w:t>
      </w:r>
      <w:r w:rsidRPr="00537282">
        <w:rPr>
          <w:rFonts w:eastAsia="Times New Roman" w:cstheme="minorHAnsi"/>
          <w:lang w:eastAsia="fr-FR"/>
        </w:rPr>
        <w:t>e</w:t>
      </w:r>
      <w:r w:rsidRPr="00537282">
        <w:rPr>
          <w:rFonts w:eastAsia="Times New Roman" w:cstheme="minorHAnsi"/>
          <w:lang w:eastAsia="fr-FR"/>
        </w:rPr>
        <w:t>ments d'enseignement partenaires, les collaborations tendant à l'initiation des él</w:t>
      </w:r>
      <w:r w:rsidRPr="00537282">
        <w:rPr>
          <w:rFonts w:eastAsia="Times New Roman" w:cstheme="minorHAnsi"/>
          <w:lang w:eastAsia="fr-FR"/>
        </w:rPr>
        <w:t>è</w:t>
      </w:r>
      <w:r w:rsidRPr="00537282">
        <w:rPr>
          <w:rFonts w:eastAsia="Times New Roman" w:cstheme="minorHAnsi"/>
          <w:lang w:eastAsia="fr-FR"/>
        </w:rPr>
        <w:t xml:space="preserve">ves aux activités culturelles et artistiques et à la pratique active de celles-ci </w:t>
      </w:r>
    </w:p>
    <w:p w:rsidR="00C17707" w:rsidRDefault="00C17707" w:rsidP="00CF3FAE">
      <w:pPr>
        <w:pStyle w:val="Paragraphedeliste"/>
        <w:numPr>
          <w:ilvl w:val="1"/>
          <w:numId w:val="53"/>
        </w:numPr>
        <w:spacing w:before="0" w:after="0"/>
        <w:ind w:left="1134" w:hanging="283"/>
        <w:contextualSpacing/>
        <w:rPr>
          <w:rFonts w:eastAsia="Times New Roman" w:cstheme="minorHAnsi"/>
          <w:lang w:eastAsia="fr-FR"/>
        </w:rPr>
      </w:pPr>
      <w:r w:rsidRPr="00537282">
        <w:rPr>
          <w:rFonts w:eastAsia="Times New Roman" w:cstheme="minorHAnsi"/>
          <w:lang w:eastAsia="fr-FR"/>
        </w:rPr>
        <w:t>Multiplier les démarches de médiation vers les écoles</w:t>
      </w:r>
      <w:r>
        <w:rPr>
          <w:rFonts w:eastAsia="Times New Roman" w:cstheme="minorHAnsi"/>
          <w:lang w:eastAsia="fr-FR"/>
        </w:rPr>
        <w:t xml:space="preserve"> ;</w:t>
      </w:r>
    </w:p>
    <w:p w:rsidR="00C17707"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 xml:space="preserve">Améliorer notre communication, clarifier notre proposition culturelle et suggérer une </w:t>
      </w:r>
      <w:proofErr w:type="spellStart"/>
      <w:r>
        <w:rPr>
          <w:rFonts w:eastAsia="Times New Roman" w:cstheme="minorHAnsi"/>
          <w:lang w:eastAsia="fr-FR"/>
        </w:rPr>
        <w:t>co</w:t>
      </w:r>
      <w:proofErr w:type="spellEnd"/>
      <w:r>
        <w:rPr>
          <w:rFonts w:eastAsia="Times New Roman" w:cstheme="minorHAnsi"/>
          <w:lang w:eastAsia="fr-FR"/>
        </w:rPr>
        <w:t xml:space="preserve">-construction des initiatives culturelles ; </w:t>
      </w:r>
    </w:p>
    <w:p w:rsidR="00C17707" w:rsidRPr="00537282"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Faciliter la rencontre entre écoles et culture avec nos propres moyens et ceux de nos partenaires.</w:t>
      </w:r>
    </w:p>
    <w:p w:rsidR="00C17707" w:rsidRPr="00D404F7" w:rsidRDefault="00C17707" w:rsidP="00CF3FAE">
      <w:pPr>
        <w:pStyle w:val="Paragraphedeliste"/>
        <w:numPr>
          <w:ilvl w:val="0"/>
          <w:numId w:val="53"/>
        </w:numPr>
        <w:spacing w:before="0" w:after="0"/>
        <w:ind w:left="851" w:hanging="426"/>
        <w:contextualSpacing/>
        <w:rPr>
          <w:rFonts w:eastAsia="Times New Roman" w:cstheme="minorHAnsi"/>
          <w:lang w:eastAsia="fr-FR"/>
        </w:rPr>
      </w:pPr>
      <w:r w:rsidRPr="00D404F7">
        <w:rPr>
          <w:rFonts w:eastAsia="Times New Roman" w:cstheme="minorHAnsi"/>
          <w:lang w:eastAsia="fr-FR"/>
        </w:rPr>
        <w:t>Organiser la mise à disposition, pour les enseignants, d'informations et d'outils p</w:t>
      </w:r>
      <w:r w:rsidRPr="00D404F7">
        <w:rPr>
          <w:rFonts w:eastAsia="Times New Roman" w:cstheme="minorHAnsi"/>
          <w:lang w:eastAsia="fr-FR"/>
        </w:rPr>
        <w:t>é</w:t>
      </w:r>
      <w:r w:rsidRPr="00D404F7">
        <w:rPr>
          <w:rFonts w:eastAsia="Times New Roman" w:cstheme="minorHAnsi"/>
          <w:lang w:eastAsia="fr-FR"/>
        </w:rPr>
        <w:t>dagogiques leur permettant de développer des activités culturelles et artistiques avec leurs élèves</w:t>
      </w:r>
    </w:p>
    <w:p w:rsidR="00C17707" w:rsidRPr="004B5C36"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Créer</w:t>
      </w:r>
      <w:r w:rsidRPr="00D404F7">
        <w:rPr>
          <w:rFonts w:eastAsia="Times New Roman" w:cstheme="minorHAnsi"/>
          <w:lang w:eastAsia="fr-FR"/>
        </w:rPr>
        <w:t xml:space="preserve"> et </w:t>
      </w:r>
      <w:r>
        <w:rPr>
          <w:rFonts w:eastAsia="Times New Roman" w:cstheme="minorHAnsi"/>
          <w:lang w:eastAsia="fr-FR"/>
        </w:rPr>
        <w:t>alimenter</w:t>
      </w:r>
      <w:r w:rsidRPr="00D404F7">
        <w:rPr>
          <w:rFonts w:eastAsia="Times New Roman" w:cstheme="minorHAnsi"/>
          <w:lang w:eastAsia="fr-FR"/>
        </w:rPr>
        <w:t xml:space="preserve"> une "boîte à outils" à disposition des écoles dont le contenu doit être pensé et évalué en </w:t>
      </w:r>
      <w:proofErr w:type="spellStart"/>
      <w:r w:rsidRPr="00D404F7">
        <w:rPr>
          <w:rFonts w:eastAsia="Times New Roman" w:cstheme="minorHAnsi"/>
          <w:lang w:eastAsia="fr-FR"/>
        </w:rPr>
        <w:t>co</w:t>
      </w:r>
      <w:proofErr w:type="spellEnd"/>
      <w:r w:rsidRPr="00D404F7">
        <w:rPr>
          <w:rFonts w:eastAsia="Times New Roman" w:cstheme="minorHAnsi"/>
          <w:lang w:eastAsia="fr-FR"/>
        </w:rPr>
        <w:t>-construction</w:t>
      </w:r>
      <w:r>
        <w:rPr>
          <w:rFonts w:eastAsia="Times New Roman" w:cstheme="minorHAnsi"/>
          <w:lang w:eastAsia="fr-FR"/>
        </w:rPr>
        <w:t xml:space="preserve"> : v</w:t>
      </w:r>
      <w:r w:rsidRPr="004B5C36">
        <w:rPr>
          <w:rFonts w:cstheme="minorHAnsi"/>
        </w:rPr>
        <w:t>idéos, lecture</w:t>
      </w:r>
      <w:r>
        <w:rPr>
          <w:rFonts w:cstheme="minorHAnsi"/>
        </w:rPr>
        <w:t>s</w:t>
      </w:r>
      <w:r w:rsidRPr="004B5C36">
        <w:rPr>
          <w:rFonts w:cstheme="minorHAnsi"/>
        </w:rPr>
        <w:t>, cinéma, anim</w:t>
      </w:r>
      <w:r w:rsidRPr="004B5C36">
        <w:rPr>
          <w:rFonts w:cstheme="minorHAnsi"/>
        </w:rPr>
        <w:t>a</w:t>
      </w:r>
      <w:r w:rsidRPr="004B5C36">
        <w:rPr>
          <w:rFonts w:cstheme="minorHAnsi"/>
        </w:rPr>
        <w:t>tions, conférences, théâtre,</w:t>
      </w:r>
      <w:r>
        <w:rPr>
          <w:rFonts w:cstheme="minorHAnsi"/>
        </w:rPr>
        <w:t>…</w:t>
      </w:r>
      <w:r w:rsidRPr="004B5C36">
        <w:rPr>
          <w:rFonts w:cstheme="minorHAnsi"/>
        </w:rPr>
        <w:t xml:space="preserve"> </w:t>
      </w:r>
      <w:r>
        <w:rPr>
          <w:rFonts w:cstheme="minorHAnsi"/>
        </w:rPr>
        <w:t>U</w:t>
      </w:r>
      <w:r w:rsidRPr="004B5C36">
        <w:rPr>
          <w:rFonts w:cstheme="minorHAnsi"/>
        </w:rPr>
        <w:t>n panel d’outils diversifiés pour éveiller, appr</w:t>
      </w:r>
      <w:r w:rsidRPr="004B5C36">
        <w:rPr>
          <w:rFonts w:cstheme="minorHAnsi"/>
        </w:rPr>
        <w:t>o</w:t>
      </w:r>
      <w:r w:rsidRPr="004B5C36">
        <w:rPr>
          <w:rFonts w:cstheme="minorHAnsi"/>
        </w:rPr>
        <w:t>fondir, enrichir réflexions et actions</w:t>
      </w:r>
      <w:r>
        <w:rPr>
          <w:rFonts w:cstheme="minorHAnsi"/>
        </w:rPr>
        <w:t xml:space="preserve"> ;</w:t>
      </w:r>
    </w:p>
    <w:p w:rsidR="00C17707"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Aider les enseignants à intégrer la démarche artistique dans le programme sc</w:t>
      </w:r>
      <w:r>
        <w:rPr>
          <w:rFonts w:eastAsia="Times New Roman" w:cstheme="minorHAnsi"/>
          <w:lang w:eastAsia="fr-FR"/>
        </w:rPr>
        <w:t>o</w:t>
      </w:r>
      <w:r>
        <w:rPr>
          <w:rFonts w:eastAsia="Times New Roman" w:cstheme="minorHAnsi"/>
          <w:lang w:eastAsia="fr-FR"/>
        </w:rPr>
        <w:t>laire ;</w:t>
      </w:r>
    </w:p>
    <w:p w:rsidR="00C17707" w:rsidRPr="00D404F7" w:rsidRDefault="00C17707" w:rsidP="00CF3FAE">
      <w:pPr>
        <w:pStyle w:val="Paragraphedeliste"/>
        <w:numPr>
          <w:ilvl w:val="1"/>
          <w:numId w:val="53"/>
        </w:numPr>
        <w:spacing w:before="0" w:after="0"/>
        <w:ind w:left="1134" w:hanging="283"/>
        <w:contextualSpacing/>
        <w:rPr>
          <w:rFonts w:eastAsia="Times New Roman" w:cstheme="minorHAnsi"/>
          <w:lang w:eastAsia="fr-FR"/>
        </w:rPr>
      </w:pPr>
      <w:r>
        <w:rPr>
          <w:rFonts w:eastAsia="Times New Roman" w:cstheme="minorHAnsi"/>
          <w:lang w:eastAsia="fr-FR"/>
        </w:rPr>
        <w:t>Assurer auprès des enseignants la transmission des bonnes pratiques et des re</w:t>
      </w:r>
      <w:r>
        <w:rPr>
          <w:rFonts w:eastAsia="Times New Roman" w:cstheme="minorHAnsi"/>
          <w:lang w:eastAsia="fr-FR"/>
        </w:rPr>
        <w:t>s</w:t>
      </w:r>
      <w:r>
        <w:rPr>
          <w:rFonts w:eastAsia="Times New Roman" w:cstheme="minorHAnsi"/>
          <w:lang w:eastAsia="fr-FR"/>
        </w:rPr>
        <w:t xml:space="preserve">sources documentaires diffusées par la </w:t>
      </w:r>
      <w:r w:rsidRPr="0045253E">
        <w:rPr>
          <w:rFonts w:eastAsia="Times New Roman" w:cstheme="minorHAnsi"/>
          <w:i/>
          <w:lang w:eastAsia="fr-FR"/>
        </w:rPr>
        <w:t>Cellule Culture Enseignement</w:t>
      </w:r>
      <w:r>
        <w:rPr>
          <w:rFonts w:eastAsia="Times New Roman" w:cstheme="minorHAnsi"/>
          <w:lang w:eastAsia="fr-FR"/>
        </w:rPr>
        <w:t>.</w:t>
      </w:r>
    </w:p>
    <w:p w:rsidR="00C17707" w:rsidRPr="00E94327" w:rsidRDefault="00C17707" w:rsidP="00CF3FAE">
      <w:pPr>
        <w:pStyle w:val="Paragraphedeliste"/>
        <w:numPr>
          <w:ilvl w:val="0"/>
          <w:numId w:val="55"/>
        </w:numPr>
        <w:ind w:hanging="295"/>
        <w:rPr>
          <w:b/>
          <w:i/>
        </w:rPr>
      </w:pPr>
      <w:r w:rsidRPr="00E94327">
        <w:rPr>
          <w:b/>
          <w:i/>
        </w:rPr>
        <w:t>Motivations</w:t>
      </w:r>
    </w:p>
    <w:p w:rsidR="00C17707" w:rsidRDefault="00C17707" w:rsidP="00C17707">
      <w:pPr>
        <w:spacing w:after="120"/>
        <w:ind w:left="426"/>
      </w:pPr>
      <w:r>
        <w:lastRenderedPageBreak/>
        <w:t xml:space="preserve">Notre demande de reconnaissance d'une action culturelle spécialisée </w:t>
      </w:r>
      <w:r w:rsidRPr="000B6C2A">
        <w:rPr>
          <w:i/>
        </w:rPr>
        <w:t>Alliance Culture Ecole</w:t>
      </w:r>
      <w:r>
        <w:t xml:space="preserve"> est motivée par plusieurs éléments :</w:t>
      </w:r>
    </w:p>
    <w:p w:rsidR="00C17707" w:rsidRDefault="00C17707" w:rsidP="00CF3FAE">
      <w:pPr>
        <w:pStyle w:val="Paragraphedeliste"/>
        <w:numPr>
          <w:ilvl w:val="0"/>
          <w:numId w:val="53"/>
        </w:numPr>
        <w:spacing w:before="0"/>
        <w:ind w:left="851" w:hanging="425"/>
      </w:pPr>
      <w:r w:rsidRPr="00586199">
        <w:rPr>
          <w:rFonts w:eastAsia="Times New Roman" w:cstheme="minorHAnsi"/>
          <w:lang w:eastAsia="fr-FR"/>
        </w:rPr>
        <w:t>Nous</w:t>
      </w:r>
      <w:r>
        <w:t xml:space="preserve"> avons depuis longtemps une expérience de diffusion des arts de la scène a</w:t>
      </w:r>
      <w:r>
        <w:t>u</w:t>
      </w:r>
      <w:r>
        <w:t>près des écoles fondamentales (maternelles et primaires) et secondaires. Plus de 50 spectacles ont été programmés de 1998 jusqu'en 2016. C'est en moyenne, 1625 e</w:t>
      </w:r>
      <w:r>
        <w:t>n</w:t>
      </w:r>
      <w:r>
        <w:t>fants par an qui ont pu assister à une représentation théâtrale.</w:t>
      </w:r>
    </w:p>
    <w:p w:rsidR="00C17707" w:rsidRDefault="00C17707" w:rsidP="00CF3FAE">
      <w:pPr>
        <w:pStyle w:val="Paragraphedeliste"/>
        <w:numPr>
          <w:ilvl w:val="0"/>
          <w:numId w:val="53"/>
        </w:numPr>
        <w:spacing w:before="0"/>
        <w:ind w:left="851" w:hanging="425"/>
      </w:pPr>
      <w:r>
        <w:t>Depuis 2006, nous proposons des activités de médiation avec les acteurs de l'ense</w:t>
      </w:r>
      <w:r>
        <w:t>i</w:t>
      </w:r>
      <w:r>
        <w:t xml:space="preserve">gnement et les élèves en amont des spectacles du festival </w:t>
      </w:r>
      <w:r w:rsidRPr="00FC4F3A">
        <w:rPr>
          <w:i/>
        </w:rPr>
        <w:t>Ecoles au théâtre</w:t>
      </w:r>
      <w:r>
        <w:t>, et des ateliers d'expression créative en aval, à l'issue desquels des expositions des œuvres des enfants sont parfois organisées.</w:t>
      </w:r>
    </w:p>
    <w:p w:rsidR="00C17707" w:rsidRDefault="00C17707" w:rsidP="00CF3FAE">
      <w:pPr>
        <w:pStyle w:val="Paragraphedeliste"/>
        <w:numPr>
          <w:ilvl w:val="0"/>
          <w:numId w:val="53"/>
        </w:numPr>
        <w:spacing w:before="0"/>
        <w:ind w:left="851" w:hanging="425"/>
      </w:pPr>
      <w:r>
        <w:t xml:space="preserve">Via la triennale </w:t>
      </w:r>
      <w:r w:rsidRPr="00586199">
        <w:rPr>
          <w:i/>
        </w:rPr>
        <w:t>Fluide</w:t>
      </w:r>
      <w:r>
        <w:t xml:space="preserve"> et notre politique d'expositions </w:t>
      </w:r>
      <w:r w:rsidRPr="00586199">
        <w:rPr>
          <w:i/>
        </w:rPr>
        <w:t>Expo#32</w:t>
      </w:r>
      <w:r>
        <w:t xml:space="preserve"> notamment, nous avons une très bonne expérience de diffusion des arts plastiques, accompagnée de nombreuses démarches de médiation et de créativité, en particulier avec les e</w:t>
      </w:r>
      <w:r>
        <w:t>n</w:t>
      </w:r>
      <w:r>
        <w:t>fants.</w:t>
      </w:r>
    </w:p>
    <w:p w:rsidR="00C17707" w:rsidRDefault="00C17707" w:rsidP="00CF3FAE">
      <w:pPr>
        <w:pStyle w:val="Paragraphedeliste"/>
        <w:numPr>
          <w:ilvl w:val="0"/>
          <w:numId w:val="53"/>
        </w:numPr>
        <w:spacing w:before="0"/>
        <w:ind w:left="851" w:hanging="425"/>
      </w:pPr>
      <w:r>
        <w:t>Notre territoire est riche en établissements scolaires, et c'est donc un grand no</w:t>
      </w:r>
      <w:r>
        <w:t>m</w:t>
      </w:r>
      <w:r>
        <w:t>bre de personnes jeunes que nous souhaitons toucher, culturellement.</w:t>
      </w:r>
    </w:p>
    <w:p w:rsidR="00C17707" w:rsidRDefault="00C17707" w:rsidP="00CF3FAE">
      <w:pPr>
        <w:pStyle w:val="Paragraphedeliste"/>
        <w:numPr>
          <w:ilvl w:val="0"/>
          <w:numId w:val="53"/>
        </w:numPr>
        <w:spacing w:before="0"/>
        <w:ind w:left="851" w:hanging="425"/>
      </w:pPr>
      <w:r>
        <w:t>Une demande très forte existe sur le territoire pour qu'une vraie collaboration culturelle reprenne sur les 4 entités qui forment notre territoire. Cette demande vient des élus politiques, des acteurs de l'enseignement, mais aussi des parents.</w:t>
      </w:r>
    </w:p>
    <w:p w:rsidR="00C17707" w:rsidRDefault="00C17707" w:rsidP="00CF3FAE">
      <w:pPr>
        <w:pStyle w:val="Paragraphedeliste"/>
        <w:numPr>
          <w:ilvl w:val="0"/>
          <w:numId w:val="53"/>
        </w:numPr>
        <w:spacing w:before="0"/>
        <w:ind w:left="851" w:hanging="425"/>
      </w:pPr>
      <w:r>
        <w:t xml:space="preserve">Nous sommes en phase avec les objectifs de l'initiative </w:t>
      </w:r>
      <w:r w:rsidRPr="00586199">
        <w:rPr>
          <w:i/>
        </w:rPr>
        <w:t>Bougez les lignes</w:t>
      </w:r>
      <w:r>
        <w:t xml:space="preserve"> de notre ministre de la Culture : repenser le lien entre la culture et l'école, décloisonner ces deux mondes, faire entrer les arts dans les politiques éducatives, … Bref, intégrer la culture au parcours scolaire.</w:t>
      </w:r>
    </w:p>
    <w:p w:rsidR="00C17707" w:rsidRDefault="00C17707" w:rsidP="00CF3FAE">
      <w:pPr>
        <w:pStyle w:val="Paragraphedeliste"/>
        <w:numPr>
          <w:ilvl w:val="0"/>
          <w:numId w:val="53"/>
        </w:numPr>
        <w:spacing w:before="0"/>
        <w:ind w:left="851" w:hanging="425"/>
      </w:pPr>
      <w:r>
        <w:t>Les enjeux qui ont été définis par notre analyse partagée du territoire, et sur le</w:t>
      </w:r>
      <w:r>
        <w:t>s</w:t>
      </w:r>
      <w:r>
        <w:t>quels nous avons basé notre projet d'action culturelle générale sont susceptibles d'éveiller la réflexion, la critique, le débat et la créativité chez les plus jeunes, nous en sommes certains. L'environnement &amp; l'alimentation, la solidarité, le patrimoine d'ici et d'ailleurs sont des sujets qui concernent tout le monde.  Donner la parole aux enfants et aux adolescents sur ces thématiques ne peut être qu'un enrichiss</w:t>
      </w:r>
      <w:r>
        <w:t>e</w:t>
      </w:r>
      <w:r>
        <w:t>ment pour tous.</w:t>
      </w:r>
    </w:p>
    <w:p w:rsidR="00C17707" w:rsidRDefault="00C17707" w:rsidP="00C17707">
      <w:pPr>
        <w:ind w:left="426"/>
      </w:pPr>
      <w:r>
        <w:t xml:space="preserve">Nous voulons contribuer à assurer à tous les élèves une place au cœur de la boussole des droits culturels : leur offrir l'accès à la connaissance artistique et leur proposer la découverte de la créativité et de l'expression culturelle. Leur permettre de </w:t>
      </w:r>
      <w:r w:rsidRPr="00CF4FB1">
        <w:t>prendre pos</w:t>
      </w:r>
      <w:r w:rsidRPr="00CF4FB1">
        <w:t>i</w:t>
      </w:r>
      <w:r w:rsidRPr="00CF4FB1">
        <w:t>tion à l'intérieur et à l'extérieur de leur environnement, de façon individuelle e</w:t>
      </w:r>
      <w:r>
        <w:t>t colle</w:t>
      </w:r>
      <w:r>
        <w:t>c</w:t>
      </w:r>
      <w:r>
        <w:t>tive, par le biais de la culture sous toutes ses formes.</w:t>
      </w:r>
    </w:p>
    <w:p w:rsidR="00C17707" w:rsidRDefault="00C17707" w:rsidP="00C17707">
      <w:pPr>
        <w:spacing w:before="120"/>
        <w:ind w:left="426"/>
      </w:pPr>
      <w:r>
        <w:t xml:space="preserve">Nous souhaitons décliner cette action culturelle principalement en arts du spectacle et arts plastiques, mais ne pas fermer la porte à d'autres formes d'expression. </w:t>
      </w:r>
    </w:p>
    <w:p w:rsidR="00C17707" w:rsidRDefault="00C17707" w:rsidP="00C17707">
      <w:pPr>
        <w:spacing w:before="120"/>
        <w:ind w:left="426"/>
      </w:pPr>
      <w:r>
        <w:t>L'ampleur de cette ACS sera progressive, de manière à permettre à l'équipe de gérer correctement les étapes de l'action et aux différents partenaires de se coordonner sans pression excessive. Nous pensons de toute façon privilégier la qualité à la quantité, et, de façon continue, assurer et conserver une présence culturelle au sein des établiss</w:t>
      </w:r>
      <w:r>
        <w:t>e</w:t>
      </w:r>
      <w:r>
        <w:t>ments scolaires de notre territoire.</w:t>
      </w:r>
    </w:p>
    <w:p w:rsidR="00C17707" w:rsidRPr="002B3542" w:rsidRDefault="00C17707" w:rsidP="00C17707">
      <w:pPr>
        <w:spacing w:before="120"/>
        <w:ind w:left="426"/>
      </w:pPr>
      <w:r>
        <w:t>C'est donc bien une opération culturelle à long terme qui est envisagée.</w:t>
      </w:r>
    </w:p>
    <w:p w:rsidR="00C17707" w:rsidRPr="005804B2" w:rsidRDefault="00C17707" w:rsidP="00CF3FAE">
      <w:pPr>
        <w:pStyle w:val="Paragraphedeliste"/>
        <w:numPr>
          <w:ilvl w:val="0"/>
          <w:numId w:val="59"/>
        </w:numPr>
        <w:rPr>
          <w:b/>
          <w:color w:val="2F5496" w:themeColor="accent1" w:themeShade="BF"/>
        </w:rPr>
      </w:pPr>
      <w:r w:rsidRPr="005804B2">
        <w:rPr>
          <w:b/>
          <w:color w:val="2F5496" w:themeColor="accent1" w:themeShade="BF"/>
        </w:rPr>
        <w:lastRenderedPageBreak/>
        <w:t xml:space="preserve">Historique de nos actions </w:t>
      </w:r>
    </w:p>
    <w:p w:rsidR="00C17707" w:rsidRPr="00E94327" w:rsidRDefault="00C17707" w:rsidP="00CF3FAE">
      <w:pPr>
        <w:pStyle w:val="Paragraphedeliste"/>
        <w:numPr>
          <w:ilvl w:val="0"/>
          <w:numId w:val="56"/>
        </w:numPr>
        <w:contextualSpacing/>
        <w:rPr>
          <w:b/>
          <w:i/>
        </w:rPr>
      </w:pPr>
      <w:r w:rsidRPr="00E94327">
        <w:rPr>
          <w:b/>
          <w:i/>
        </w:rPr>
        <w:t>Festival Ecol</w:t>
      </w:r>
      <w:r>
        <w:rPr>
          <w:b/>
          <w:i/>
        </w:rPr>
        <w:t>es</w:t>
      </w:r>
      <w:r w:rsidRPr="00E94327">
        <w:rPr>
          <w:b/>
          <w:i/>
        </w:rPr>
        <w:t xml:space="preserve"> au théâtre : programmation annuelle de 1998 à 2</w:t>
      </w:r>
      <w:r>
        <w:rPr>
          <w:b/>
          <w:i/>
        </w:rPr>
        <w:t>0</w:t>
      </w:r>
      <w:r w:rsidRPr="00E94327">
        <w:rPr>
          <w:b/>
          <w:i/>
        </w:rPr>
        <w:t>18</w:t>
      </w:r>
    </w:p>
    <w:p w:rsidR="00C17707" w:rsidRDefault="00C17707" w:rsidP="00C17707">
      <w:pPr>
        <w:spacing w:after="120"/>
      </w:pPr>
      <w:r>
        <w:rPr>
          <w:noProof/>
          <w:lang w:val="en-US"/>
        </w:rPr>
        <w:drawing>
          <wp:anchor distT="0" distB="0" distL="114300" distR="114300" simplePos="0" relativeHeight="251730944" behindDoc="1" locked="0" layoutInCell="1" allowOverlap="1">
            <wp:simplePos x="0" y="0"/>
            <wp:positionH relativeFrom="page">
              <wp:posOffset>1222430</wp:posOffset>
            </wp:positionH>
            <wp:positionV relativeFrom="page">
              <wp:posOffset>2557007</wp:posOffset>
            </wp:positionV>
            <wp:extent cx="5414400" cy="3214800"/>
            <wp:effectExtent l="25400" t="25400" r="21590" b="24130"/>
            <wp:wrapTight wrapText="bothSides">
              <wp:wrapPolygon edited="0">
                <wp:start x="-51" y="-171"/>
                <wp:lineTo x="-101" y="-171"/>
                <wp:lineTo x="-101" y="21506"/>
                <wp:lineTo x="-51" y="21677"/>
                <wp:lineTo x="-51" y="21677"/>
                <wp:lineTo x="21585" y="21677"/>
                <wp:lineTo x="21585" y="21677"/>
                <wp:lineTo x="21635" y="20397"/>
                <wp:lineTo x="21635" y="1195"/>
                <wp:lineTo x="21585" y="-85"/>
                <wp:lineTo x="21585" y="-171"/>
                <wp:lineTo x="-51" y="-171"/>
              </wp:wrapPolygon>
            </wp:wrapTight>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cole au théatre 019.jpg"/>
                    <pic:cNvPicPr/>
                  </pic:nvPicPr>
                  <pic:blipFill rotWithShape="1">
                    <a:blip r:embed="rId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414400" cy="3214800"/>
                    </a:xfrm>
                    <a:prstGeom prst="rect">
                      <a:avLst/>
                    </a:prstGeom>
                    <a:ln w="19050">
                      <a:solidFill>
                        <a:srgbClr val="C00000"/>
                      </a:solidFill>
                    </a:ln>
                    <a:effectLst>
                      <a:softEdge rad="254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17707" w:rsidRDefault="00C17707" w:rsidP="00CF3FAE">
      <w:pPr>
        <w:pStyle w:val="Titre2"/>
        <w:numPr>
          <w:ilvl w:val="0"/>
          <w:numId w:val="58"/>
        </w:numPr>
        <w:tabs>
          <w:tab w:val="left" w:pos="142"/>
        </w:tabs>
        <w:sectPr w:rsidR="00C17707" w:rsidSect="00820318">
          <w:footerReference w:type="even" r:id="rId42"/>
          <w:footerReference w:type="default" r:id="rId43"/>
          <w:pgSz w:w="11900" w:h="16840"/>
          <w:pgMar w:top="1417" w:right="1417" w:bottom="1417" w:left="1417" w:header="708" w:footer="708" w:gutter="0"/>
          <w:cols w:space="708"/>
          <w:docGrid w:linePitch="360"/>
        </w:sectPr>
      </w:pPr>
    </w:p>
    <w:tbl>
      <w:tblPr>
        <w:tblW w:w="15452" w:type="dxa"/>
        <w:tblInd w:w="-72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000"/>
      </w:tblPr>
      <w:tblGrid>
        <w:gridCol w:w="851"/>
        <w:gridCol w:w="5968"/>
        <w:gridCol w:w="5103"/>
        <w:gridCol w:w="3530"/>
      </w:tblGrid>
      <w:tr w:rsidR="00C17707" w:rsidRPr="005856DA" w:rsidTr="00EF4B0A">
        <w:trPr>
          <w:trHeight w:val="400"/>
        </w:trPr>
        <w:tc>
          <w:tcPr>
            <w:tcW w:w="851" w:type="dxa"/>
            <w:tcBorders>
              <w:bottom w:val="threeDEmboss" w:sz="12" w:space="0" w:color="1F3864"/>
            </w:tcBorders>
            <w:vAlign w:val="center"/>
          </w:tcPr>
          <w:p w:rsidR="00C17707" w:rsidRPr="005856DA" w:rsidRDefault="00C17707" w:rsidP="00EF4B0A">
            <w:pPr>
              <w:widowControl w:val="0"/>
              <w:autoSpaceDE w:val="0"/>
              <w:autoSpaceDN w:val="0"/>
              <w:adjustRightInd w:val="0"/>
              <w:rPr>
                <w:rFonts w:ascii="Calibri" w:hAnsi="Calibri" w:cs="Calibri"/>
                <w:b/>
                <w:bCs/>
                <w:color w:val="000000"/>
              </w:rPr>
            </w:pPr>
            <w:r w:rsidRPr="005856DA">
              <w:rPr>
                <w:rFonts w:ascii="Calibri" w:hAnsi="Calibri" w:cs="Calibri"/>
                <w:b/>
                <w:bCs/>
                <w:color w:val="000000"/>
              </w:rPr>
              <w:lastRenderedPageBreak/>
              <w:t>Année</w:t>
            </w:r>
          </w:p>
        </w:tc>
        <w:tc>
          <w:tcPr>
            <w:tcW w:w="5968" w:type="dxa"/>
            <w:tcBorders>
              <w:bottom w:val="threeDEmboss" w:sz="12" w:space="0" w:color="1F3864"/>
            </w:tcBorders>
            <w:vAlign w:val="center"/>
          </w:tcPr>
          <w:p w:rsidR="00C17707" w:rsidRPr="005856DA" w:rsidRDefault="00C17707" w:rsidP="00EF4B0A">
            <w:pPr>
              <w:widowControl w:val="0"/>
              <w:autoSpaceDE w:val="0"/>
              <w:autoSpaceDN w:val="0"/>
              <w:adjustRightInd w:val="0"/>
              <w:rPr>
                <w:rFonts w:ascii="Calibri" w:hAnsi="Calibri" w:cs="Calibri"/>
                <w:b/>
                <w:bCs/>
                <w:color w:val="000000"/>
              </w:rPr>
            </w:pPr>
            <w:r w:rsidRPr="00FC4F3A">
              <w:rPr>
                <w:rFonts w:ascii="Calibri" w:hAnsi="Calibri" w:cs="Calibri"/>
                <w:b/>
                <w:bCs/>
                <w:i/>
                <w:color w:val="000000"/>
              </w:rPr>
              <w:t>ECOLES AU THEATRE</w:t>
            </w:r>
            <w:r w:rsidRPr="005856DA">
              <w:rPr>
                <w:rFonts w:ascii="Calibri" w:hAnsi="Calibri" w:cs="Calibri"/>
                <w:b/>
                <w:bCs/>
                <w:color w:val="000000"/>
              </w:rPr>
              <w:t xml:space="preserve"> - Programme</w:t>
            </w:r>
          </w:p>
        </w:tc>
        <w:tc>
          <w:tcPr>
            <w:tcW w:w="5103" w:type="dxa"/>
            <w:tcBorders>
              <w:bottom w:val="threeDEmboss" w:sz="12" w:space="0" w:color="1F3864"/>
            </w:tcBorders>
            <w:vAlign w:val="center"/>
          </w:tcPr>
          <w:p w:rsidR="00C17707" w:rsidRPr="005856DA" w:rsidRDefault="00C17707" w:rsidP="00EF4B0A">
            <w:pPr>
              <w:widowControl w:val="0"/>
              <w:autoSpaceDE w:val="0"/>
              <w:autoSpaceDN w:val="0"/>
              <w:adjustRightInd w:val="0"/>
              <w:rPr>
                <w:rFonts w:ascii="Calibri" w:hAnsi="Calibri" w:cs="Calibri"/>
                <w:b/>
                <w:bCs/>
                <w:color w:val="000000"/>
              </w:rPr>
            </w:pPr>
            <w:r w:rsidRPr="005856DA">
              <w:rPr>
                <w:rFonts w:ascii="Calibri" w:hAnsi="Calibri" w:cs="Calibri"/>
                <w:b/>
                <w:bCs/>
                <w:color w:val="000000"/>
              </w:rPr>
              <w:t>Public</w:t>
            </w:r>
          </w:p>
        </w:tc>
        <w:tc>
          <w:tcPr>
            <w:tcW w:w="3530" w:type="dxa"/>
            <w:tcBorders>
              <w:bottom w:val="threeDEmboss" w:sz="12" w:space="0" w:color="1F3864"/>
            </w:tcBorders>
            <w:vAlign w:val="center"/>
          </w:tcPr>
          <w:p w:rsidR="00C17707" w:rsidRPr="005856DA" w:rsidRDefault="00C17707" w:rsidP="00EF4B0A">
            <w:pPr>
              <w:widowControl w:val="0"/>
              <w:autoSpaceDE w:val="0"/>
              <w:autoSpaceDN w:val="0"/>
              <w:adjustRightInd w:val="0"/>
              <w:rPr>
                <w:rFonts w:ascii="Calibri" w:hAnsi="Calibri" w:cs="Calibri"/>
                <w:b/>
                <w:bCs/>
                <w:color w:val="000000"/>
              </w:rPr>
            </w:pPr>
            <w:r w:rsidRPr="005856DA">
              <w:rPr>
                <w:rFonts w:ascii="Calibri" w:hAnsi="Calibri" w:cs="Calibri"/>
                <w:b/>
                <w:bCs/>
                <w:color w:val="000000"/>
              </w:rPr>
              <w:t>Lieu</w:t>
            </w: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1998</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bottom w:val="single" w:sz="4" w:space="0" w:color="auto"/>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 l’entité de Thuin  (fondamental et s</w:t>
            </w:r>
            <w:r>
              <w:rPr>
                <w:rFonts w:ascii="Calibri" w:hAnsi="Calibri" w:cs="Calibri"/>
                <w:color w:val="000000"/>
              </w:rPr>
              <w:t>e</w:t>
            </w:r>
            <w:r>
              <w:rPr>
                <w:rFonts w:ascii="Calibri" w:hAnsi="Calibri" w:cs="Calibri"/>
                <w:color w:val="000000"/>
              </w:rPr>
              <w:t xml:space="preserve">condaire). </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294 spectateurs</w:t>
            </w:r>
          </w:p>
        </w:tc>
        <w:tc>
          <w:tcPr>
            <w:tcW w:w="3530" w:type="dxa"/>
            <w:tcBorders>
              <w:top w:val="threeDEmboss" w:sz="12" w:space="0" w:color="1F3864"/>
              <w:bottom w:val="single" w:sz="4" w:space="0" w:color="auto"/>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Chapiteau Place du Chapitre à Thuin</w:t>
            </w: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"Marchand d'histoires" </w:t>
            </w:r>
            <w:r>
              <w:rPr>
                <w:rFonts w:ascii="Calibri" w:hAnsi="Calibri" w:cs="Calibri"/>
                <w:bCs/>
                <w:color w:val="000000"/>
              </w:rPr>
              <w:t>de</w:t>
            </w:r>
            <w:r w:rsidRPr="00B117FE">
              <w:rPr>
                <w:rFonts w:ascii="Calibri" w:hAnsi="Calibri" w:cs="Calibri"/>
                <w:bCs/>
                <w:color w:val="000000"/>
              </w:rPr>
              <w:t xml:space="preserve"> </w:t>
            </w:r>
            <w:proofErr w:type="spellStart"/>
            <w:r w:rsidRPr="00B117FE">
              <w:rPr>
                <w:rFonts w:ascii="Calibri" w:hAnsi="Calibri" w:cs="Calibri"/>
                <w:bCs/>
                <w:color w:val="000000"/>
              </w:rPr>
              <w:t>Jofroi</w:t>
            </w:r>
            <w:proofErr w:type="spellEnd"/>
          </w:p>
        </w:tc>
        <w:tc>
          <w:tcPr>
            <w:tcW w:w="5103" w:type="dxa"/>
            <w:tcBorders>
              <w:top w:val="single" w:sz="4" w:space="0" w:color="auto"/>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11-13 ans</w:t>
            </w:r>
          </w:p>
        </w:tc>
        <w:tc>
          <w:tcPr>
            <w:tcW w:w="3530" w:type="dxa"/>
            <w:tcBorders>
              <w:top w:val="single" w:sz="4" w:space="0" w:color="auto"/>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1999</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 l’entité de Thuin (fondamental et seco</w:t>
            </w:r>
            <w:r>
              <w:rPr>
                <w:rFonts w:ascii="Calibri" w:hAnsi="Calibri" w:cs="Calibri"/>
                <w:color w:val="000000"/>
              </w:rPr>
              <w:t>n</w:t>
            </w:r>
            <w:r>
              <w:rPr>
                <w:rFonts w:ascii="Calibri" w:hAnsi="Calibri" w:cs="Calibri"/>
                <w:color w:val="000000"/>
              </w:rPr>
              <w:t>daire)</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842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Hall Polyvalent à Thuin</w:t>
            </w: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"Les poules" </w:t>
            </w:r>
            <w:r>
              <w:rPr>
                <w:rFonts w:ascii="Calibri" w:hAnsi="Calibri" w:cs="Calibri"/>
                <w:bCs/>
                <w:color w:val="000000"/>
              </w:rPr>
              <w:t>par</w:t>
            </w:r>
            <w:r w:rsidRPr="00B117FE">
              <w:rPr>
                <w:rFonts w:ascii="Calibri" w:hAnsi="Calibri" w:cs="Calibri"/>
                <w:bCs/>
                <w:color w:val="000000"/>
              </w:rPr>
              <w:t xml:space="preserve"> la Cie des Mutants</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14-16 ans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color w:val="000000"/>
              </w:rPr>
            </w:pPr>
            <w:r w:rsidRPr="00B117FE">
              <w:rPr>
                <w:rFonts w:ascii="Calibri" w:hAnsi="Calibri" w:cs="Calibri"/>
                <w:b/>
                <w:color w:val="000000"/>
              </w:rPr>
              <w:t>"La question du Cercle"</w:t>
            </w:r>
            <w:r>
              <w:rPr>
                <w:rFonts w:ascii="Calibri" w:hAnsi="Calibri" w:cs="Calibri"/>
                <w:color w:val="000000"/>
              </w:rPr>
              <w:t xml:space="preserve"> par le </w:t>
            </w:r>
            <w:proofErr w:type="spellStart"/>
            <w:r>
              <w:rPr>
                <w:rFonts w:ascii="Calibri" w:hAnsi="Calibri" w:cs="Calibri"/>
                <w:color w:val="000000"/>
              </w:rPr>
              <w:t>Chakipesz</w:t>
            </w:r>
            <w:proofErr w:type="spellEnd"/>
            <w:r>
              <w:rPr>
                <w:rFonts w:ascii="Calibri" w:hAnsi="Calibri" w:cs="Calibri"/>
                <w:color w:val="000000"/>
              </w:rPr>
              <w:t xml:space="preserve"> Théâtre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color w:val="000000"/>
              </w:rPr>
            </w:pPr>
            <w:r w:rsidRPr="00B117FE">
              <w:rPr>
                <w:rFonts w:ascii="Calibri" w:hAnsi="Calibri" w:cs="Calibri"/>
                <w:b/>
                <w:color w:val="000000"/>
              </w:rPr>
              <w:t>"Coupez les ponts"</w:t>
            </w:r>
            <w:r>
              <w:rPr>
                <w:rFonts w:ascii="Calibri" w:hAnsi="Calibri" w:cs="Calibri"/>
                <w:color w:val="000000"/>
              </w:rPr>
              <w:t xml:space="preserve"> par l'Atelier Théâtre du Copeau</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5-9 ans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sidRPr="00B117FE">
              <w:rPr>
                <w:rFonts w:ascii="Calibri" w:hAnsi="Calibri" w:cs="Calibri"/>
                <w:b/>
                <w:color w:val="000000"/>
              </w:rPr>
              <w:t>"De fausses confidences"</w:t>
            </w:r>
            <w:r>
              <w:rPr>
                <w:rFonts w:ascii="Calibri" w:hAnsi="Calibri" w:cs="Calibri"/>
                <w:color w:val="000000"/>
              </w:rPr>
              <w:t xml:space="preserve"> par l'ensemble </w:t>
            </w:r>
            <w:proofErr w:type="spellStart"/>
            <w:r>
              <w:rPr>
                <w:rFonts w:ascii="Calibri" w:hAnsi="Calibri" w:cs="Calibri"/>
                <w:color w:val="000000"/>
              </w:rPr>
              <w:t>Leporello</w:t>
            </w:r>
            <w:proofErr w:type="spellEnd"/>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2001</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 l’entité de Thuin (fondamental et seco</w:t>
            </w:r>
            <w:r>
              <w:rPr>
                <w:rFonts w:ascii="Calibri" w:hAnsi="Calibri" w:cs="Calibri"/>
                <w:color w:val="000000"/>
              </w:rPr>
              <w:t>n</w:t>
            </w:r>
            <w:r>
              <w:rPr>
                <w:rFonts w:ascii="Calibri" w:hAnsi="Calibri" w:cs="Calibri"/>
                <w:color w:val="000000"/>
              </w:rPr>
              <w:t>daire)</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1342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Hall Polyvalent à Thuin</w:t>
            </w: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"Le petit prince écarlate" </w:t>
            </w:r>
            <w:r>
              <w:rPr>
                <w:rFonts w:ascii="Calibri" w:hAnsi="Calibri" w:cs="Calibri"/>
                <w:bCs/>
                <w:color w:val="000000"/>
              </w:rPr>
              <w:t>par</w:t>
            </w:r>
            <w:r w:rsidRPr="00B117FE">
              <w:rPr>
                <w:rFonts w:ascii="Calibri" w:hAnsi="Calibri" w:cs="Calibri"/>
                <w:bCs/>
                <w:color w:val="000000"/>
              </w:rPr>
              <w:t xml:space="preserve"> la Cie Agora</w:t>
            </w:r>
            <w:r>
              <w:rPr>
                <w:rFonts w:ascii="Calibri" w:hAnsi="Calibri" w:cs="Calibri"/>
                <w:b/>
                <w:bCs/>
                <w:color w:val="000000"/>
              </w:rPr>
              <w:t xml:space="preserve"> </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2</w:t>
            </w:r>
            <w:r w:rsidRPr="00A433EE">
              <w:rPr>
                <w:rFonts w:ascii="Calibri" w:hAnsi="Calibri" w:cs="Calibri"/>
                <w:color w:val="000000"/>
                <w:vertAlign w:val="superscript"/>
              </w:rPr>
              <w:t>ème</w:t>
            </w:r>
            <w:r>
              <w:rPr>
                <w:rFonts w:ascii="Calibri" w:hAnsi="Calibri" w:cs="Calibri"/>
                <w:color w:val="000000"/>
              </w:rPr>
              <w:t xml:space="preserve"> et 3</w:t>
            </w:r>
            <w:r w:rsidRPr="00A433EE">
              <w:rPr>
                <w:rFonts w:ascii="Calibri" w:hAnsi="Calibri" w:cs="Calibri"/>
                <w:color w:val="000000"/>
                <w:vertAlign w:val="superscript"/>
              </w:rPr>
              <w:t>ème</w:t>
            </w:r>
            <w:r>
              <w:rPr>
                <w:rFonts w:ascii="Calibri" w:hAnsi="Calibri" w:cs="Calibri"/>
                <w:color w:val="000000"/>
              </w:rPr>
              <w:t xml:space="preserve"> secondaire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"Un pour la route" </w:t>
            </w:r>
            <w:r w:rsidRPr="00B117FE">
              <w:rPr>
                <w:rFonts w:ascii="Calibri" w:hAnsi="Calibri" w:cs="Calibri"/>
                <w:bCs/>
                <w:color w:val="000000"/>
              </w:rPr>
              <w:t xml:space="preserve">d'H. Pinter </w:t>
            </w:r>
            <w:r>
              <w:rPr>
                <w:rFonts w:ascii="Calibri" w:hAnsi="Calibri" w:cs="Calibri"/>
                <w:bCs/>
                <w:color w:val="000000"/>
              </w:rPr>
              <w:t>par le théâtre</w:t>
            </w:r>
            <w:r w:rsidRPr="00B117FE">
              <w:rPr>
                <w:rFonts w:ascii="Calibri" w:hAnsi="Calibri" w:cs="Calibri"/>
                <w:bCs/>
                <w:color w:val="000000"/>
              </w:rPr>
              <w:t xml:space="preserve"> Varia</w:t>
            </w:r>
            <w:r>
              <w:rPr>
                <w:rFonts w:ascii="Calibri" w:hAnsi="Calibri" w:cs="Calibri"/>
                <w:b/>
                <w:bCs/>
                <w:color w:val="000000"/>
              </w:rPr>
              <w:t xml:space="preserve"> </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secondaire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"Éric Pervenche" </w:t>
            </w:r>
            <w:r w:rsidRPr="00B117FE">
              <w:rPr>
                <w:rFonts w:ascii="Calibri" w:hAnsi="Calibri" w:cs="Calibri"/>
                <w:bCs/>
                <w:color w:val="000000"/>
              </w:rPr>
              <w:t xml:space="preserve">par </w:t>
            </w:r>
            <w:proofErr w:type="spellStart"/>
            <w:r w:rsidRPr="00B117FE">
              <w:rPr>
                <w:rFonts w:ascii="Calibri" w:hAnsi="Calibri" w:cs="Calibri"/>
                <w:bCs/>
                <w:color w:val="000000"/>
              </w:rPr>
              <w:t>Lynkx</w:t>
            </w:r>
            <w:proofErr w:type="spellEnd"/>
            <w:r w:rsidRPr="00B117FE">
              <w:rPr>
                <w:rFonts w:ascii="Calibri" w:hAnsi="Calibri" w:cs="Calibri"/>
                <w:bCs/>
                <w:color w:val="000000"/>
              </w:rPr>
              <w:t xml:space="preserve"> </w:t>
            </w:r>
            <w:proofErr w:type="spellStart"/>
            <w:r w:rsidRPr="00B117FE">
              <w:rPr>
                <w:rFonts w:ascii="Calibri" w:hAnsi="Calibri" w:cs="Calibri"/>
                <w:bCs/>
                <w:color w:val="000000"/>
              </w:rPr>
              <w:t>company</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6-10 ans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"La dernière fée" </w:t>
            </w:r>
            <w:r w:rsidRPr="00B117FE">
              <w:rPr>
                <w:rFonts w:ascii="Calibri" w:hAnsi="Calibri" w:cs="Calibri"/>
                <w:bCs/>
                <w:color w:val="000000"/>
              </w:rPr>
              <w:t>par le Théâtre Isocèle</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10-12 ans</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2002</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 l’entité de Thuin (fondamental et seco</w:t>
            </w:r>
            <w:r>
              <w:rPr>
                <w:rFonts w:ascii="Calibri" w:hAnsi="Calibri" w:cs="Calibri"/>
                <w:color w:val="000000"/>
              </w:rPr>
              <w:t>n</w:t>
            </w:r>
            <w:r>
              <w:rPr>
                <w:rFonts w:ascii="Calibri" w:hAnsi="Calibri" w:cs="Calibri"/>
                <w:color w:val="000000"/>
              </w:rPr>
              <w:t>daire)</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1335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Hall Polyvalent à Thuin</w:t>
            </w: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"Cartes postales" </w:t>
            </w:r>
            <w:r>
              <w:rPr>
                <w:rFonts w:ascii="Calibri" w:hAnsi="Calibri" w:cs="Calibri"/>
                <w:bCs/>
                <w:color w:val="000000"/>
              </w:rPr>
              <w:t>par</w:t>
            </w:r>
            <w:r w:rsidRPr="00B117FE">
              <w:rPr>
                <w:rFonts w:ascii="Calibri" w:hAnsi="Calibri" w:cs="Calibri"/>
                <w:bCs/>
                <w:color w:val="000000"/>
              </w:rPr>
              <w:t xml:space="preserve"> la Cie F. </w:t>
            </w:r>
            <w:proofErr w:type="spellStart"/>
            <w:r w:rsidRPr="00B117FE">
              <w:rPr>
                <w:rFonts w:ascii="Calibri" w:hAnsi="Calibri" w:cs="Calibri"/>
                <w:bCs/>
                <w:color w:val="000000"/>
              </w:rPr>
              <w:t>Chasserant</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3-7 ans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"Un fou noir au pays des blancs" </w:t>
            </w:r>
            <w:r>
              <w:rPr>
                <w:rFonts w:ascii="Calibri" w:hAnsi="Calibri" w:cs="Calibri"/>
                <w:bCs/>
                <w:color w:val="000000"/>
              </w:rPr>
              <w:t>de</w:t>
            </w:r>
            <w:r w:rsidRPr="00B117FE">
              <w:rPr>
                <w:rFonts w:ascii="Calibri" w:hAnsi="Calibri" w:cs="Calibri"/>
                <w:bCs/>
                <w:color w:val="000000"/>
              </w:rPr>
              <w:t xml:space="preserve"> Pie </w:t>
            </w:r>
            <w:proofErr w:type="spellStart"/>
            <w:r w:rsidRPr="00B117FE">
              <w:rPr>
                <w:rFonts w:ascii="Calibri" w:hAnsi="Calibri" w:cs="Calibri"/>
                <w:bCs/>
                <w:color w:val="000000"/>
              </w:rPr>
              <w:t>Tshibanda</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Secondaire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"Monologues du vagin" </w:t>
            </w:r>
            <w:r w:rsidRPr="00B117FE">
              <w:rPr>
                <w:rFonts w:ascii="Calibri" w:hAnsi="Calibri" w:cs="Calibri"/>
                <w:bCs/>
                <w:color w:val="000000"/>
              </w:rPr>
              <w:t xml:space="preserve">par la Cie </w:t>
            </w:r>
            <w:proofErr w:type="spellStart"/>
            <w:r w:rsidRPr="00B117FE">
              <w:rPr>
                <w:rFonts w:ascii="Calibri" w:hAnsi="Calibri" w:cs="Calibri"/>
                <w:bCs/>
                <w:color w:val="000000"/>
              </w:rPr>
              <w:t>Artscéniques</w:t>
            </w:r>
            <w:proofErr w:type="spellEnd"/>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Secondaire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2003</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 l’entité de Thuin (fondamental et seco</w:t>
            </w:r>
            <w:r>
              <w:rPr>
                <w:rFonts w:ascii="Calibri" w:hAnsi="Calibri" w:cs="Calibri"/>
                <w:color w:val="000000"/>
              </w:rPr>
              <w:t>n</w:t>
            </w:r>
            <w:r>
              <w:rPr>
                <w:rFonts w:ascii="Calibri" w:hAnsi="Calibri" w:cs="Calibri"/>
                <w:color w:val="000000"/>
              </w:rPr>
              <w:t>daire)</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1587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Hall Polyvalent à Thuin</w:t>
            </w: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"Même pas peur" </w:t>
            </w:r>
            <w:r>
              <w:rPr>
                <w:rFonts w:ascii="Calibri" w:hAnsi="Calibri" w:cs="Calibri"/>
                <w:bCs/>
                <w:color w:val="000000"/>
              </w:rPr>
              <w:t>par</w:t>
            </w:r>
            <w:r w:rsidRPr="00B117FE">
              <w:rPr>
                <w:rFonts w:ascii="Calibri" w:hAnsi="Calibri" w:cs="Calibri"/>
                <w:bCs/>
                <w:color w:val="000000"/>
              </w:rPr>
              <w:t xml:space="preserve"> la Cie </w:t>
            </w:r>
            <w:proofErr w:type="spellStart"/>
            <w:r w:rsidRPr="00B117FE">
              <w:rPr>
                <w:rFonts w:ascii="Calibri" w:hAnsi="Calibri" w:cs="Calibri"/>
                <w:bCs/>
                <w:color w:val="000000"/>
              </w:rPr>
              <w:t>Imprudanse</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5-8 ans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"Simon la fièvre" </w:t>
            </w:r>
            <w:r w:rsidRPr="00B117FE">
              <w:rPr>
                <w:rFonts w:ascii="Calibri" w:hAnsi="Calibri" w:cs="Calibri"/>
                <w:bCs/>
                <w:color w:val="000000"/>
              </w:rPr>
              <w:t>par le théâtre des 4 mains</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6-10 ans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"Bain zen" </w:t>
            </w:r>
            <w:r>
              <w:rPr>
                <w:rFonts w:ascii="Calibri" w:hAnsi="Calibri" w:cs="Calibri"/>
                <w:bCs/>
                <w:color w:val="000000"/>
              </w:rPr>
              <w:t>de</w:t>
            </w:r>
            <w:r w:rsidRPr="00B117FE">
              <w:rPr>
                <w:rFonts w:ascii="Calibri" w:hAnsi="Calibri" w:cs="Calibri"/>
                <w:bCs/>
                <w:color w:val="000000"/>
              </w:rPr>
              <w:t xml:space="preserve"> Bruno Coppens</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13-18 ans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w:t>
            </w:r>
            <w:proofErr w:type="spellStart"/>
            <w:r>
              <w:rPr>
                <w:rFonts w:ascii="Calibri" w:hAnsi="Calibri" w:cs="Calibri"/>
                <w:b/>
                <w:bCs/>
                <w:color w:val="000000"/>
              </w:rPr>
              <w:t>Renaldo</w:t>
            </w:r>
            <w:proofErr w:type="spellEnd"/>
            <w:r>
              <w:rPr>
                <w:rFonts w:ascii="Calibri" w:hAnsi="Calibri" w:cs="Calibri"/>
                <w:b/>
                <w:bCs/>
                <w:color w:val="000000"/>
              </w:rPr>
              <w:t xml:space="preserve"> et l’homme à la fleur" </w:t>
            </w:r>
            <w:r>
              <w:rPr>
                <w:rFonts w:ascii="Calibri" w:hAnsi="Calibri" w:cs="Calibri"/>
                <w:bCs/>
                <w:color w:val="000000"/>
              </w:rPr>
              <w:t>par</w:t>
            </w:r>
            <w:r w:rsidRPr="00B117FE">
              <w:rPr>
                <w:rFonts w:ascii="Calibri" w:hAnsi="Calibri" w:cs="Calibri"/>
                <w:bCs/>
                <w:color w:val="000000"/>
              </w:rPr>
              <w:t xml:space="preserve"> Une compagnie </w:t>
            </w:r>
            <w:proofErr w:type="spellStart"/>
            <w:r w:rsidRPr="00B117FE">
              <w:rPr>
                <w:rFonts w:ascii="Calibri" w:hAnsi="Calibri" w:cs="Calibri"/>
                <w:bCs/>
                <w:color w:val="000000"/>
              </w:rPr>
              <w:t>asbl</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12-16 ans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"Les portes ouvertes" </w:t>
            </w:r>
            <w:r w:rsidRPr="00B117FE">
              <w:rPr>
                <w:rFonts w:ascii="Calibri" w:hAnsi="Calibri" w:cs="Calibri"/>
                <w:bCs/>
                <w:color w:val="000000"/>
              </w:rPr>
              <w:t>par la Cie du chien qui tousse</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10-12 ans</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bottom w:val="single" w:sz="6" w:space="0" w:color="auto"/>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2004</w:t>
            </w:r>
          </w:p>
        </w:tc>
        <w:tc>
          <w:tcPr>
            <w:tcW w:w="5968" w:type="dxa"/>
            <w:tcBorders>
              <w:top w:val="threeDEmboss" w:sz="12" w:space="0" w:color="1F3864"/>
              <w:bottom w:val="single" w:sz="6" w:space="0" w:color="auto"/>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bottom w:val="single" w:sz="6" w:space="0" w:color="auto"/>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 l’entité de Thuin (fondamental)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571 spectateurs</w:t>
            </w:r>
          </w:p>
        </w:tc>
        <w:tc>
          <w:tcPr>
            <w:tcW w:w="3530" w:type="dxa"/>
            <w:tcBorders>
              <w:top w:val="threeDEmboss" w:sz="12" w:space="0" w:color="1F3864"/>
              <w:bottom w:val="single" w:sz="6" w:space="0" w:color="auto"/>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Salle culturelle à </w:t>
            </w:r>
            <w:proofErr w:type="spellStart"/>
            <w:r>
              <w:rPr>
                <w:rFonts w:ascii="Calibri" w:hAnsi="Calibri" w:cs="Calibri"/>
                <w:color w:val="000000"/>
              </w:rPr>
              <w:t>Thuillies</w:t>
            </w:r>
            <w:proofErr w:type="spellEnd"/>
          </w:p>
        </w:tc>
      </w:tr>
      <w:tr w:rsidR="00C17707" w:rsidTr="00EF4B0A">
        <w:trPr>
          <w:trHeight w:val="360"/>
        </w:trPr>
        <w:tc>
          <w:tcPr>
            <w:tcW w:w="851" w:type="dxa"/>
            <w:tcBorders>
              <w:top w:val="single" w:sz="6" w:space="0" w:color="auto"/>
              <w:bottom w:val="single" w:sz="4" w:space="0" w:color="auto"/>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top w:val="single" w:sz="6" w:space="0" w:color="auto"/>
              <w:bottom w:val="single" w:sz="4" w:space="0" w:color="auto"/>
            </w:tcBorders>
            <w:vAlign w:val="center"/>
          </w:tcPr>
          <w:p w:rsidR="00C17707" w:rsidRPr="003C5245" w:rsidRDefault="00C17707" w:rsidP="00EF4B0A">
            <w:pPr>
              <w:widowControl w:val="0"/>
              <w:autoSpaceDE w:val="0"/>
              <w:autoSpaceDN w:val="0"/>
              <w:adjustRightInd w:val="0"/>
              <w:rPr>
                <w:rFonts w:ascii="Calibri" w:hAnsi="Calibri" w:cs="Calibri"/>
                <w:b/>
                <w:bCs/>
                <w:color w:val="000000"/>
              </w:rPr>
            </w:pPr>
            <w:r w:rsidRPr="003C5245">
              <w:rPr>
                <w:rFonts w:ascii="Calibri" w:hAnsi="Calibri" w:cs="Calibri"/>
                <w:b/>
                <w:bCs/>
                <w:color w:val="000000"/>
              </w:rPr>
              <w:t xml:space="preserve">"Le </w:t>
            </w:r>
            <w:proofErr w:type="spellStart"/>
            <w:r w:rsidRPr="003C5245">
              <w:rPr>
                <w:rFonts w:ascii="Calibri" w:hAnsi="Calibri" w:cs="Calibri"/>
                <w:b/>
                <w:bCs/>
                <w:color w:val="000000"/>
              </w:rPr>
              <w:t>Symplomatique</w:t>
            </w:r>
            <w:proofErr w:type="spellEnd"/>
            <w:r w:rsidRPr="003C5245">
              <w:rPr>
                <w:rFonts w:ascii="Calibri" w:hAnsi="Calibri" w:cs="Calibri"/>
                <w:b/>
                <w:bCs/>
                <w:color w:val="000000"/>
              </w:rPr>
              <w:t xml:space="preserve">" </w:t>
            </w:r>
            <w:r w:rsidRPr="00B117FE">
              <w:rPr>
                <w:rFonts w:ascii="Calibri" w:hAnsi="Calibri" w:cs="Calibri"/>
                <w:bCs/>
                <w:color w:val="000000"/>
              </w:rPr>
              <w:t>par le Théâtre du Copeau</w:t>
            </w:r>
          </w:p>
        </w:tc>
        <w:tc>
          <w:tcPr>
            <w:tcW w:w="5103" w:type="dxa"/>
            <w:tcBorders>
              <w:top w:val="single" w:sz="6" w:space="0" w:color="auto"/>
              <w:bottom w:val="single" w:sz="4" w:space="0" w:color="auto"/>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3530" w:type="dxa"/>
            <w:tcBorders>
              <w:top w:val="single" w:sz="6" w:space="0" w:color="auto"/>
              <w:bottom w:val="single" w:sz="4" w:space="0" w:color="auto"/>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top w:val="single" w:sz="4" w:space="0" w:color="auto"/>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top w:val="single" w:sz="4" w:space="0" w:color="auto"/>
              <w:bottom w:val="threeDEmboss" w:sz="12" w:space="0" w:color="1F3864"/>
            </w:tcBorders>
            <w:vAlign w:val="center"/>
          </w:tcPr>
          <w:p w:rsidR="00C17707" w:rsidRPr="00B603C9" w:rsidRDefault="00C17707" w:rsidP="00EF4B0A">
            <w:pPr>
              <w:widowControl w:val="0"/>
              <w:autoSpaceDE w:val="0"/>
              <w:autoSpaceDN w:val="0"/>
              <w:adjustRightInd w:val="0"/>
              <w:rPr>
                <w:rFonts w:ascii="Calibri" w:hAnsi="Calibri" w:cs="Calibri"/>
                <w:bCs/>
                <w:color w:val="000000"/>
              </w:rPr>
            </w:pPr>
            <w:r>
              <w:rPr>
                <w:rFonts w:ascii="Calibri" w:hAnsi="Calibri" w:cs="Calibri"/>
                <w:b/>
                <w:bCs/>
                <w:color w:val="000000"/>
              </w:rPr>
              <w:t>"</w:t>
            </w:r>
            <w:proofErr w:type="spellStart"/>
            <w:r>
              <w:rPr>
                <w:rFonts w:ascii="Calibri" w:hAnsi="Calibri" w:cs="Calibri"/>
                <w:b/>
                <w:bCs/>
                <w:color w:val="000000"/>
              </w:rPr>
              <w:t>Elephantino</w:t>
            </w:r>
            <w:proofErr w:type="spellEnd"/>
            <w:r>
              <w:rPr>
                <w:rFonts w:ascii="Calibri" w:hAnsi="Calibri" w:cs="Calibri"/>
                <w:b/>
                <w:bCs/>
                <w:color w:val="000000"/>
              </w:rPr>
              <w:t xml:space="preserve">" </w:t>
            </w:r>
            <w:r w:rsidRPr="00B117FE">
              <w:rPr>
                <w:rFonts w:ascii="Calibri" w:hAnsi="Calibri" w:cs="Calibri"/>
                <w:bCs/>
                <w:color w:val="000000"/>
              </w:rPr>
              <w:t xml:space="preserve">par le théâtre des </w:t>
            </w:r>
            <w:proofErr w:type="spellStart"/>
            <w:r w:rsidRPr="00B117FE">
              <w:rPr>
                <w:rFonts w:ascii="Calibri" w:hAnsi="Calibri" w:cs="Calibri"/>
                <w:bCs/>
                <w:color w:val="000000"/>
              </w:rPr>
              <w:t>Zygomars</w:t>
            </w:r>
            <w:proofErr w:type="spellEnd"/>
          </w:p>
        </w:tc>
        <w:tc>
          <w:tcPr>
            <w:tcW w:w="5103" w:type="dxa"/>
            <w:tcBorders>
              <w:top w:val="single" w:sz="4" w:space="0" w:color="auto"/>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3530" w:type="dxa"/>
            <w:tcBorders>
              <w:top w:val="single" w:sz="4" w:space="0" w:color="auto"/>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2005</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 l’entité de Thuin (fondamental et seco</w:t>
            </w:r>
            <w:r>
              <w:rPr>
                <w:rFonts w:ascii="Calibri" w:hAnsi="Calibri" w:cs="Calibri"/>
                <w:color w:val="000000"/>
              </w:rPr>
              <w:t>n</w:t>
            </w:r>
            <w:r>
              <w:rPr>
                <w:rFonts w:ascii="Calibri" w:hAnsi="Calibri" w:cs="Calibri"/>
                <w:color w:val="000000"/>
              </w:rPr>
              <w:t>daire)</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717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Salle culturelle à </w:t>
            </w:r>
            <w:proofErr w:type="spellStart"/>
            <w:r>
              <w:rPr>
                <w:rFonts w:ascii="Calibri" w:hAnsi="Calibri" w:cs="Calibri"/>
                <w:color w:val="000000"/>
              </w:rPr>
              <w:t>Thuillies</w:t>
            </w:r>
            <w:proofErr w:type="spellEnd"/>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"Charlie et les </w:t>
            </w:r>
            <w:proofErr w:type="spellStart"/>
            <w:r>
              <w:rPr>
                <w:rFonts w:ascii="Calibri" w:hAnsi="Calibri" w:cs="Calibri"/>
                <w:b/>
                <w:bCs/>
                <w:color w:val="000000"/>
              </w:rPr>
              <w:t>djivoo</w:t>
            </w:r>
            <w:proofErr w:type="spellEnd"/>
            <w:r>
              <w:rPr>
                <w:rFonts w:ascii="Calibri" w:hAnsi="Calibri" w:cs="Calibri"/>
                <w:b/>
                <w:bCs/>
                <w:color w:val="000000"/>
              </w:rPr>
              <w:t xml:space="preserve"> </w:t>
            </w:r>
            <w:proofErr w:type="spellStart"/>
            <w:r>
              <w:rPr>
                <w:rFonts w:ascii="Calibri" w:hAnsi="Calibri" w:cs="Calibri"/>
                <w:b/>
                <w:bCs/>
                <w:color w:val="000000"/>
              </w:rPr>
              <w:t>djivoo</w:t>
            </w:r>
            <w:proofErr w:type="spellEnd"/>
            <w:r>
              <w:rPr>
                <w:rFonts w:ascii="Calibri" w:hAnsi="Calibri" w:cs="Calibri"/>
                <w:b/>
                <w:bCs/>
                <w:color w:val="000000"/>
              </w:rPr>
              <w:t xml:space="preserve"> </w:t>
            </w:r>
            <w:proofErr w:type="spellStart"/>
            <w:r>
              <w:rPr>
                <w:rFonts w:ascii="Calibri" w:hAnsi="Calibri" w:cs="Calibri"/>
                <w:b/>
                <w:bCs/>
                <w:color w:val="000000"/>
              </w:rPr>
              <w:t>djin</w:t>
            </w:r>
            <w:proofErr w:type="spellEnd"/>
            <w:r>
              <w:rPr>
                <w:rFonts w:ascii="Calibri" w:hAnsi="Calibri" w:cs="Calibri"/>
                <w:b/>
                <w:bCs/>
                <w:color w:val="000000"/>
              </w:rPr>
              <w:t xml:space="preserve">" </w:t>
            </w:r>
            <w:r w:rsidRPr="00B117FE">
              <w:rPr>
                <w:rFonts w:ascii="Calibri" w:hAnsi="Calibri" w:cs="Calibri"/>
                <w:bCs/>
                <w:color w:val="000000"/>
              </w:rPr>
              <w:t>par la compagnie Transhumance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"Look" </w:t>
            </w:r>
            <w:r w:rsidRPr="00B117FE">
              <w:rPr>
                <w:rFonts w:ascii="Calibri" w:hAnsi="Calibri" w:cs="Calibri"/>
                <w:bCs/>
                <w:color w:val="000000"/>
              </w:rPr>
              <w:t>par Iota Compagnie théâtre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"Le Misanthrope" </w:t>
            </w:r>
            <w:r w:rsidRPr="00B117FE">
              <w:rPr>
                <w:rFonts w:ascii="Calibri" w:hAnsi="Calibri" w:cs="Calibri"/>
                <w:bCs/>
                <w:color w:val="000000"/>
              </w:rPr>
              <w:t>par le théâtre de la Rumeur</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Secondaire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38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2006</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des entités de Thuin et Lobbes (fondame</w:t>
            </w:r>
            <w:r>
              <w:rPr>
                <w:rFonts w:ascii="Calibri" w:hAnsi="Calibri" w:cs="Calibri"/>
                <w:color w:val="000000"/>
              </w:rPr>
              <w:t>n</w:t>
            </w:r>
            <w:r>
              <w:rPr>
                <w:rFonts w:ascii="Calibri" w:hAnsi="Calibri" w:cs="Calibri"/>
                <w:color w:val="000000"/>
              </w:rPr>
              <w:t>tal et secondaire)</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874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Salle culturelle à </w:t>
            </w:r>
            <w:proofErr w:type="spellStart"/>
            <w:r>
              <w:rPr>
                <w:rFonts w:ascii="Calibri" w:hAnsi="Calibri" w:cs="Calibri"/>
                <w:color w:val="000000"/>
              </w:rPr>
              <w:t>Thuillies</w:t>
            </w:r>
            <w:proofErr w:type="spellEnd"/>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"Le rêve d’Antonin" </w:t>
            </w:r>
            <w:r>
              <w:rPr>
                <w:rFonts w:ascii="Calibri" w:hAnsi="Calibri" w:cs="Calibri"/>
                <w:bCs/>
                <w:color w:val="000000"/>
              </w:rPr>
              <w:t>de</w:t>
            </w:r>
            <w:r w:rsidRPr="00E06B28">
              <w:rPr>
                <w:rFonts w:ascii="Calibri" w:hAnsi="Calibri" w:cs="Calibri"/>
                <w:bCs/>
                <w:color w:val="000000"/>
              </w:rPr>
              <w:t xml:space="preserve"> </w:t>
            </w:r>
            <w:proofErr w:type="spellStart"/>
            <w:r w:rsidRPr="00E06B28">
              <w:rPr>
                <w:rFonts w:ascii="Calibri" w:hAnsi="Calibri" w:cs="Calibri"/>
                <w:bCs/>
                <w:color w:val="000000"/>
              </w:rPr>
              <w:t>Jofroi</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à 4</w:t>
            </w:r>
            <w:r w:rsidRPr="00A433EE">
              <w:rPr>
                <w:rFonts w:ascii="Calibri" w:hAnsi="Calibri" w:cs="Calibri"/>
                <w:color w:val="000000"/>
                <w:vertAlign w:val="superscript"/>
              </w:rPr>
              <w:t>ème</w:t>
            </w:r>
            <w:r>
              <w:rPr>
                <w:rFonts w:ascii="Calibri" w:hAnsi="Calibri" w:cs="Calibri"/>
                <w:color w:val="000000"/>
              </w:rPr>
              <w:t xml:space="preserve"> </w:t>
            </w:r>
            <w:proofErr w:type="spellStart"/>
            <w:r>
              <w:rPr>
                <w:rFonts w:ascii="Calibri" w:hAnsi="Calibri" w:cs="Calibri"/>
                <w:color w:val="000000"/>
              </w:rPr>
              <w:t>prmaire</w:t>
            </w:r>
            <w:proofErr w:type="spellEnd"/>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"Marie des Grenouilles" </w:t>
            </w:r>
            <w:r w:rsidRPr="00E06B28">
              <w:rPr>
                <w:rFonts w:ascii="Calibri" w:hAnsi="Calibri" w:cs="Calibri"/>
                <w:bCs/>
                <w:color w:val="000000"/>
              </w:rPr>
              <w:t xml:space="preserve">inspiré du conte de Jean-Claude </w:t>
            </w:r>
            <w:proofErr w:type="spellStart"/>
            <w:r w:rsidRPr="00E06B28">
              <w:rPr>
                <w:rFonts w:ascii="Calibri" w:hAnsi="Calibri" w:cs="Calibri"/>
                <w:bCs/>
                <w:color w:val="000000"/>
              </w:rPr>
              <w:t>Grumberg</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w:t>
            </w:r>
            <w:proofErr w:type="spellStart"/>
            <w:r>
              <w:rPr>
                <w:rFonts w:ascii="Calibri" w:hAnsi="Calibri" w:cs="Calibri"/>
                <w:b/>
                <w:bCs/>
                <w:color w:val="000000"/>
              </w:rPr>
              <w:t>Hieris</w:t>
            </w:r>
            <w:proofErr w:type="spellEnd"/>
            <w:r>
              <w:rPr>
                <w:rFonts w:ascii="Calibri" w:hAnsi="Calibri" w:cs="Calibri"/>
                <w:b/>
                <w:bCs/>
                <w:color w:val="000000"/>
              </w:rPr>
              <w:t xml:space="preserve">" </w:t>
            </w:r>
            <w:r w:rsidRPr="00E06B28">
              <w:rPr>
                <w:rFonts w:ascii="Calibri" w:hAnsi="Calibri" w:cs="Calibri"/>
                <w:bCs/>
                <w:color w:val="000000"/>
              </w:rPr>
              <w:t xml:space="preserve">par le théâtre des </w:t>
            </w:r>
            <w:proofErr w:type="spellStart"/>
            <w:r w:rsidRPr="00E06B28">
              <w:rPr>
                <w:rFonts w:ascii="Calibri" w:hAnsi="Calibri" w:cs="Calibri"/>
                <w:bCs/>
                <w:color w:val="000000"/>
              </w:rPr>
              <w:t>Zygomars</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"Qui se cache"</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2007</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des entités de Thuin et Lobbes (fondame</w:t>
            </w:r>
            <w:r>
              <w:rPr>
                <w:rFonts w:ascii="Calibri" w:hAnsi="Calibri" w:cs="Calibri"/>
                <w:color w:val="000000"/>
              </w:rPr>
              <w:t>n</w:t>
            </w:r>
            <w:r>
              <w:rPr>
                <w:rFonts w:ascii="Calibri" w:hAnsi="Calibri" w:cs="Calibri"/>
                <w:color w:val="000000"/>
              </w:rPr>
              <w:t>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1128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Salle culturelle à </w:t>
            </w:r>
            <w:proofErr w:type="spellStart"/>
            <w:r>
              <w:rPr>
                <w:rFonts w:ascii="Calibri" w:hAnsi="Calibri" w:cs="Calibri"/>
                <w:color w:val="000000"/>
              </w:rPr>
              <w:t>Thuillies</w:t>
            </w:r>
            <w:proofErr w:type="spellEnd"/>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"Marie des Grenouilles" </w:t>
            </w:r>
            <w:r w:rsidRPr="00E06B28">
              <w:rPr>
                <w:rFonts w:ascii="Calibri" w:hAnsi="Calibri" w:cs="Calibri"/>
                <w:bCs/>
                <w:color w:val="000000"/>
              </w:rPr>
              <w:t xml:space="preserve">inspiré du conte de Jean-Claude </w:t>
            </w:r>
            <w:proofErr w:type="spellStart"/>
            <w:r w:rsidRPr="00E06B28">
              <w:rPr>
                <w:rFonts w:ascii="Calibri" w:hAnsi="Calibri" w:cs="Calibri"/>
                <w:bCs/>
                <w:color w:val="000000"/>
              </w:rPr>
              <w:t>Grumberg</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"Au-delà de l’eau" </w:t>
            </w:r>
            <w:r w:rsidRPr="00E06B28">
              <w:rPr>
                <w:rFonts w:ascii="Calibri" w:hAnsi="Calibri" w:cs="Calibri"/>
                <w:bCs/>
                <w:color w:val="000000"/>
              </w:rPr>
              <w:t>par le théâtre OZ</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et 2</w:t>
            </w:r>
            <w:r w:rsidRPr="00A433EE">
              <w:rPr>
                <w:rFonts w:ascii="Calibri" w:hAnsi="Calibri" w:cs="Calibri"/>
                <w:color w:val="000000"/>
                <w:vertAlign w:val="superscript"/>
              </w:rPr>
              <w:t>ème</w:t>
            </w:r>
            <w:r>
              <w:rPr>
                <w:rFonts w:ascii="Calibri" w:hAnsi="Calibri" w:cs="Calibri"/>
                <w:color w:val="000000"/>
              </w:rPr>
              <w:t xml:space="preserve"> pr</w:t>
            </w:r>
            <w:r w:rsidR="00870C79">
              <w:rPr>
                <w:rFonts w:ascii="Calibri" w:hAnsi="Calibri" w:cs="Calibri"/>
                <w:color w:val="000000"/>
              </w:rPr>
              <w:t>i</w:t>
            </w:r>
            <w:r>
              <w:rPr>
                <w:rFonts w:ascii="Calibri" w:hAnsi="Calibri" w:cs="Calibri"/>
                <w:color w:val="000000"/>
              </w:rPr>
              <w:t>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"Le saut de l’ange" </w:t>
            </w:r>
            <w:r w:rsidRPr="00E06B28">
              <w:rPr>
                <w:rFonts w:ascii="Calibri" w:hAnsi="Calibri" w:cs="Calibri"/>
                <w:bCs/>
                <w:color w:val="000000"/>
              </w:rPr>
              <w:t xml:space="preserve">par le théâtre </w:t>
            </w:r>
            <w:proofErr w:type="spellStart"/>
            <w:r w:rsidRPr="00E06B28">
              <w:rPr>
                <w:rFonts w:ascii="Calibri" w:hAnsi="Calibri" w:cs="Calibri"/>
                <w:bCs/>
                <w:color w:val="000000"/>
              </w:rPr>
              <w:t>Maât</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Maternelles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"Les Gog-Magog"</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w:t>
            </w:r>
            <w:r w:rsidRPr="00A433EE">
              <w:rPr>
                <w:rFonts w:ascii="Calibri" w:hAnsi="Calibri" w:cs="Calibri"/>
                <w:color w:val="000000"/>
                <w:vertAlign w:val="superscript"/>
              </w:rPr>
              <w:t>ème</w:t>
            </w:r>
            <w:r>
              <w:rPr>
                <w:rFonts w:ascii="Calibri" w:hAnsi="Calibri" w:cs="Calibri"/>
                <w:color w:val="000000"/>
              </w:rPr>
              <w:t xml:space="preserve"> et 4</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147"/>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2008</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des entités de Thuin, Erquelinnes et Lobbes (fondamental)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1452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Salle culturelle à </w:t>
            </w:r>
            <w:proofErr w:type="spellStart"/>
            <w:r>
              <w:rPr>
                <w:rFonts w:ascii="Calibri" w:hAnsi="Calibri" w:cs="Calibri"/>
                <w:color w:val="000000"/>
              </w:rPr>
              <w:t>Thuillies</w:t>
            </w:r>
            <w:proofErr w:type="spellEnd"/>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"Dounia" </w:t>
            </w:r>
            <w:r w:rsidRPr="00E06B28">
              <w:rPr>
                <w:rFonts w:ascii="Calibri" w:hAnsi="Calibri" w:cs="Calibri"/>
                <w:bCs/>
                <w:color w:val="000000"/>
              </w:rPr>
              <w:t>par Planète culture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et 2</w:t>
            </w:r>
            <w:r w:rsidRPr="00A433EE">
              <w:rPr>
                <w:rFonts w:ascii="Calibri" w:hAnsi="Calibri" w:cs="Calibri"/>
                <w:color w:val="000000"/>
                <w:vertAlign w:val="superscript"/>
              </w:rPr>
              <w:t>ème</w:t>
            </w:r>
            <w:r>
              <w:rPr>
                <w:rFonts w:ascii="Calibri" w:hAnsi="Calibri" w:cs="Calibri"/>
                <w:color w:val="000000"/>
              </w:rPr>
              <w:t xml:space="preserve"> pr</w:t>
            </w:r>
            <w:r w:rsidR="00870C79">
              <w:rPr>
                <w:rFonts w:ascii="Calibri" w:hAnsi="Calibri" w:cs="Calibri"/>
                <w:color w:val="000000"/>
              </w:rPr>
              <w:t>i</w:t>
            </w:r>
            <w:r>
              <w:rPr>
                <w:rFonts w:ascii="Calibri" w:hAnsi="Calibri" w:cs="Calibri"/>
                <w:color w:val="000000"/>
              </w:rPr>
              <w:t>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w:t>
            </w:r>
            <w:proofErr w:type="spellStart"/>
            <w:r>
              <w:rPr>
                <w:rFonts w:ascii="Calibri" w:hAnsi="Calibri" w:cs="Calibri"/>
                <w:b/>
                <w:bCs/>
                <w:color w:val="000000"/>
              </w:rPr>
              <w:t>Ramelot</w:t>
            </w:r>
            <w:proofErr w:type="spellEnd"/>
            <w:r>
              <w:rPr>
                <w:rFonts w:ascii="Calibri" w:hAnsi="Calibri" w:cs="Calibri"/>
                <w:b/>
                <w:bCs/>
                <w:color w:val="000000"/>
              </w:rPr>
              <w:t xml:space="preserve"> et </w:t>
            </w:r>
            <w:proofErr w:type="spellStart"/>
            <w:r>
              <w:rPr>
                <w:rFonts w:ascii="Calibri" w:hAnsi="Calibri" w:cs="Calibri"/>
                <w:b/>
                <w:bCs/>
                <w:color w:val="000000"/>
              </w:rPr>
              <w:t>Buffolet</w:t>
            </w:r>
            <w:proofErr w:type="spellEnd"/>
            <w:r>
              <w:rPr>
                <w:rFonts w:ascii="Calibri" w:hAnsi="Calibri" w:cs="Calibri"/>
                <w:b/>
                <w:bCs/>
                <w:color w:val="000000"/>
              </w:rPr>
              <w:t>" </w:t>
            </w:r>
            <w:r w:rsidRPr="00E06B28">
              <w:rPr>
                <w:rFonts w:ascii="Calibri" w:hAnsi="Calibri" w:cs="Calibri"/>
                <w:bCs/>
                <w:color w:val="000000"/>
              </w:rPr>
              <w:t>par le Théâtre des 4 mains</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Maternelles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"Holly" </w:t>
            </w:r>
            <w:r w:rsidRPr="00E06B28">
              <w:rPr>
                <w:rFonts w:ascii="Calibri" w:hAnsi="Calibri" w:cs="Calibri"/>
                <w:bCs/>
                <w:color w:val="000000"/>
              </w:rPr>
              <w:t>par le théâtre Isocèle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w:t>
            </w:r>
            <w:r w:rsidRPr="00A433EE">
              <w:rPr>
                <w:rFonts w:ascii="Calibri" w:hAnsi="Calibri" w:cs="Calibri"/>
                <w:color w:val="000000"/>
                <w:vertAlign w:val="superscript"/>
              </w:rPr>
              <w:t>ème</w:t>
            </w:r>
            <w:r>
              <w:rPr>
                <w:rFonts w:ascii="Calibri" w:hAnsi="Calibri" w:cs="Calibri"/>
                <w:color w:val="000000"/>
              </w:rPr>
              <w:t xml:space="preserve"> et 4</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"En suivant les pointillés" </w:t>
            </w:r>
            <w:r w:rsidRPr="00E06B28">
              <w:rPr>
                <w:rFonts w:ascii="Calibri" w:hAnsi="Calibri" w:cs="Calibri"/>
                <w:bCs/>
                <w:color w:val="000000"/>
              </w:rPr>
              <w:t>par le Cie du Chien qui Tousse</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2009</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des entités de Thuin et Lobbes (fondame</w:t>
            </w:r>
            <w:r>
              <w:rPr>
                <w:rFonts w:ascii="Calibri" w:hAnsi="Calibri" w:cs="Calibri"/>
                <w:color w:val="000000"/>
              </w:rPr>
              <w:t>n</w:t>
            </w:r>
            <w:r>
              <w:rPr>
                <w:rFonts w:ascii="Calibri" w:hAnsi="Calibri" w:cs="Calibri"/>
                <w:color w:val="000000"/>
              </w:rPr>
              <w:t>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1979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Salle culturelle à </w:t>
            </w:r>
            <w:proofErr w:type="spellStart"/>
            <w:r>
              <w:rPr>
                <w:rFonts w:ascii="Calibri" w:hAnsi="Calibri" w:cs="Calibri"/>
                <w:color w:val="000000"/>
              </w:rPr>
              <w:t>Thuillies</w:t>
            </w:r>
            <w:proofErr w:type="spellEnd"/>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"Deux ennemis inséparables" </w:t>
            </w:r>
            <w:r w:rsidRPr="00E06B28">
              <w:rPr>
                <w:rFonts w:ascii="Calibri" w:hAnsi="Calibri" w:cs="Calibri"/>
                <w:bCs/>
                <w:color w:val="000000"/>
              </w:rPr>
              <w:t>par Agora Théâtre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w:t>
            </w:r>
            <w:r w:rsidRPr="00A433EE">
              <w:rPr>
                <w:rFonts w:ascii="Calibri" w:hAnsi="Calibri" w:cs="Calibri"/>
                <w:color w:val="000000"/>
                <w:vertAlign w:val="superscript"/>
              </w:rPr>
              <w:t>ème</w:t>
            </w:r>
            <w:r>
              <w:rPr>
                <w:rFonts w:ascii="Calibri" w:hAnsi="Calibri" w:cs="Calibri"/>
                <w:color w:val="000000"/>
              </w:rPr>
              <w:t xml:space="preserve"> et 4</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"L’épouvantable petite princesse" </w:t>
            </w:r>
            <w:r w:rsidRPr="00E06B28">
              <w:rPr>
                <w:rFonts w:ascii="Calibri" w:hAnsi="Calibri" w:cs="Calibri"/>
                <w:bCs/>
                <w:color w:val="000000"/>
              </w:rPr>
              <w:t>par la Cie Albertine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et 2</w:t>
            </w:r>
            <w:r w:rsidRPr="00A433EE">
              <w:rPr>
                <w:rFonts w:ascii="Calibri" w:hAnsi="Calibri" w:cs="Calibri"/>
                <w:color w:val="000000"/>
                <w:vertAlign w:val="superscript"/>
              </w:rPr>
              <w:t>ème</w:t>
            </w:r>
            <w:r>
              <w:rPr>
                <w:rFonts w:ascii="Calibri" w:hAnsi="Calibri" w:cs="Calibri"/>
                <w:color w:val="000000"/>
              </w:rPr>
              <w:t xml:space="preserve"> pr</w:t>
            </w:r>
            <w:r w:rsidR="00870C79">
              <w:rPr>
                <w:rFonts w:ascii="Calibri" w:hAnsi="Calibri" w:cs="Calibri"/>
                <w:color w:val="000000"/>
              </w:rPr>
              <w:t>i</w:t>
            </w:r>
            <w:r>
              <w:rPr>
                <w:rFonts w:ascii="Calibri" w:hAnsi="Calibri" w:cs="Calibri"/>
                <w:color w:val="000000"/>
              </w:rPr>
              <w:t>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132"/>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lastRenderedPageBreak/>
              <w:t>2010</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Ecoles des entités de Thuin, Erquelinnes, </w:t>
            </w:r>
            <w:proofErr w:type="spellStart"/>
            <w:r>
              <w:rPr>
                <w:rFonts w:ascii="Calibri" w:hAnsi="Calibri" w:cs="Calibri"/>
                <w:color w:val="000000"/>
              </w:rPr>
              <w:t>Merbes</w:t>
            </w:r>
            <w:proofErr w:type="spellEnd"/>
            <w:r>
              <w:rPr>
                <w:rFonts w:ascii="Calibri" w:hAnsi="Calibri" w:cs="Calibri"/>
                <w:color w:val="000000"/>
              </w:rPr>
              <w:t>-Le-Château et Lobbes (fondamental)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1720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rPr>
            </w:pPr>
            <w:r>
              <w:rPr>
                <w:rFonts w:ascii="Calibri" w:hAnsi="Calibri" w:cs="Calibri"/>
              </w:rPr>
              <w:t xml:space="preserve">Salle culturelle à </w:t>
            </w:r>
            <w:proofErr w:type="spellStart"/>
            <w:r>
              <w:rPr>
                <w:rFonts w:ascii="Calibri" w:hAnsi="Calibri" w:cs="Calibri"/>
              </w:rPr>
              <w:t>Thuillies</w:t>
            </w:r>
            <w:proofErr w:type="spellEnd"/>
          </w:p>
          <w:p w:rsidR="00C17707" w:rsidRDefault="00C17707" w:rsidP="00EF4B0A">
            <w:pPr>
              <w:widowControl w:val="0"/>
              <w:autoSpaceDE w:val="0"/>
              <w:autoSpaceDN w:val="0"/>
              <w:adjustRightInd w:val="0"/>
              <w:rPr>
                <w:rFonts w:ascii="Calibri" w:hAnsi="Calibri" w:cs="Calibri"/>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w:t>
            </w:r>
            <w:proofErr w:type="spellStart"/>
            <w:r w:rsidRPr="00D27B82">
              <w:rPr>
                <w:rFonts w:ascii="Calibri" w:hAnsi="Calibri" w:cs="Calibri"/>
                <w:b/>
                <w:color w:val="000000"/>
              </w:rPr>
              <w:t>Chogan</w:t>
            </w:r>
            <w:proofErr w:type="spellEnd"/>
            <w:r w:rsidRPr="00D27B82">
              <w:rPr>
                <w:rFonts w:ascii="Calibri" w:hAnsi="Calibri" w:cs="Calibri"/>
                <w:b/>
                <w:color w:val="000000"/>
              </w:rPr>
              <w:t>"</w:t>
            </w:r>
            <w:r>
              <w:rPr>
                <w:rFonts w:ascii="Calibri" w:hAnsi="Calibri" w:cs="Calibri"/>
                <w:color w:val="000000"/>
              </w:rPr>
              <w:t xml:space="preserve"> par le Zététique Théâtre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w:t>
            </w:r>
            <w:r w:rsidRPr="00A433EE">
              <w:rPr>
                <w:rFonts w:ascii="Calibri" w:hAnsi="Calibri" w:cs="Calibri"/>
                <w:color w:val="000000"/>
                <w:vertAlign w:val="superscript"/>
              </w:rPr>
              <w:t>ème</w:t>
            </w:r>
            <w:r>
              <w:rPr>
                <w:rFonts w:ascii="Calibri" w:hAnsi="Calibri" w:cs="Calibri"/>
                <w:color w:val="000000"/>
              </w:rPr>
              <w:t xml:space="preserve"> et 4</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w:t>
            </w:r>
            <w:r w:rsidRPr="00D27B82">
              <w:rPr>
                <w:rFonts w:ascii="Calibri" w:hAnsi="Calibri" w:cs="Calibri"/>
                <w:b/>
                <w:color w:val="000000"/>
              </w:rPr>
              <w:t>Cap sur Ithaque</w:t>
            </w:r>
            <w:r>
              <w:rPr>
                <w:rFonts w:ascii="Calibri" w:hAnsi="Calibri" w:cs="Calibri"/>
                <w:color w:val="000000"/>
              </w:rPr>
              <w:t>" par le théâtre du Copeau</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w:t>
            </w:r>
            <w:proofErr w:type="spellStart"/>
            <w:r w:rsidRPr="00D27B82">
              <w:rPr>
                <w:rFonts w:ascii="Calibri" w:hAnsi="Calibri" w:cs="Calibri"/>
                <w:b/>
                <w:color w:val="000000"/>
              </w:rPr>
              <w:t>Pom’Opéra</w:t>
            </w:r>
            <w:proofErr w:type="spellEnd"/>
            <w:r w:rsidRPr="00D27B82">
              <w:rPr>
                <w:rFonts w:ascii="Calibri" w:hAnsi="Calibri" w:cs="Calibri"/>
                <w:b/>
                <w:color w:val="000000"/>
              </w:rPr>
              <w:t>"</w:t>
            </w:r>
            <w:r>
              <w:rPr>
                <w:rFonts w:ascii="Calibri" w:hAnsi="Calibri" w:cs="Calibri"/>
                <w:color w:val="000000"/>
              </w:rPr>
              <w:t xml:space="preserve"> par la Cie Iota</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Maternelles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w:t>
            </w:r>
            <w:r w:rsidRPr="00D27B82">
              <w:rPr>
                <w:rFonts w:ascii="Calibri" w:hAnsi="Calibri" w:cs="Calibri"/>
                <w:b/>
                <w:color w:val="000000"/>
              </w:rPr>
              <w:t>La femme, le mari et le poisson</w:t>
            </w:r>
            <w:r>
              <w:rPr>
                <w:rFonts w:ascii="Calibri" w:hAnsi="Calibri" w:cs="Calibri"/>
                <w:color w:val="000000"/>
              </w:rPr>
              <w:t>" par la Cie Arts&amp;Couleurs</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et 2</w:t>
            </w:r>
            <w:r w:rsidRPr="00A433EE">
              <w:rPr>
                <w:rFonts w:ascii="Calibri" w:hAnsi="Calibri" w:cs="Calibri"/>
                <w:color w:val="000000"/>
                <w:vertAlign w:val="superscript"/>
              </w:rPr>
              <w:t>ème</w:t>
            </w:r>
            <w:r>
              <w:rPr>
                <w:rFonts w:ascii="Calibri" w:hAnsi="Calibri" w:cs="Calibri"/>
                <w:color w:val="000000"/>
              </w:rPr>
              <w:t xml:space="preserve"> pr</w:t>
            </w:r>
            <w:r w:rsidR="00870C79">
              <w:rPr>
                <w:rFonts w:ascii="Calibri" w:hAnsi="Calibri" w:cs="Calibri"/>
                <w:color w:val="000000"/>
              </w:rPr>
              <w:t>i</w:t>
            </w:r>
            <w:r>
              <w:rPr>
                <w:rFonts w:ascii="Calibri" w:hAnsi="Calibri" w:cs="Calibri"/>
                <w:color w:val="000000"/>
              </w:rPr>
              <w:t>maire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196"/>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2012</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Ecoles des entités de Thuin, Erquelinnes, </w:t>
            </w:r>
            <w:proofErr w:type="spellStart"/>
            <w:r>
              <w:rPr>
                <w:rFonts w:ascii="Calibri" w:hAnsi="Calibri" w:cs="Calibri"/>
                <w:color w:val="000000"/>
              </w:rPr>
              <w:t>Merbes</w:t>
            </w:r>
            <w:proofErr w:type="spellEnd"/>
            <w:r>
              <w:rPr>
                <w:rFonts w:ascii="Calibri" w:hAnsi="Calibri" w:cs="Calibri"/>
                <w:color w:val="000000"/>
              </w:rPr>
              <w:t>-Le-Château et Lobbes (fondamental)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3516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rPr>
            </w:pPr>
            <w:r>
              <w:rPr>
                <w:rFonts w:ascii="Calibri" w:hAnsi="Calibri" w:cs="Calibri"/>
              </w:rPr>
              <w:t xml:space="preserve">Salle culturelle à </w:t>
            </w:r>
            <w:proofErr w:type="spellStart"/>
            <w:r>
              <w:rPr>
                <w:rFonts w:ascii="Calibri" w:hAnsi="Calibri" w:cs="Calibri"/>
              </w:rPr>
              <w:t>Thuillies</w:t>
            </w:r>
            <w:proofErr w:type="spellEnd"/>
          </w:p>
          <w:p w:rsidR="00C17707" w:rsidRDefault="00C17707" w:rsidP="00EF4B0A">
            <w:pPr>
              <w:widowControl w:val="0"/>
              <w:autoSpaceDE w:val="0"/>
              <w:autoSpaceDN w:val="0"/>
              <w:adjustRightInd w:val="0"/>
              <w:rPr>
                <w:rFonts w:ascii="Calibri" w:hAnsi="Calibri" w:cs="Calibri"/>
              </w:rPr>
            </w:pPr>
            <w:r>
              <w:rPr>
                <w:rFonts w:ascii="Calibri" w:hAnsi="Calibri" w:cs="Calibri"/>
              </w:rPr>
              <w:t>Grand Salon à Erquelinnes</w:t>
            </w:r>
          </w:p>
          <w:p w:rsidR="00C17707" w:rsidRDefault="00C17707" w:rsidP="00EF4B0A">
            <w:pPr>
              <w:widowControl w:val="0"/>
              <w:autoSpaceDE w:val="0"/>
              <w:autoSpaceDN w:val="0"/>
              <w:adjustRightInd w:val="0"/>
              <w:rPr>
                <w:rFonts w:ascii="Calibri" w:hAnsi="Calibri" w:cs="Calibri"/>
              </w:rPr>
            </w:pPr>
            <w:r>
              <w:rPr>
                <w:rFonts w:ascii="Calibri" w:hAnsi="Calibri" w:cs="Calibri"/>
              </w:rPr>
              <w:t>Salles dans les écoles</w:t>
            </w: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w:t>
            </w:r>
            <w:r w:rsidRPr="00D27B82">
              <w:rPr>
                <w:rFonts w:ascii="Calibri" w:hAnsi="Calibri" w:cs="Calibri"/>
                <w:b/>
                <w:color w:val="000000"/>
              </w:rPr>
              <w:t>Antigone"</w:t>
            </w:r>
            <w:r>
              <w:rPr>
                <w:rFonts w:ascii="Calibri" w:hAnsi="Calibri" w:cs="Calibri"/>
                <w:color w:val="000000"/>
              </w:rPr>
              <w:t xml:space="preserve"> par la compagnie Sac à dos</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color w:val="000000"/>
              </w:rPr>
            </w:pPr>
            <w:r w:rsidRPr="00D27B82">
              <w:rPr>
                <w:rFonts w:ascii="Calibri" w:hAnsi="Calibri" w:cs="Calibri"/>
                <w:b/>
                <w:color w:val="000000"/>
              </w:rPr>
              <w:t>"Kilo d’Plomb, Kilo d’Plume"</w:t>
            </w:r>
            <w:r>
              <w:rPr>
                <w:rFonts w:ascii="Calibri" w:hAnsi="Calibri" w:cs="Calibri"/>
                <w:color w:val="000000"/>
              </w:rPr>
              <w:t xml:space="preserve"> par Pan! La compagnie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Maternelles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sidRPr="00D27B82">
              <w:rPr>
                <w:rFonts w:ascii="Calibri" w:hAnsi="Calibri" w:cs="Calibri"/>
                <w:b/>
                <w:color w:val="000000"/>
              </w:rPr>
              <w:t>"Bagatelle"</w:t>
            </w:r>
            <w:r>
              <w:rPr>
                <w:rFonts w:ascii="Calibri" w:hAnsi="Calibri" w:cs="Calibri"/>
                <w:color w:val="000000"/>
              </w:rPr>
              <w:t xml:space="preserve"> par l'Agora </w:t>
            </w:r>
            <w:proofErr w:type="spellStart"/>
            <w:r>
              <w:rPr>
                <w:rFonts w:ascii="Calibri" w:hAnsi="Calibri" w:cs="Calibri"/>
                <w:color w:val="000000"/>
              </w:rPr>
              <w:t>theater</w:t>
            </w:r>
            <w:proofErr w:type="spellEnd"/>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à 4</w:t>
            </w:r>
            <w:r w:rsidRPr="00A433EE">
              <w:rPr>
                <w:rFonts w:ascii="Calibri" w:hAnsi="Calibri" w:cs="Calibri"/>
                <w:color w:val="000000"/>
                <w:vertAlign w:val="superscript"/>
              </w:rPr>
              <w:t>ème</w:t>
            </w:r>
            <w:r>
              <w:rPr>
                <w:rFonts w:ascii="Calibri" w:hAnsi="Calibri" w:cs="Calibri"/>
                <w:color w:val="000000"/>
              </w:rPr>
              <w:t xml:space="preserve"> pr</w:t>
            </w:r>
            <w:r w:rsidR="00870C79">
              <w:rPr>
                <w:rFonts w:ascii="Calibri" w:hAnsi="Calibri" w:cs="Calibri"/>
                <w:color w:val="000000"/>
              </w:rPr>
              <w:t>i</w:t>
            </w:r>
            <w:r>
              <w:rPr>
                <w:rFonts w:ascii="Calibri" w:hAnsi="Calibri" w:cs="Calibri"/>
                <w:color w:val="000000"/>
              </w:rPr>
              <w:t>maire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116"/>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2013</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Ecoles des entités de Thuin, Erquelinnes, </w:t>
            </w:r>
            <w:proofErr w:type="spellStart"/>
            <w:r>
              <w:rPr>
                <w:rFonts w:ascii="Calibri" w:hAnsi="Calibri" w:cs="Calibri"/>
                <w:color w:val="000000"/>
              </w:rPr>
              <w:t>Merbes</w:t>
            </w:r>
            <w:proofErr w:type="spellEnd"/>
            <w:r>
              <w:rPr>
                <w:rFonts w:ascii="Calibri" w:hAnsi="Calibri" w:cs="Calibri"/>
                <w:color w:val="000000"/>
              </w:rPr>
              <w:t>-Le-Château et Lobbes (fondamental)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3397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rPr>
            </w:pPr>
            <w:r>
              <w:rPr>
                <w:rFonts w:ascii="Calibri" w:hAnsi="Calibri" w:cs="Calibri"/>
              </w:rPr>
              <w:t xml:space="preserve">Salle culturelle à </w:t>
            </w:r>
            <w:proofErr w:type="spellStart"/>
            <w:r>
              <w:rPr>
                <w:rFonts w:ascii="Calibri" w:hAnsi="Calibri" w:cs="Calibri"/>
              </w:rPr>
              <w:t>Thuillies</w:t>
            </w:r>
            <w:proofErr w:type="spellEnd"/>
          </w:p>
          <w:p w:rsidR="00C17707" w:rsidRDefault="00C17707" w:rsidP="00EF4B0A">
            <w:pPr>
              <w:widowControl w:val="0"/>
              <w:autoSpaceDE w:val="0"/>
              <w:autoSpaceDN w:val="0"/>
              <w:adjustRightInd w:val="0"/>
              <w:rPr>
                <w:rFonts w:ascii="Calibri" w:hAnsi="Calibri" w:cs="Calibri"/>
              </w:rPr>
            </w:pPr>
            <w:r>
              <w:rPr>
                <w:rFonts w:ascii="Calibri" w:hAnsi="Calibri" w:cs="Calibri"/>
              </w:rPr>
              <w:t>Grand Salon à Erquelinnes</w:t>
            </w: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"Fenêtres" </w:t>
            </w:r>
            <w:r w:rsidRPr="00E06B28">
              <w:rPr>
                <w:rFonts w:ascii="Calibri" w:hAnsi="Calibri" w:cs="Calibri"/>
                <w:bCs/>
                <w:color w:val="000000"/>
              </w:rPr>
              <w:t>par le Théâtre Oz</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Maternelles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w:t>
            </w:r>
            <w:proofErr w:type="spellStart"/>
            <w:r>
              <w:rPr>
                <w:rFonts w:ascii="Calibri" w:hAnsi="Calibri" w:cs="Calibri"/>
                <w:b/>
                <w:bCs/>
                <w:color w:val="000000"/>
              </w:rPr>
              <w:t>Zoro</w:t>
            </w:r>
            <w:proofErr w:type="spellEnd"/>
            <w:r>
              <w:rPr>
                <w:rFonts w:ascii="Calibri" w:hAnsi="Calibri" w:cs="Calibri"/>
                <w:b/>
                <w:bCs/>
                <w:color w:val="000000"/>
              </w:rPr>
              <w:t xml:space="preserve"> et Jessica" </w:t>
            </w:r>
            <w:r w:rsidRPr="00E06B28">
              <w:rPr>
                <w:rFonts w:ascii="Calibri" w:hAnsi="Calibri" w:cs="Calibri"/>
                <w:bCs/>
                <w:color w:val="000000"/>
              </w:rPr>
              <w:t>par les Ateliers de la colline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et 2</w:t>
            </w:r>
            <w:r w:rsidRPr="00A433EE">
              <w:rPr>
                <w:rFonts w:ascii="Calibri" w:hAnsi="Calibri" w:cs="Calibri"/>
                <w:color w:val="000000"/>
                <w:vertAlign w:val="superscript"/>
              </w:rPr>
              <w:t>ème</w:t>
            </w:r>
            <w:r>
              <w:rPr>
                <w:rFonts w:ascii="Calibri" w:hAnsi="Calibri" w:cs="Calibri"/>
                <w:color w:val="000000"/>
              </w:rPr>
              <w:t xml:space="preserve"> pr</w:t>
            </w:r>
            <w:r w:rsidR="00870C79">
              <w:rPr>
                <w:rFonts w:ascii="Calibri" w:hAnsi="Calibri" w:cs="Calibri"/>
                <w:color w:val="000000"/>
              </w:rPr>
              <w:t>i</w:t>
            </w:r>
            <w:r>
              <w:rPr>
                <w:rFonts w:ascii="Calibri" w:hAnsi="Calibri" w:cs="Calibri"/>
                <w:color w:val="000000"/>
              </w:rPr>
              <w:t>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w:t>
            </w:r>
            <w:proofErr w:type="spellStart"/>
            <w:r>
              <w:rPr>
                <w:rFonts w:ascii="Calibri" w:hAnsi="Calibri" w:cs="Calibri"/>
                <w:b/>
                <w:bCs/>
                <w:color w:val="000000"/>
              </w:rPr>
              <w:t>Schlic</w:t>
            </w:r>
            <w:proofErr w:type="spellEnd"/>
            <w:r>
              <w:rPr>
                <w:rFonts w:ascii="Calibri" w:hAnsi="Calibri" w:cs="Calibri"/>
                <w:b/>
                <w:bCs/>
                <w:color w:val="000000"/>
              </w:rPr>
              <w:t xml:space="preserve"> de </w:t>
            </w:r>
            <w:proofErr w:type="spellStart"/>
            <w:r>
              <w:rPr>
                <w:rFonts w:ascii="Calibri" w:hAnsi="Calibri" w:cs="Calibri"/>
                <w:b/>
                <w:bCs/>
                <w:color w:val="000000"/>
              </w:rPr>
              <w:t>schlac</w:t>
            </w:r>
            <w:proofErr w:type="spellEnd"/>
            <w:r>
              <w:rPr>
                <w:rFonts w:ascii="Calibri" w:hAnsi="Calibri" w:cs="Calibri"/>
                <w:b/>
                <w:bCs/>
                <w:color w:val="000000"/>
              </w:rPr>
              <w:t xml:space="preserve">" </w:t>
            </w:r>
            <w:r w:rsidRPr="00E06B28">
              <w:rPr>
                <w:rFonts w:ascii="Calibri" w:hAnsi="Calibri" w:cs="Calibri"/>
                <w:bCs/>
                <w:color w:val="000000"/>
              </w:rPr>
              <w:t xml:space="preserve">par </w:t>
            </w:r>
            <w:proofErr w:type="gramStart"/>
            <w:r w:rsidRPr="00E06B28">
              <w:rPr>
                <w:rFonts w:ascii="Calibri" w:hAnsi="Calibri" w:cs="Calibri"/>
                <w:bCs/>
                <w:color w:val="000000"/>
              </w:rPr>
              <w:t>le Inti</w:t>
            </w:r>
            <w:proofErr w:type="gramEnd"/>
            <w:r w:rsidRPr="00E06B28">
              <w:rPr>
                <w:rFonts w:ascii="Calibri" w:hAnsi="Calibri" w:cs="Calibri"/>
                <w:bCs/>
                <w:color w:val="000000"/>
              </w:rPr>
              <w:t xml:space="preserve"> Théâtre</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w:t>
            </w:r>
            <w:r w:rsidRPr="00A433EE">
              <w:rPr>
                <w:rFonts w:ascii="Calibri" w:hAnsi="Calibri" w:cs="Calibri"/>
                <w:color w:val="000000"/>
                <w:vertAlign w:val="superscript"/>
              </w:rPr>
              <w:t>ème</w:t>
            </w:r>
            <w:r>
              <w:rPr>
                <w:rFonts w:ascii="Calibri" w:hAnsi="Calibri" w:cs="Calibri"/>
                <w:color w:val="000000"/>
              </w:rPr>
              <w:t xml:space="preserve"> et 4</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w:t>
            </w:r>
            <w:proofErr w:type="spellStart"/>
            <w:r>
              <w:rPr>
                <w:rFonts w:ascii="Calibri" w:hAnsi="Calibri" w:cs="Calibri"/>
                <w:b/>
                <w:bCs/>
                <w:color w:val="000000"/>
              </w:rPr>
              <w:t>Disparus"</w:t>
            </w:r>
            <w:r w:rsidRPr="00E06B28">
              <w:rPr>
                <w:rFonts w:ascii="Calibri" w:hAnsi="Calibri" w:cs="Calibri"/>
                <w:bCs/>
                <w:color w:val="000000"/>
              </w:rPr>
              <w:t>par</w:t>
            </w:r>
            <w:proofErr w:type="spellEnd"/>
            <w:r w:rsidRPr="00E06B28">
              <w:rPr>
                <w:rFonts w:ascii="Calibri" w:hAnsi="Calibri" w:cs="Calibri"/>
                <w:bCs/>
                <w:color w:val="000000"/>
              </w:rPr>
              <w:t xml:space="preserve"> la compagnie des Mutants</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2014</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Ecoles des entités de Thuin et Lobbes (fondame</w:t>
            </w:r>
            <w:r>
              <w:rPr>
                <w:rFonts w:ascii="Calibri" w:hAnsi="Calibri" w:cs="Calibri"/>
                <w:color w:val="000000"/>
              </w:rPr>
              <w:t>n</w:t>
            </w:r>
            <w:r>
              <w:rPr>
                <w:rFonts w:ascii="Calibri" w:hAnsi="Calibri" w:cs="Calibri"/>
                <w:color w:val="000000"/>
              </w:rPr>
              <w:t>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1608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rPr>
            </w:pPr>
            <w:r>
              <w:rPr>
                <w:rFonts w:ascii="Calibri" w:hAnsi="Calibri" w:cs="Calibri"/>
              </w:rPr>
              <w:t xml:space="preserve">Salle culturelle à </w:t>
            </w:r>
            <w:proofErr w:type="spellStart"/>
            <w:r>
              <w:rPr>
                <w:rFonts w:ascii="Calibri" w:hAnsi="Calibri" w:cs="Calibri"/>
              </w:rPr>
              <w:t>Thuillies</w:t>
            </w:r>
            <w:proofErr w:type="spellEnd"/>
          </w:p>
          <w:p w:rsidR="00C17707" w:rsidRDefault="00C17707" w:rsidP="00EF4B0A">
            <w:pPr>
              <w:widowControl w:val="0"/>
              <w:autoSpaceDE w:val="0"/>
              <w:autoSpaceDN w:val="0"/>
              <w:adjustRightInd w:val="0"/>
              <w:rPr>
                <w:rFonts w:ascii="Calibri" w:hAnsi="Calibri" w:cs="Calibri"/>
              </w:rPr>
            </w:pPr>
            <w:r>
              <w:rPr>
                <w:rFonts w:ascii="Calibri" w:hAnsi="Calibri" w:cs="Calibri"/>
              </w:rPr>
              <w:t xml:space="preserve">Salle de </w:t>
            </w:r>
            <w:proofErr w:type="spellStart"/>
            <w:r>
              <w:rPr>
                <w:rFonts w:ascii="Calibri" w:hAnsi="Calibri" w:cs="Calibri"/>
              </w:rPr>
              <w:t>Merbes</w:t>
            </w:r>
            <w:proofErr w:type="spellEnd"/>
            <w:r>
              <w:rPr>
                <w:rFonts w:ascii="Calibri" w:hAnsi="Calibri" w:cs="Calibri"/>
              </w:rPr>
              <w:t>-Le-Château</w:t>
            </w: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"Macaroni" </w:t>
            </w:r>
            <w:r w:rsidRPr="00E06B28">
              <w:rPr>
                <w:rFonts w:ascii="Calibri" w:hAnsi="Calibri" w:cs="Calibri"/>
                <w:bCs/>
                <w:color w:val="000000"/>
              </w:rPr>
              <w:t xml:space="preserve">par le théâtre des </w:t>
            </w:r>
            <w:proofErr w:type="spellStart"/>
            <w:r w:rsidRPr="00E06B28">
              <w:rPr>
                <w:rFonts w:ascii="Calibri" w:hAnsi="Calibri" w:cs="Calibri"/>
                <w:bCs/>
                <w:color w:val="000000"/>
              </w:rPr>
              <w:t>Zygomars</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3</w:t>
            </w:r>
            <w:r w:rsidRPr="00A433EE">
              <w:rPr>
                <w:rFonts w:ascii="Calibri" w:hAnsi="Calibri" w:cs="Calibri"/>
                <w:color w:val="000000"/>
                <w:vertAlign w:val="superscript"/>
              </w:rPr>
              <w:t>ème</w:t>
            </w:r>
            <w:r>
              <w:rPr>
                <w:rFonts w:ascii="Calibri" w:hAnsi="Calibri" w:cs="Calibri"/>
                <w:color w:val="000000"/>
              </w:rPr>
              <w:t xml:space="preserve"> et 4</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"Elisa et </w:t>
            </w:r>
            <w:proofErr w:type="spellStart"/>
            <w:r>
              <w:rPr>
                <w:rFonts w:ascii="Calibri" w:hAnsi="Calibri" w:cs="Calibri"/>
                <w:b/>
                <w:bCs/>
                <w:color w:val="000000"/>
              </w:rPr>
              <w:t>Jean-René"</w:t>
            </w:r>
            <w:r w:rsidRPr="00E06B28">
              <w:rPr>
                <w:rFonts w:ascii="Calibri" w:hAnsi="Calibri" w:cs="Calibri"/>
                <w:bCs/>
                <w:color w:val="000000"/>
              </w:rPr>
              <w:t>par</w:t>
            </w:r>
            <w:proofErr w:type="spellEnd"/>
            <w:r w:rsidRPr="00E06B28">
              <w:rPr>
                <w:rFonts w:ascii="Calibri" w:hAnsi="Calibri" w:cs="Calibri"/>
                <w:bCs/>
                <w:color w:val="000000"/>
              </w:rPr>
              <w:t xml:space="preserve"> la compagnie Les Mutants</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"Sur le fil" </w:t>
            </w:r>
            <w:r w:rsidRPr="00E06B28">
              <w:rPr>
                <w:rFonts w:ascii="Calibri" w:hAnsi="Calibri" w:cs="Calibri"/>
                <w:bCs/>
                <w:color w:val="000000"/>
              </w:rPr>
              <w:t>par la compagnie "La tête à l'envers"</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et 2</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38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2015</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Ecoles des entités de Thuin, Erquelinnes, </w:t>
            </w:r>
            <w:proofErr w:type="spellStart"/>
            <w:r>
              <w:rPr>
                <w:rFonts w:ascii="Calibri" w:hAnsi="Calibri" w:cs="Calibri"/>
                <w:color w:val="000000"/>
              </w:rPr>
              <w:t>Merbes</w:t>
            </w:r>
            <w:proofErr w:type="spellEnd"/>
            <w:r>
              <w:rPr>
                <w:rFonts w:ascii="Calibri" w:hAnsi="Calibri" w:cs="Calibri"/>
                <w:color w:val="000000"/>
              </w:rPr>
              <w:t>-Le-Château et Lobbes (fondamental)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1889 spectateurs</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rPr>
            </w:pPr>
            <w:r>
              <w:rPr>
                <w:rFonts w:ascii="Calibri" w:hAnsi="Calibri" w:cs="Calibri"/>
              </w:rPr>
              <w:t xml:space="preserve">Salle culturelle à </w:t>
            </w:r>
            <w:proofErr w:type="spellStart"/>
            <w:r>
              <w:rPr>
                <w:rFonts w:ascii="Calibri" w:hAnsi="Calibri" w:cs="Calibri"/>
              </w:rPr>
              <w:t>Thuillies</w:t>
            </w:r>
            <w:proofErr w:type="spellEnd"/>
          </w:p>
          <w:p w:rsidR="00C17707" w:rsidRDefault="00C17707" w:rsidP="00EF4B0A">
            <w:pPr>
              <w:widowControl w:val="0"/>
              <w:autoSpaceDE w:val="0"/>
              <w:autoSpaceDN w:val="0"/>
              <w:adjustRightInd w:val="0"/>
              <w:rPr>
                <w:rFonts w:ascii="Calibri" w:hAnsi="Calibri" w:cs="Calibri"/>
              </w:rPr>
            </w:pPr>
            <w:r>
              <w:rPr>
                <w:rFonts w:ascii="Calibri" w:hAnsi="Calibri" w:cs="Calibri"/>
              </w:rPr>
              <w:t>Grand Salon à Erquelinnes</w:t>
            </w:r>
          </w:p>
        </w:tc>
      </w:tr>
      <w:tr w:rsidR="00C17707" w:rsidTr="00EF4B0A">
        <w:trPr>
          <w:trHeight w:val="34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"Le Prince heureux" </w:t>
            </w:r>
            <w:r w:rsidRPr="00E06B28">
              <w:rPr>
                <w:rFonts w:ascii="Calibri" w:hAnsi="Calibri" w:cs="Calibri"/>
                <w:bCs/>
                <w:color w:val="000000"/>
              </w:rPr>
              <w:t xml:space="preserve">par la compagnie </w:t>
            </w:r>
            <w:proofErr w:type="spellStart"/>
            <w:r w:rsidRPr="00E06B28">
              <w:rPr>
                <w:rFonts w:ascii="Calibri" w:hAnsi="Calibri" w:cs="Calibri"/>
                <w:bCs/>
                <w:color w:val="000000"/>
              </w:rPr>
              <w:t>R</w:t>
            </w:r>
            <w:r>
              <w:rPr>
                <w:rFonts w:ascii="Calibri" w:hAnsi="Calibri" w:cs="Calibri"/>
                <w:bCs/>
                <w:color w:val="000000"/>
              </w:rPr>
              <w:t>acagnac</w:t>
            </w:r>
            <w:proofErr w:type="spellEnd"/>
            <w:r>
              <w:rPr>
                <w:rFonts w:ascii="Calibri" w:hAnsi="Calibri" w:cs="Calibri"/>
                <w:bCs/>
                <w:color w:val="000000"/>
              </w:rPr>
              <w:t xml:space="preserve"> Production</w:t>
            </w:r>
            <w:r w:rsidRPr="00E06B28">
              <w:rPr>
                <w:rFonts w:ascii="Calibri" w:hAnsi="Calibri" w:cs="Calibri"/>
                <w:bCs/>
                <w:color w:val="000000"/>
              </w:rPr>
              <w:t xml:space="preserve"> </w:t>
            </w:r>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à 4</w:t>
            </w:r>
            <w:r w:rsidRPr="00A433EE">
              <w:rPr>
                <w:rFonts w:ascii="Calibri" w:hAnsi="Calibri" w:cs="Calibri"/>
                <w:color w:val="000000"/>
                <w:vertAlign w:val="superscript"/>
              </w:rPr>
              <w:t>ème</w:t>
            </w:r>
            <w:r>
              <w:rPr>
                <w:rFonts w:ascii="Calibri" w:hAnsi="Calibri" w:cs="Calibri"/>
                <w:color w:val="000000"/>
              </w:rPr>
              <w:t xml:space="preserve"> pr</w:t>
            </w:r>
            <w:r w:rsidR="00870C79">
              <w:rPr>
                <w:rFonts w:ascii="Calibri" w:hAnsi="Calibri" w:cs="Calibri"/>
                <w:color w:val="000000"/>
              </w:rPr>
              <w:t>i</w:t>
            </w:r>
            <w:r>
              <w:rPr>
                <w:rFonts w:ascii="Calibri" w:hAnsi="Calibri" w:cs="Calibri"/>
                <w:color w:val="000000"/>
              </w:rPr>
              <w:t>maire</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"Monte </w:t>
            </w:r>
            <w:proofErr w:type="spellStart"/>
            <w:r>
              <w:rPr>
                <w:rFonts w:ascii="Calibri" w:hAnsi="Calibri" w:cs="Calibri"/>
                <w:b/>
                <w:bCs/>
                <w:color w:val="000000"/>
              </w:rPr>
              <w:t>Cristo</w:t>
            </w:r>
            <w:proofErr w:type="spellEnd"/>
            <w:r>
              <w:rPr>
                <w:rFonts w:ascii="Calibri" w:hAnsi="Calibri" w:cs="Calibri"/>
                <w:b/>
                <w:bCs/>
                <w:color w:val="000000"/>
              </w:rPr>
              <w:t xml:space="preserve">" </w:t>
            </w:r>
            <w:r w:rsidRPr="00E06B28">
              <w:rPr>
                <w:rFonts w:ascii="Calibri" w:hAnsi="Calibri" w:cs="Calibri"/>
                <w:bCs/>
                <w:color w:val="000000"/>
              </w:rPr>
              <w:t>par la compagnie du Chien qui tousse</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380"/>
        </w:trPr>
        <w:tc>
          <w:tcPr>
            <w:tcW w:w="851" w:type="dxa"/>
            <w:tcBorders>
              <w:top w:val="threeDEmboss" w:sz="12" w:space="0" w:color="1F3864"/>
              <w:bottom w:val="nil"/>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2016</w:t>
            </w:r>
          </w:p>
        </w:tc>
        <w:tc>
          <w:tcPr>
            <w:tcW w:w="5968" w:type="dxa"/>
            <w:tcBorders>
              <w:top w:val="threeDEmboss" w:sz="12" w:space="0" w:color="1F3864"/>
              <w:bottom w:val="nil"/>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bottom w:val="nil"/>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Ecoles des entités de Thuin, Erquelinnes, </w:t>
            </w:r>
            <w:proofErr w:type="spellStart"/>
            <w:r>
              <w:rPr>
                <w:rFonts w:ascii="Calibri" w:hAnsi="Calibri" w:cs="Calibri"/>
                <w:color w:val="000000"/>
              </w:rPr>
              <w:t>Merbes</w:t>
            </w:r>
            <w:proofErr w:type="spellEnd"/>
            <w:r>
              <w:rPr>
                <w:rFonts w:ascii="Calibri" w:hAnsi="Calibri" w:cs="Calibri"/>
                <w:color w:val="000000"/>
              </w:rPr>
              <w:t>-Le-Château et Lobbes (fondamental)</w:t>
            </w:r>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2390 spectateurs</w:t>
            </w:r>
          </w:p>
        </w:tc>
        <w:tc>
          <w:tcPr>
            <w:tcW w:w="3530" w:type="dxa"/>
            <w:tcBorders>
              <w:top w:val="threeDEmboss" w:sz="12" w:space="0" w:color="1F3864"/>
              <w:bottom w:val="nil"/>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Salle culturelle à </w:t>
            </w:r>
            <w:proofErr w:type="spellStart"/>
            <w:r>
              <w:rPr>
                <w:rFonts w:ascii="Calibri" w:hAnsi="Calibri" w:cs="Calibri"/>
                <w:color w:val="000000"/>
              </w:rPr>
              <w:t>Thuillies</w:t>
            </w:r>
            <w:proofErr w:type="spellEnd"/>
          </w:p>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Salle de </w:t>
            </w:r>
            <w:proofErr w:type="spellStart"/>
            <w:r>
              <w:rPr>
                <w:rFonts w:ascii="Calibri" w:hAnsi="Calibri" w:cs="Calibri"/>
                <w:color w:val="000000"/>
              </w:rPr>
              <w:t>Labuissière</w:t>
            </w:r>
            <w:proofErr w:type="spellEnd"/>
          </w:p>
        </w:tc>
      </w:tr>
      <w:tr w:rsidR="00C17707" w:rsidTr="00EF4B0A">
        <w:trPr>
          <w:trHeight w:val="340"/>
        </w:trPr>
        <w:tc>
          <w:tcPr>
            <w:tcW w:w="851" w:type="dxa"/>
            <w:tcBorders>
              <w:top w:val="nil"/>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top w:val="nil"/>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w:t>
            </w:r>
            <w:proofErr w:type="spellStart"/>
            <w:r>
              <w:rPr>
                <w:rFonts w:ascii="Calibri" w:hAnsi="Calibri" w:cs="Calibri"/>
                <w:b/>
                <w:bCs/>
                <w:color w:val="000000"/>
              </w:rPr>
              <w:t>Soeurette</w:t>
            </w:r>
            <w:proofErr w:type="spellEnd"/>
            <w:r>
              <w:rPr>
                <w:rFonts w:ascii="Calibri" w:hAnsi="Calibri" w:cs="Calibri"/>
                <w:b/>
                <w:bCs/>
                <w:color w:val="000000"/>
              </w:rPr>
              <w:t xml:space="preserve"> ou la fille de l'eau" </w:t>
            </w:r>
            <w:r w:rsidRPr="00E06B28">
              <w:rPr>
                <w:rFonts w:ascii="Calibri" w:hAnsi="Calibri" w:cs="Calibri"/>
                <w:bCs/>
                <w:color w:val="000000"/>
              </w:rPr>
              <w:t>par le théâtre des 4 mains</w:t>
            </w:r>
          </w:p>
        </w:tc>
        <w:tc>
          <w:tcPr>
            <w:tcW w:w="5103" w:type="dxa"/>
            <w:tcBorders>
              <w:top w:val="nil"/>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1</w:t>
            </w:r>
            <w:r w:rsidRPr="00A433EE">
              <w:rPr>
                <w:rFonts w:ascii="Calibri" w:hAnsi="Calibri" w:cs="Calibri"/>
                <w:color w:val="000000"/>
                <w:vertAlign w:val="superscript"/>
              </w:rPr>
              <w:t>ère</w:t>
            </w:r>
            <w:r>
              <w:rPr>
                <w:rFonts w:ascii="Calibri" w:hAnsi="Calibri" w:cs="Calibri"/>
                <w:color w:val="000000"/>
              </w:rPr>
              <w:t xml:space="preserve"> à 4</w:t>
            </w:r>
            <w:r w:rsidRPr="00A433EE">
              <w:rPr>
                <w:rFonts w:ascii="Calibri" w:hAnsi="Calibri" w:cs="Calibri"/>
                <w:color w:val="000000"/>
                <w:vertAlign w:val="superscript"/>
              </w:rPr>
              <w:t>ème</w:t>
            </w:r>
            <w:r>
              <w:rPr>
                <w:rFonts w:ascii="Calibri" w:hAnsi="Calibri" w:cs="Calibri"/>
                <w:color w:val="000000"/>
              </w:rPr>
              <w:t xml:space="preserve"> pr</w:t>
            </w:r>
            <w:r w:rsidR="00870C79">
              <w:rPr>
                <w:rFonts w:ascii="Calibri" w:hAnsi="Calibri" w:cs="Calibri"/>
                <w:color w:val="000000"/>
              </w:rPr>
              <w:t>i</w:t>
            </w:r>
            <w:r>
              <w:rPr>
                <w:rFonts w:ascii="Calibri" w:hAnsi="Calibri" w:cs="Calibri"/>
                <w:color w:val="000000"/>
              </w:rPr>
              <w:t>maire</w:t>
            </w:r>
          </w:p>
        </w:tc>
        <w:tc>
          <w:tcPr>
            <w:tcW w:w="3530" w:type="dxa"/>
            <w:tcBorders>
              <w:top w:val="nil"/>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60"/>
        </w:trPr>
        <w:tc>
          <w:tcPr>
            <w:tcW w:w="851"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"Rouge, histoires de monstres à 4 voix" </w:t>
            </w:r>
            <w:r w:rsidRPr="00E06B28">
              <w:rPr>
                <w:rFonts w:ascii="Calibri" w:hAnsi="Calibri" w:cs="Calibri"/>
                <w:bCs/>
                <w:color w:val="000000"/>
              </w:rPr>
              <w:t xml:space="preserve">par </w:t>
            </w:r>
            <w:proofErr w:type="spellStart"/>
            <w:r w:rsidRPr="00E06B28">
              <w:rPr>
                <w:rFonts w:ascii="Calibri" w:hAnsi="Calibri" w:cs="Calibri"/>
                <w:bCs/>
                <w:color w:val="000000"/>
              </w:rPr>
              <w:t>Polypluriel</w:t>
            </w:r>
            <w:proofErr w:type="spellEnd"/>
            <w:r w:rsidRPr="00E06B28">
              <w:rPr>
                <w:rFonts w:ascii="Calibri" w:hAnsi="Calibri" w:cs="Calibri"/>
                <w:bCs/>
                <w:color w:val="000000"/>
              </w:rPr>
              <w:t xml:space="preserve"> ASBL</w:t>
            </w:r>
          </w:p>
        </w:tc>
        <w:tc>
          <w:tcPr>
            <w:tcW w:w="5103"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5</w:t>
            </w:r>
            <w:r w:rsidRPr="00A433EE">
              <w:rPr>
                <w:rFonts w:ascii="Calibri" w:hAnsi="Calibri" w:cs="Calibri"/>
                <w:color w:val="000000"/>
                <w:vertAlign w:val="superscript"/>
              </w:rPr>
              <w:t>ème</w:t>
            </w:r>
            <w:r>
              <w:rPr>
                <w:rFonts w:ascii="Calibri" w:hAnsi="Calibri" w:cs="Calibri"/>
                <w:color w:val="000000"/>
              </w:rPr>
              <w:t xml:space="preserve"> et 6</w:t>
            </w:r>
            <w:r w:rsidRPr="00A433EE">
              <w:rPr>
                <w:rFonts w:ascii="Calibri" w:hAnsi="Calibri" w:cs="Calibri"/>
                <w:color w:val="000000"/>
                <w:vertAlign w:val="superscript"/>
              </w:rPr>
              <w:t>ème</w:t>
            </w:r>
            <w:r>
              <w:rPr>
                <w:rFonts w:ascii="Calibri" w:hAnsi="Calibri" w:cs="Calibri"/>
                <w:color w:val="000000"/>
              </w:rPr>
              <w:t xml:space="preserve"> primaire</w:t>
            </w:r>
          </w:p>
        </w:tc>
        <w:tc>
          <w:tcPr>
            <w:tcW w:w="3530" w:type="dxa"/>
            <w:tcBorders>
              <w:bottom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1040"/>
        </w:trPr>
        <w:tc>
          <w:tcPr>
            <w:tcW w:w="851"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2018</w:t>
            </w:r>
          </w:p>
        </w:tc>
        <w:tc>
          <w:tcPr>
            <w:tcW w:w="5968"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p>
        </w:tc>
        <w:tc>
          <w:tcPr>
            <w:tcW w:w="5103"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 xml:space="preserve">Ecoles des entités de Thuin, Erquelinnes, </w:t>
            </w:r>
            <w:proofErr w:type="spellStart"/>
            <w:r>
              <w:rPr>
                <w:rFonts w:ascii="Calibri" w:hAnsi="Calibri" w:cs="Calibri"/>
                <w:color w:val="000000"/>
              </w:rPr>
              <w:t>Merbes</w:t>
            </w:r>
            <w:proofErr w:type="spellEnd"/>
            <w:r>
              <w:rPr>
                <w:rFonts w:ascii="Calibri" w:hAnsi="Calibri" w:cs="Calibri"/>
                <w:color w:val="000000"/>
              </w:rPr>
              <w:t>-Le-Château et Lobbes (fondamental)</w:t>
            </w:r>
          </w:p>
        </w:tc>
        <w:tc>
          <w:tcPr>
            <w:tcW w:w="3530" w:type="dxa"/>
            <w:tcBorders>
              <w:top w:val="threeDEmboss" w:sz="12" w:space="0" w:color="1F3864"/>
            </w:tcBorders>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Divers lieux sur les 4 entités</w:t>
            </w:r>
          </w:p>
        </w:tc>
      </w:tr>
      <w:tr w:rsidR="00C17707" w:rsidTr="00EF4B0A">
        <w:trPr>
          <w:trHeight w:val="680"/>
        </w:trPr>
        <w:tc>
          <w:tcPr>
            <w:tcW w:w="851" w:type="dxa"/>
            <w:vAlign w:val="center"/>
          </w:tcPr>
          <w:p w:rsidR="00C17707" w:rsidRDefault="00C17707" w:rsidP="00EF4B0A">
            <w:pPr>
              <w:widowControl w:val="0"/>
              <w:autoSpaceDE w:val="0"/>
              <w:autoSpaceDN w:val="0"/>
              <w:adjustRightInd w:val="0"/>
              <w:rPr>
                <w:rFonts w:ascii="Calibri" w:hAnsi="Calibri" w:cs="Calibri"/>
                <w:color w:val="000000"/>
              </w:rPr>
            </w:pPr>
          </w:p>
        </w:tc>
        <w:tc>
          <w:tcPr>
            <w:tcW w:w="5968" w:type="dxa"/>
            <w:vAlign w:val="center"/>
          </w:tcPr>
          <w:p w:rsidR="00C17707" w:rsidRDefault="00C17707" w:rsidP="00EF4B0A">
            <w:pPr>
              <w:widowControl w:val="0"/>
              <w:autoSpaceDE w:val="0"/>
              <w:autoSpaceDN w:val="0"/>
              <w:adjustRightInd w:val="0"/>
              <w:rPr>
                <w:rFonts w:ascii="Calibri" w:hAnsi="Calibri" w:cs="Calibri"/>
                <w:b/>
                <w:bCs/>
                <w:color w:val="000000"/>
              </w:rPr>
            </w:pPr>
            <w:r>
              <w:rPr>
                <w:rFonts w:ascii="Calibri" w:hAnsi="Calibri" w:cs="Calibri"/>
                <w:b/>
                <w:bCs/>
                <w:color w:val="000000"/>
              </w:rPr>
              <w:t xml:space="preserve">"Du coq à l'âne" comptines et histoires de ferme "bio" </w:t>
            </w:r>
            <w:r w:rsidRPr="00E06B28">
              <w:rPr>
                <w:rFonts w:ascii="Calibri" w:hAnsi="Calibri" w:cs="Calibri"/>
                <w:bCs/>
                <w:color w:val="000000"/>
              </w:rPr>
              <w:t xml:space="preserve">par Véronique de </w:t>
            </w:r>
            <w:proofErr w:type="spellStart"/>
            <w:r w:rsidRPr="00E06B28">
              <w:rPr>
                <w:rFonts w:ascii="Calibri" w:hAnsi="Calibri" w:cs="Calibri"/>
                <w:bCs/>
                <w:color w:val="000000"/>
              </w:rPr>
              <w:t>Miomandre</w:t>
            </w:r>
            <w:proofErr w:type="spellEnd"/>
          </w:p>
        </w:tc>
        <w:tc>
          <w:tcPr>
            <w:tcW w:w="5103" w:type="dxa"/>
            <w:vAlign w:val="center"/>
          </w:tcPr>
          <w:p w:rsidR="00C17707" w:rsidRDefault="00C17707" w:rsidP="00EF4B0A">
            <w:pPr>
              <w:widowControl w:val="0"/>
              <w:autoSpaceDE w:val="0"/>
              <w:autoSpaceDN w:val="0"/>
              <w:adjustRightInd w:val="0"/>
              <w:rPr>
                <w:rFonts w:ascii="Calibri" w:hAnsi="Calibri" w:cs="Calibri"/>
                <w:color w:val="000000"/>
              </w:rPr>
            </w:pPr>
            <w:r>
              <w:rPr>
                <w:rFonts w:ascii="Calibri" w:hAnsi="Calibri" w:cs="Calibri"/>
                <w:color w:val="000000"/>
              </w:rPr>
              <w:t>Maternelles</w:t>
            </w:r>
          </w:p>
        </w:tc>
        <w:tc>
          <w:tcPr>
            <w:tcW w:w="3530" w:type="dxa"/>
            <w:vAlign w:val="center"/>
          </w:tcPr>
          <w:p w:rsidR="00C17707" w:rsidRDefault="00C17707" w:rsidP="00EF4B0A">
            <w:pPr>
              <w:widowControl w:val="0"/>
              <w:autoSpaceDE w:val="0"/>
              <w:autoSpaceDN w:val="0"/>
              <w:adjustRightInd w:val="0"/>
              <w:rPr>
                <w:rFonts w:ascii="Calibri" w:hAnsi="Calibri" w:cs="Calibri"/>
                <w:color w:val="000000"/>
              </w:rPr>
            </w:pPr>
          </w:p>
        </w:tc>
      </w:tr>
      <w:tr w:rsidR="00C17707" w:rsidTr="00EF4B0A">
        <w:trPr>
          <w:trHeight w:val="320"/>
        </w:trPr>
        <w:tc>
          <w:tcPr>
            <w:tcW w:w="15452" w:type="dxa"/>
            <w:gridSpan w:val="4"/>
            <w:vAlign w:val="center"/>
          </w:tcPr>
          <w:p w:rsidR="00C17707" w:rsidRDefault="00C17707" w:rsidP="00EF4B0A">
            <w:pPr>
              <w:widowControl w:val="0"/>
              <w:autoSpaceDE w:val="0"/>
              <w:autoSpaceDN w:val="0"/>
              <w:adjustRightInd w:val="0"/>
              <w:rPr>
                <w:rFonts w:ascii="Calibri" w:hAnsi="Calibri" w:cs="Calibri"/>
                <w:i/>
                <w:iCs/>
                <w:color w:val="000000"/>
              </w:rPr>
            </w:pPr>
            <w:r>
              <w:rPr>
                <w:rFonts w:ascii="Calibri" w:hAnsi="Calibri" w:cs="Calibri"/>
                <w:i/>
                <w:iCs/>
                <w:color w:val="000000"/>
              </w:rPr>
              <w:t>Pas de programmation "Ecoles au théâtre" en 2000, 2011 et 2017.</w:t>
            </w:r>
          </w:p>
        </w:tc>
      </w:tr>
    </w:tbl>
    <w:p w:rsidR="00C17707" w:rsidRDefault="00C17707" w:rsidP="00C17707"/>
    <w:p w:rsidR="00C17707" w:rsidRPr="009E204A" w:rsidRDefault="00C17707" w:rsidP="00C17707"/>
    <w:p w:rsidR="00C17707" w:rsidRDefault="00C17707" w:rsidP="00CF3FAE">
      <w:pPr>
        <w:pStyle w:val="Titre2"/>
        <w:numPr>
          <w:ilvl w:val="0"/>
          <w:numId w:val="52"/>
        </w:numPr>
        <w:tabs>
          <w:tab w:val="left" w:pos="142"/>
        </w:tabs>
        <w:ind w:left="425" w:hanging="425"/>
        <w:rPr>
          <w:rStyle w:val="onecomwebmail-font"/>
          <w:rFonts w:asciiTheme="minorHAnsi" w:hAnsiTheme="minorHAnsi" w:cstheme="minorHAnsi"/>
          <w:b/>
          <w:color w:val="1F4E79" w:themeColor="accent5" w:themeShade="80"/>
        </w:rPr>
        <w:sectPr w:rsidR="00C17707" w:rsidSect="00EF4B0A">
          <w:pgSz w:w="16840" w:h="11900" w:orient="landscape"/>
          <w:pgMar w:top="1417" w:right="1417" w:bottom="1417" w:left="1417" w:header="708" w:footer="708" w:gutter="0"/>
          <w:cols w:space="708"/>
          <w:docGrid w:linePitch="360"/>
        </w:sectPr>
      </w:pPr>
    </w:p>
    <w:p w:rsidR="00C17707" w:rsidRPr="00E94327" w:rsidRDefault="00C17707" w:rsidP="00CF3FAE">
      <w:pPr>
        <w:pStyle w:val="Paragraphedeliste"/>
        <w:numPr>
          <w:ilvl w:val="0"/>
          <w:numId w:val="56"/>
        </w:numPr>
        <w:ind w:left="782" w:hanging="357"/>
        <w:rPr>
          <w:rFonts w:cstheme="minorHAnsi"/>
          <w:b/>
          <w:i/>
        </w:rPr>
      </w:pPr>
      <w:r>
        <w:rPr>
          <w:b/>
          <w:i/>
        </w:rPr>
        <w:lastRenderedPageBreak/>
        <w:t xml:space="preserve">Animations et </w:t>
      </w:r>
      <w:r w:rsidRPr="00E94327">
        <w:rPr>
          <w:b/>
          <w:i/>
        </w:rPr>
        <w:t>Pont</w:t>
      </w:r>
      <w:r w:rsidRPr="00E94327">
        <w:rPr>
          <w:rStyle w:val="onecomwebmail-font"/>
          <w:rFonts w:cstheme="minorHAnsi"/>
          <w:b/>
          <w:i/>
        </w:rPr>
        <w:t xml:space="preserve"> </w:t>
      </w:r>
      <w:r w:rsidRPr="00E94327">
        <w:rPr>
          <w:b/>
          <w:i/>
        </w:rPr>
        <w:t>Culture Enseignement</w:t>
      </w:r>
    </w:p>
    <w:p w:rsidR="00C17707" w:rsidRPr="00FE5347" w:rsidRDefault="00C17707" w:rsidP="00CF3FAE">
      <w:pPr>
        <w:pStyle w:val="Paragraphedeliste"/>
        <w:numPr>
          <w:ilvl w:val="0"/>
          <w:numId w:val="53"/>
        </w:numPr>
        <w:ind w:left="1276" w:hanging="425"/>
        <w:rPr>
          <w:b/>
        </w:rPr>
      </w:pPr>
      <w:r w:rsidRPr="00FE5347">
        <w:rPr>
          <w:b/>
        </w:rPr>
        <w:t>2006-2007 : projet "Grenouilles"</w:t>
      </w:r>
    </w:p>
    <w:p w:rsidR="00C17707" w:rsidRDefault="00C17707" w:rsidP="00C17707">
      <w:pPr>
        <w:pStyle w:val="NormalWeb"/>
        <w:spacing w:before="0" w:beforeAutospacing="0" w:after="0" w:afterAutospacing="0" w:line="270" w:lineRule="atLeast"/>
        <w:ind w:left="851"/>
        <w:rPr>
          <w:rFonts w:asciiTheme="minorHAnsi" w:eastAsiaTheme="minorHAnsi" w:hAnsiTheme="minorHAnsi" w:cstheme="minorBidi"/>
          <w:lang w:eastAsia="en-US"/>
        </w:rPr>
      </w:pPr>
      <w:r w:rsidRPr="005300F8">
        <w:rPr>
          <w:rFonts w:asciiTheme="minorHAnsi" w:eastAsiaTheme="minorHAnsi" w:hAnsiTheme="minorHAnsi" w:cstheme="minorBidi"/>
          <w:lang w:eastAsia="en-US"/>
        </w:rPr>
        <w:t>Animations organisées dans les classes de 5</w:t>
      </w:r>
      <w:r w:rsidRPr="00FC4F3A">
        <w:rPr>
          <w:rFonts w:asciiTheme="minorHAnsi" w:eastAsiaTheme="minorHAnsi" w:hAnsiTheme="minorHAnsi" w:cstheme="minorBidi"/>
          <w:vertAlign w:val="superscript"/>
          <w:lang w:eastAsia="en-US"/>
        </w:rPr>
        <w:t>ème</w:t>
      </w:r>
      <w:r>
        <w:rPr>
          <w:rFonts w:asciiTheme="minorHAnsi" w:eastAsiaTheme="minorHAnsi" w:hAnsiTheme="minorHAnsi" w:cstheme="minorBidi"/>
          <w:lang w:eastAsia="en-US"/>
        </w:rPr>
        <w:t xml:space="preserve"> </w:t>
      </w:r>
      <w:r w:rsidRPr="005300F8">
        <w:rPr>
          <w:rFonts w:asciiTheme="minorHAnsi" w:eastAsiaTheme="minorHAnsi" w:hAnsiTheme="minorHAnsi" w:cstheme="minorBidi"/>
          <w:lang w:eastAsia="en-US"/>
        </w:rPr>
        <w:t>et 6</w:t>
      </w:r>
      <w:r w:rsidRPr="00FC4F3A">
        <w:rPr>
          <w:rFonts w:asciiTheme="minorHAnsi" w:eastAsiaTheme="minorHAnsi" w:hAnsiTheme="minorHAnsi" w:cstheme="minorBidi"/>
          <w:vertAlign w:val="superscript"/>
          <w:lang w:eastAsia="en-US"/>
        </w:rPr>
        <w:t>ème</w:t>
      </w:r>
      <w:r>
        <w:rPr>
          <w:rFonts w:asciiTheme="minorHAnsi" w:eastAsiaTheme="minorHAnsi" w:hAnsiTheme="minorHAnsi" w:cstheme="minorBidi"/>
          <w:lang w:eastAsia="en-US"/>
        </w:rPr>
        <w:t xml:space="preserve"> </w:t>
      </w:r>
      <w:r w:rsidRPr="005300F8">
        <w:rPr>
          <w:rFonts w:asciiTheme="minorHAnsi" w:eastAsiaTheme="minorHAnsi" w:hAnsiTheme="minorHAnsi" w:cstheme="minorBidi"/>
          <w:lang w:eastAsia="en-US"/>
        </w:rPr>
        <w:t>année primaire autour du spe</w:t>
      </w:r>
      <w:r w:rsidRPr="005300F8">
        <w:rPr>
          <w:rFonts w:asciiTheme="minorHAnsi" w:eastAsiaTheme="minorHAnsi" w:hAnsiTheme="minorHAnsi" w:cstheme="minorBidi"/>
          <w:lang w:eastAsia="en-US"/>
        </w:rPr>
        <w:t>c</w:t>
      </w:r>
      <w:r w:rsidRPr="005300F8">
        <w:rPr>
          <w:rFonts w:asciiTheme="minorHAnsi" w:eastAsiaTheme="minorHAnsi" w:hAnsiTheme="minorHAnsi" w:cstheme="minorBidi"/>
          <w:lang w:eastAsia="en-US"/>
        </w:rPr>
        <w:t>tacle </w:t>
      </w:r>
      <w:r w:rsidRPr="00B8716B">
        <w:rPr>
          <w:rFonts w:asciiTheme="minorHAnsi" w:eastAsiaTheme="minorHAnsi" w:hAnsiTheme="minorHAnsi" w:cstheme="minorBidi"/>
          <w:bCs/>
          <w:lang w:eastAsia="en-US"/>
        </w:rPr>
        <w:t>"Marie des Grenouilles",</w:t>
      </w:r>
      <w:r w:rsidRPr="005300F8">
        <w:rPr>
          <w:rFonts w:asciiTheme="minorHAnsi" w:eastAsiaTheme="minorHAnsi" w:hAnsiTheme="minorHAnsi" w:cstheme="minorBidi"/>
          <w:lang w:eastAsia="en-US"/>
        </w:rPr>
        <w:t xml:space="preserve"> inspiré du conte de Jean-Claude </w:t>
      </w:r>
      <w:proofErr w:type="spellStart"/>
      <w:r w:rsidRPr="005300F8">
        <w:rPr>
          <w:rFonts w:asciiTheme="minorHAnsi" w:eastAsiaTheme="minorHAnsi" w:hAnsiTheme="minorHAnsi" w:cstheme="minorBidi"/>
          <w:lang w:eastAsia="en-US"/>
        </w:rPr>
        <w:t>Grumberg</w:t>
      </w:r>
      <w:proofErr w:type="spellEnd"/>
      <w:r w:rsidRPr="005300F8">
        <w:rPr>
          <w:rFonts w:asciiTheme="minorHAnsi" w:eastAsiaTheme="minorHAnsi" w:hAnsiTheme="minorHAnsi" w:cstheme="minorBidi"/>
          <w:lang w:eastAsia="en-US"/>
        </w:rPr>
        <w:t xml:space="preserve">. </w:t>
      </w:r>
    </w:p>
    <w:p w:rsidR="00C17707" w:rsidRPr="005300F8" w:rsidRDefault="00C17707" w:rsidP="00C17707">
      <w:pPr>
        <w:pStyle w:val="NormalWeb"/>
        <w:spacing w:before="0" w:beforeAutospacing="0" w:after="0" w:afterAutospacing="0" w:line="270" w:lineRule="atLeast"/>
        <w:ind w:left="851"/>
        <w:rPr>
          <w:rFonts w:asciiTheme="minorHAnsi" w:eastAsiaTheme="minorHAnsi" w:hAnsiTheme="minorHAnsi" w:cstheme="minorBidi"/>
          <w:lang w:eastAsia="en-US"/>
        </w:rPr>
      </w:pPr>
      <w:r w:rsidRPr="005300F8">
        <w:rPr>
          <w:rFonts w:asciiTheme="minorHAnsi" w:eastAsiaTheme="minorHAnsi" w:hAnsiTheme="minorHAnsi" w:cstheme="minorBidi"/>
          <w:lang w:eastAsia="en-US"/>
        </w:rPr>
        <w:t xml:space="preserve">Ces animations </w:t>
      </w:r>
      <w:r>
        <w:rPr>
          <w:rFonts w:asciiTheme="minorHAnsi" w:eastAsiaTheme="minorHAnsi" w:hAnsiTheme="minorHAnsi" w:cstheme="minorBidi"/>
          <w:lang w:eastAsia="en-US"/>
        </w:rPr>
        <w:t>ont permis</w:t>
      </w:r>
      <w:r w:rsidRPr="005300F8">
        <w:rPr>
          <w:rFonts w:asciiTheme="minorHAnsi" w:eastAsiaTheme="minorHAnsi" w:hAnsiTheme="minorHAnsi" w:cstheme="minorBidi"/>
          <w:lang w:eastAsia="en-US"/>
        </w:rPr>
        <w:t xml:space="preserve"> d’aller plus loin après le spectacle et de démontrer qu’à partir de celui-ci, il est possible d’explorer plusieurs matières scolaires.</w:t>
      </w:r>
    </w:p>
    <w:p w:rsidR="00C17707" w:rsidRDefault="00C17707" w:rsidP="00C17707">
      <w:pPr>
        <w:pStyle w:val="NormalWeb"/>
        <w:spacing w:before="150" w:beforeAutospacing="0" w:after="150" w:afterAutospacing="0" w:line="270" w:lineRule="atLeast"/>
        <w:ind w:left="851"/>
        <w:rPr>
          <w:rFonts w:asciiTheme="minorHAnsi" w:eastAsiaTheme="minorHAnsi" w:hAnsiTheme="minorHAnsi" w:cstheme="minorBidi"/>
          <w:lang w:eastAsia="en-US"/>
        </w:rPr>
      </w:pPr>
      <w:r w:rsidRPr="00B8716B">
        <w:rPr>
          <w:rFonts w:asciiTheme="minorHAnsi" w:eastAsiaTheme="minorHAnsi" w:hAnsiTheme="minorHAnsi" w:cstheme="minorBidi"/>
          <w:noProof/>
          <w:lang w:val="en-US" w:eastAsia="en-US"/>
        </w:rPr>
        <w:drawing>
          <wp:anchor distT="0" distB="0" distL="114300" distR="114300" simplePos="0" relativeHeight="251725824" behindDoc="1" locked="0" layoutInCell="1" allowOverlap="1">
            <wp:simplePos x="0" y="0"/>
            <wp:positionH relativeFrom="page">
              <wp:posOffset>4594253</wp:posOffset>
            </wp:positionH>
            <wp:positionV relativeFrom="page">
              <wp:posOffset>2897449</wp:posOffset>
            </wp:positionV>
            <wp:extent cx="2059200" cy="2745600"/>
            <wp:effectExtent l="25400" t="25400" r="24130" b="23495"/>
            <wp:wrapTight wrapText="bothSides">
              <wp:wrapPolygon edited="0">
                <wp:start x="0" y="-200"/>
                <wp:lineTo x="-267" y="-100"/>
                <wp:lineTo x="-267" y="21285"/>
                <wp:lineTo x="0" y="21685"/>
                <wp:lineTo x="21453" y="21685"/>
                <wp:lineTo x="21720" y="20786"/>
                <wp:lineTo x="21720" y="1499"/>
                <wp:lineTo x="21453" y="0"/>
                <wp:lineTo x="21453" y="-200"/>
                <wp:lineTo x="0" y="-200"/>
              </wp:wrapPolygon>
            </wp:wrapTight>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2059200" cy="2745600"/>
                    </a:xfrm>
                    <a:prstGeom prst="rect">
                      <a:avLst/>
                    </a:prstGeom>
                    <a:ln w="19050">
                      <a:solidFill>
                        <a:schemeClr val="accent5">
                          <a:lumMod val="50000"/>
                        </a:schemeClr>
                      </a:solidFill>
                    </a:ln>
                    <a:effectLst>
                      <a:softEdge rad="63500"/>
                    </a:effectLst>
                  </pic:spPr>
                </pic:pic>
              </a:graphicData>
            </a:graphic>
          </wp:anchor>
        </w:drawing>
      </w:r>
      <w:r>
        <w:rPr>
          <w:rFonts w:asciiTheme="minorHAnsi" w:eastAsiaTheme="minorHAnsi" w:hAnsiTheme="minorHAnsi" w:cstheme="minorBidi"/>
          <w:lang w:eastAsia="en-US"/>
        </w:rPr>
        <w:t>Cette activité a été réalisée e</w:t>
      </w:r>
      <w:r w:rsidRPr="005300F8">
        <w:rPr>
          <w:rFonts w:asciiTheme="minorHAnsi" w:eastAsiaTheme="minorHAnsi" w:hAnsiTheme="minorHAnsi" w:cstheme="minorBidi"/>
          <w:lang w:eastAsia="en-US"/>
        </w:rPr>
        <w:t>n collaboration avec la Division Nature et Forêts de la R</w:t>
      </w:r>
      <w:r w:rsidRPr="005300F8">
        <w:rPr>
          <w:rFonts w:asciiTheme="minorHAnsi" w:eastAsiaTheme="minorHAnsi" w:hAnsiTheme="minorHAnsi" w:cstheme="minorBidi"/>
          <w:lang w:eastAsia="en-US"/>
        </w:rPr>
        <w:t>é</w:t>
      </w:r>
      <w:r w:rsidRPr="005300F8">
        <w:rPr>
          <w:rFonts w:asciiTheme="minorHAnsi" w:eastAsiaTheme="minorHAnsi" w:hAnsiTheme="minorHAnsi" w:cstheme="minorBidi"/>
          <w:lang w:eastAsia="en-US"/>
        </w:rPr>
        <w:t xml:space="preserve">gion Wallonne, la section </w:t>
      </w:r>
      <w:r>
        <w:rPr>
          <w:rFonts w:asciiTheme="minorHAnsi" w:eastAsiaTheme="minorHAnsi" w:hAnsiTheme="minorHAnsi" w:cstheme="minorBidi"/>
          <w:lang w:eastAsia="en-US"/>
        </w:rPr>
        <w:t>H</w:t>
      </w:r>
      <w:r w:rsidRPr="005300F8">
        <w:rPr>
          <w:rFonts w:asciiTheme="minorHAnsi" w:eastAsiaTheme="minorHAnsi" w:hAnsiTheme="minorHAnsi" w:cstheme="minorBidi"/>
          <w:lang w:eastAsia="en-US"/>
        </w:rPr>
        <w:t>aute Sambre d</w:t>
      </w:r>
      <w:r>
        <w:rPr>
          <w:rFonts w:asciiTheme="minorHAnsi" w:eastAsiaTheme="minorHAnsi" w:hAnsiTheme="minorHAnsi" w:cstheme="minorBidi"/>
          <w:lang w:eastAsia="en-US"/>
        </w:rPr>
        <w:t>u</w:t>
      </w:r>
      <w:r w:rsidRPr="005300F8">
        <w:rPr>
          <w:rFonts w:asciiTheme="minorHAnsi" w:eastAsiaTheme="minorHAnsi" w:hAnsiTheme="minorHAnsi" w:cstheme="minorBidi"/>
          <w:lang w:eastAsia="en-US"/>
        </w:rPr>
        <w:t xml:space="preserve"> Cercle de</w:t>
      </w:r>
      <w:r>
        <w:rPr>
          <w:rFonts w:asciiTheme="minorHAnsi" w:eastAsiaTheme="minorHAnsi" w:hAnsiTheme="minorHAnsi" w:cstheme="minorBidi"/>
          <w:lang w:eastAsia="en-US"/>
        </w:rPr>
        <w:t>s</w:t>
      </w:r>
      <w:r w:rsidRPr="005300F8">
        <w:rPr>
          <w:rFonts w:asciiTheme="minorHAnsi" w:eastAsiaTheme="minorHAnsi" w:hAnsiTheme="minorHAnsi" w:cstheme="minorBidi"/>
          <w:lang w:eastAsia="en-US"/>
        </w:rPr>
        <w:t xml:space="preserve"> Naturalistes de Belgique, la ville de Thuin et la bibliothèque Roger Foulon. </w:t>
      </w:r>
    </w:p>
    <w:p w:rsidR="00C17707" w:rsidRDefault="00C17707" w:rsidP="00C17707">
      <w:pPr>
        <w:pStyle w:val="NormalWeb"/>
        <w:spacing w:before="150" w:beforeAutospacing="0" w:after="150" w:afterAutospacing="0" w:line="270" w:lineRule="atLeast"/>
        <w:ind w:left="851"/>
        <w:rPr>
          <w:rFonts w:asciiTheme="minorHAnsi" w:eastAsiaTheme="minorHAnsi" w:hAnsiTheme="minorHAnsi" w:cstheme="minorBidi"/>
          <w:lang w:eastAsia="en-US"/>
        </w:rPr>
      </w:pPr>
      <w:r w:rsidRPr="005300F8">
        <w:rPr>
          <w:rFonts w:asciiTheme="minorHAnsi" w:eastAsiaTheme="minorHAnsi" w:hAnsiTheme="minorHAnsi" w:cstheme="minorBidi"/>
          <w:lang w:eastAsia="en-US"/>
        </w:rPr>
        <w:t xml:space="preserve">Trois animations </w:t>
      </w:r>
      <w:r>
        <w:rPr>
          <w:rFonts w:asciiTheme="minorHAnsi" w:eastAsiaTheme="minorHAnsi" w:hAnsiTheme="minorHAnsi" w:cstheme="minorBidi"/>
          <w:lang w:eastAsia="en-US"/>
        </w:rPr>
        <w:t xml:space="preserve">ont pris place </w:t>
      </w:r>
      <w:r w:rsidRPr="005300F8">
        <w:rPr>
          <w:rFonts w:asciiTheme="minorHAnsi" w:eastAsiaTheme="minorHAnsi" w:hAnsiTheme="minorHAnsi" w:cstheme="minorBidi"/>
          <w:lang w:eastAsia="en-US"/>
        </w:rPr>
        <w:t xml:space="preserve">dans </w:t>
      </w:r>
      <w:r>
        <w:rPr>
          <w:rFonts w:asciiTheme="minorHAnsi" w:eastAsiaTheme="minorHAnsi" w:hAnsiTheme="minorHAnsi" w:cstheme="minorBidi"/>
          <w:lang w:eastAsia="en-US"/>
        </w:rPr>
        <w:t>chacune d</w:t>
      </w:r>
      <w:r w:rsidRPr="005300F8">
        <w:rPr>
          <w:rFonts w:asciiTheme="minorHAnsi" w:eastAsiaTheme="minorHAnsi" w:hAnsiTheme="minorHAnsi" w:cstheme="minorBidi"/>
          <w:lang w:eastAsia="en-US"/>
        </w:rPr>
        <w:t xml:space="preserve">es classes concernées : </w:t>
      </w:r>
    </w:p>
    <w:p w:rsidR="00C17707" w:rsidRDefault="00C17707" w:rsidP="00CF3FAE">
      <w:pPr>
        <w:pStyle w:val="Paragraphedeliste"/>
        <w:numPr>
          <w:ilvl w:val="1"/>
          <w:numId w:val="53"/>
        </w:numPr>
        <w:ind w:left="1134" w:hanging="284"/>
        <w:contextualSpacing/>
      </w:pPr>
      <w:r w:rsidRPr="005300F8">
        <w:t>Eveil scientifique</w:t>
      </w:r>
      <w:r>
        <w:t xml:space="preserve"> ;</w:t>
      </w:r>
      <w:r w:rsidRPr="00B8716B">
        <w:rPr>
          <w:noProof/>
        </w:rPr>
        <w:t xml:space="preserve"> </w:t>
      </w:r>
    </w:p>
    <w:p w:rsidR="00C17707" w:rsidRDefault="00C17707" w:rsidP="00CF3FAE">
      <w:pPr>
        <w:pStyle w:val="Paragraphedeliste"/>
        <w:numPr>
          <w:ilvl w:val="1"/>
          <w:numId w:val="53"/>
        </w:numPr>
        <w:ind w:left="1134" w:hanging="284"/>
        <w:contextualSpacing/>
      </w:pPr>
      <w:r w:rsidRPr="00E94327">
        <w:t>Atelier philo sur les inégalités et répartition des richesses dans le monde ;</w:t>
      </w:r>
    </w:p>
    <w:p w:rsidR="00C17707" w:rsidRPr="00733524" w:rsidRDefault="00C17707" w:rsidP="00CF3FAE">
      <w:pPr>
        <w:pStyle w:val="Paragraphedeliste"/>
        <w:numPr>
          <w:ilvl w:val="1"/>
          <w:numId w:val="53"/>
        </w:numPr>
        <w:ind w:left="1134" w:hanging="284"/>
        <w:contextualSpacing/>
      </w:pPr>
      <w:r w:rsidRPr="00733524">
        <w:t>Jeux de coopération : structure et constru</w:t>
      </w:r>
      <w:r w:rsidRPr="00733524">
        <w:t>c</w:t>
      </w:r>
      <w:r w:rsidRPr="00733524">
        <w:t>tion d’un conte.</w:t>
      </w:r>
    </w:p>
    <w:p w:rsidR="00C17707" w:rsidRPr="005300F8" w:rsidRDefault="00C17707" w:rsidP="00C17707">
      <w:pPr>
        <w:pStyle w:val="NormalWeb"/>
        <w:spacing w:before="150" w:beforeAutospacing="0" w:after="150" w:afterAutospacing="0" w:line="270" w:lineRule="atLeast"/>
        <w:ind w:left="851"/>
        <w:rPr>
          <w:rFonts w:asciiTheme="minorHAnsi" w:eastAsiaTheme="minorHAnsi" w:hAnsiTheme="minorHAnsi" w:cstheme="minorBidi"/>
          <w:lang w:eastAsia="en-US"/>
        </w:rPr>
      </w:pPr>
      <w:r w:rsidRPr="005300F8">
        <w:rPr>
          <w:rFonts w:asciiTheme="minorHAnsi" w:eastAsiaTheme="minorHAnsi" w:hAnsiTheme="minorHAnsi" w:cstheme="minorBidi"/>
          <w:lang w:eastAsia="en-US"/>
        </w:rPr>
        <w:t>Thuin étant un site important de traversée de batraciens, les enfants ont réalisé des affiches préventives à destination des automobilistes pour la période de la traversée.</w:t>
      </w:r>
    </w:p>
    <w:p w:rsidR="00C17707" w:rsidRDefault="00C17707" w:rsidP="00C17707">
      <w:pPr>
        <w:pStyle w:val="NormalWeb"/>
        <w:spacing w:before="150" w:beforeAutospacing="0" w:after="150" w:afterAutospacing="0" w:line="270" w:lineRule="atLeast"/>
        <w:ind w:left="851"/>
        <w:rPr>
          <w:rFonts w:asciiTheme="minorHAnsi" w:eastAsiaTheme="minorHAnsi" w:hAnsiTheme="minorHAnsi" w:cstheme="minorBidi"/>
          <w:lang w:eastAsia="en-US"/>
        </w:rPr>
      </w:pPr>
      <w:r>
        <w:rPr>
          <w:rFonts w:asciiTheme="minorHAnsi" w:eastAsiaTheme="minorHAnsi" w:hAnsiTheme="minorHAnsi" w:cstheme="minorBidi"/>
          <w:lang w:eastAsia="en-US"/>
        </w:rPr>
        <w:t>Le</w:t>
      </w:r>
      <w:r w:rsidRPr="005300F8">
        <w:rPr>
          <w:rFonts w:asciiTheme="minorHAnsi" w:eastAsiaTheme="minorHAnsi" w:hAnsiTheme="minorHAnsi" w:cstheme="minorBidi"/>
          <w:lang w:eastAsia="en-US"/>
        </w:rPr>
        <w:t xml:space="preserve"> projet </w:t>
      </w:r>
      <w:r>
        <w:rPr>
          <w:rFonts w:asciiTheme="minorHAnsi" w:eastAsiaTheme="minorHAnsi" w:hAnsiTheme="minorHAnsi" w:cstheme="minorBidi"/>
          <w:lang w:eastAsia="en-US"/>
        </w:rPr>
        <w:t xml:space="preserve">s'est clôturé </w:t>
      </w:r>
      <w:r w:rsidRPr="005300F8">
        <w:rPr>
          <w:rFonts w:asciiTheme="minorHAnsi" w:eastAsiaTheme="minorHAnsi" w:hAnsiTheme="minorHAnsi" w:cstheme="minorBidi"/>
          <w:lang w:eastAsia="en-US"/>
        </w:rPr>
        <w:t xml:space="preserve">par une soirée </w:t>
      </w:r>
      <w:r>
        <w:rPr>
          <w:rFonts w:asciiTheme="minorHAnsi" w:eastAsiaTheme="minorHAnsi" w:hAnsiTheme="minorHAnsi" w:cstheme="minorBidi"/>
          <w:lang w:eastAsia="en-US"/>
        </w:rPr>
        <w:t>"</w:t>
      </w:r>
      <w:r w:rsidRPr="005300F8">
        <w:rPr>
          <w:rFonts w:asciiTheme="minorHAnsi" w:eastAsiaTheme="minorHAnsi" w:hAnsiTheme="minorHAnsi" w:cstheme="minorBidi"/>
          <w:lang w:eastAsia="en-US"/>
        </w:rPr>
        <w:t>gr</w:t>
      </w:r>
      <w:r w:rsidRPr="005300F8">
        <w:rPr>
          <w:rFonts w:asciiTheme="minorHAnsi" w:eastAsiaTheme="minorHAnsi" w:hAnsiTheme="minorHAnsi" w:cstheme="minorBidi"/>
          <w:lang w:eastAsia="en-US"/>
        </w:rPr>
        <w:t>e</w:t>
      </w:r>
      <w:r w:rsidRPr="005300F8">
        <w:rPr>
          <w:rFonts w:asciiTheme="minorHAnsi" w:eastAsiaTheme="minorHAnsi" w:hAnsiTheme="minorHAnsi" w:cstheme="minorBidi"/>
          <w:lang w:eastAsia="en-US"/>
        </w:rPr>
        <w:t>nouilles</w:t>
      </w:r>
      <w:r>
        <w:rPr>
          <w:rFonts w:asciiTheme="minorHAnsi" w:eastAsiaTheme="minorHAnsi" w:hAnsiTheme="minorHAnsi" w:cstheme="minorBidi"/>
          <w:lang w:eastAsia="en-US"/>
        </w:rPr>
        <w:t>"</w:t>
      </w:r>
      <w:r w:rsidRPr="005300F8">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en mars 2007 : vernissage de l'</w:t>
      </w:r>
      <w:r w:rsidRPr="005300F8">
        <w:rPr>
          <w:rFonts w:asciiTheme="minorHAnsi" w:eastAsiaTheme="minorHAnsi" w:hAnsiTheme="minorHAnsi" w:cstheme="minorBidi"/>
          <w:lang w:eastAsia="en-US"/>
        </w:rPr>
        <w:t>expos</w:t>
      </w:r>
      <w:r w:rsidRPr="005300F8">
        <w:rPr>
          <w:rFonts w:asciiTheme="minorHAnsi" w:eastAsiaTheme="minorHAnsi" w:hAnsiTheme="minorHAnsi" w:cstheme="minorBidi"/>
          <w:lang w:eastAsia="en-US"/>
        </w:rPr>
        <w:t>i</w:t>
      </w:r>
      <w:r w:rsidRPr="005300F8">
        <w:rPr>
          <w:rFonts w:asciiTheme="minorHAnsi" w:eastAsiaTheme="minorHAnsi" w:hAnsiTheme="minorHAnsi" w:cstheme="minorBidi"/>
          <w:lang w:eastAsia="en-US"/>
        </w:rPr>
        <w:t>tion des affiches, soupe à l’oignon</w:t>
      </w:r>
      <w:r>
        <w:rPr>
          <w:rFonts w:asciiTheme="minorHAnsi" w:eastAsiaTheme="minorHAnsi" w:hAnsiTheme="minorHAnsi" w:cstheme="minorBidi"/>
          <w:lang w:eastAsia="en-US"/>
        </w:rPr>
        <w:t xml:space="preserve"> et</w:t>
      </w:r>
      <w:r w:rsidRPr="005300F8">
        <w:rPr>
          <w:rFonts w:asciiTheme="minorHAnsi" w:eastAsiaTheme="minorHAnsi" w:hAnsiTheme="minorHAnsi" w:cstheme="minorBidi"/>
          <w:lang w:eastAsia="en-US"/>
        </w:rPr>
        <w:t xml:space="preserve"> balade no</w:t>
      </w:r>
      <w:r w:rsidRPr="005300F8">
        <w:rPr>
          <w:rFonts w:asciiTheme="minorHAnsi" w:eastAsiaTheme="minorHAnsi" w:hAnsiTheme="minorHAnsi" w:cstheme="minorBidi"/>
          <w:lang w:eastAsia="en-US"/>
        </w:rPr>
        <w:t>c</w:t>
      </w:r>
      <w:r w:rsidRPr="005300F8">
        <w:rPr>
          <w:rFonts w:asciiTheme="minorHAnsi" w:eastAsiaTheme="minorHAnsi" w:hAnsiTheme="minorHAnsi" w:cstheme="minorBidi"/>
          <w:lang w:eastAsia="en-US"/>
        </w:rPr>
        <w:t>turne contée à la découverte des lieux de ponte</w:t>
      </w:r>
      <w:r>
        <w:rPr>
          <w:rFonts w:asciiTheme="minorHAnsi" w:eastAsiaTheme="minorHAnsi" w:hAnsiTheme="minorHAnsi" w:cstheme="minorBidi"/>
          <w:lang w:eastAsia="en-US"/>
        </w:rPr>
        <w:t xml:space="preserve"> et des mares à batraciens</w:t>
      </w:r>
      <w:r w:rsidRPr="005300F8">
        <w:rPr>
          <w:rFonts w:asciiTheme="minorHAnsi" w:eastAsiaTheme="minorHAnsi" w:hAnsiTheme="minorHAnsi" w:cstheme="minorBidi"/>
          <w:lang w:eastAsia="en-US"/>
        </w:rPr>
        <w:t>.</w:t>
      </w:r>
    </w:p>
    <w:p w:rsidR="00C17707" w:rsidRPr="00B61B6C" w:rsidRDefault="00C17707" w:rsidP="00CF3FAE">
      <w:pPr>
        <w:pStyle w:val="Paragraphedeliste"/>
        <w:numPr>
          <w:ilvl w:val="0"/>
          <w:numId w:val="53"/>
        </w:numPr>
        <w:ind w:left="1276" w:hanging="425"/>
        <w:rPr>
          <w:b/>
          <w:lang w:val="en-US"/>
        </w:rPr>
      </w:pPr>
      <w:r w:rsidRPr="00B61B6C">
        <w:rPr>
          <w:b/>
          <w:lang w:val="en-US"/>
        </w:rPr>
        <w:t xml:space="preserve">2007-2008 : </w:t>
      </w:r>
      <w:proofErr w:type="spellStart"/>
      <w:r w:rsidRPr="00B61B6C">
        <w:rPr>
          <w:b/>
          <w:lang w:val="en-US"/>
        </w:rPr>
        <w:t>projet</w:t>
      </w:r>
      <w:proofErr w:type="spellEnd"/>
      <w:r w:rsidRPr="00B61B6C">
        <w:rPr>
          <w:b/>
          <w:lang w:val="en-US"/>
        </w:rPr>
        <w:t xml:space="preserve"> "Land art" et </w:t>
      </w:r>
      <w:proofErr w:type="spellStart"/>
      <w:r w:rsidRPr="00B61B6C">
        <w:rPr>
          <w:b/>
          <w:i/>
          <w:lang w:val="en-US"/>
        </w:rPr>
        <w:t>Fluide</w:t>
      </w:r>
      <w:proofErr w:type="spellEnd"/>
      <w:r w:rsidRPr="00B61B6C">
        <w:rPr>
          <w:b/>
          <w:lang w:val="en-US"/>
        </w:rPr>
        <w:t xml:space="preserve"> 2008</w:t>
      </w:r>
    </w:p>
    <w:p w:rsidR="00C17707" w:rsidRPr="00B8767A" w:rsidRDefault="00C17707" w:rsidP="00C17707">
      <w:pPr>
        <w:ind w:left="851"/>
        <w:rPr>
          <w:rFonts w:eastAsia="Times New Roman" w:cstheme="minorHAnsi"/>
          <w:lang w:eastAsia="fr-BE"/>
        </w:rPr>
      </w:pPr>
      <w:r w:rsidRPr="00B8767A">
        <w:rPr>
          <w:rFonts w:eastAsia="Times New Roman" w:cstheme="minorHAnsi"/>
          <w:lang w:eastAsia="fr-BE"/>
        </w:rPr>
        <w:t xml:space="preserve">En 2006, Thuin s’est vue ornée d’étranges créations…bave de dragon dans la cour du Beffroi, muraille de terre sur la place du </w:t>
      </w:r>
      <w:r>
        <w:rPr>
          <w:rFonts w:eastAsia="Times New Roman" w:cstheme="minorHAnsi"/>
          <w:lang w:eastAsia="fr-BE"/>
        </w:rPr>
        <w:t>C</w:t>
      </w:r>
      <w:r w:rsidRPr="00B8767A">
        <w:rPr>
          <w:rFonts w:eastAsia="Times New Roman" w:cstheme="minorHAnsi"/>
          <w:lang w:eastAsia="fr-BE"/>
        </w:rPr>
        <w:t>hapitre et autres bizarreries à interpréter au gré de son imagination et de ses émotions.</w:t>
      </w:r>
      <w:r>
        <w:rPr>
          <w:rFonts w:eastAsia="Times New Roman" w:cstheme="minorHAnsi"/>
          <w:lang w:eastAsia="fr-BE"/>
        </w:rPr>
        <w:t xml:space="preserve"> </w:t>
      </w:r>
      <w:r w:rsidRPr="00B8767A">
        <w:rPr>
          <w:rFonts w:eastAsia="Times New Roman" w:cstheme="minorHAnsi"/>
          <w:lang w:eastAsia="fr-BE"/>
        </w:rPr>
        <w:t>Créées et placées par des artistes belges et étrangers, elles offraient aux curieux et aux passants une surprenante vision de l’art contemporain.</w:t>
      </w:r>
      <w:r>
        <w:rPr>
          <w:rFonts w:eastAsia="Times New Roman" w:cstheme="minorHAnsi"/>
          <w:lang w:eastAsia="fr-BE"/>
        </w:rPr>
        <w:t xml:space="preserve"> </w:t>
      </w:r>
      <w:r w:rsidRPr="00B8767A">
        <w:rPr>
          <w:rFonts w:eastAsia="Times New Roman" w:cstheme="minorHAnsi"/>
          <w:lang w:eastAsia="fr-BE"/>
        </w:rPr>
        <w:t xml:space="preserve">Le parcours </w:t>
      </w:r>
      <w:r w:rsidRPr="00B8767A">
        <w:rPr>
          <w:rFonts w:eastAsia="Times New Roman" w:cstheme="minorHAnsi"/>
          <w:i/>
          <w:lang w:eastAsia="fr-BE"/>
        </w:rPr>
        <w:t>Fluide</w:t>
      </w:r>
      <w:r w:rsidRPr="00B8767A">
        <w:rPr>
          <w:rFonts w:eastAsia="Times New Roman" w:cstheme="minorHAnsi"/>
          <w:lang w:eastAsia="fr-BE"/>
        </w:rPr>
        <w:t xml:space="preserve"> était né.</w:t>
      </w:r>
    </w:p>
    <w:p w:rsidR="00C17707" w:rsidRDefault="00C17707" w:rsidP="00C17707">
      <w:pPr>
        <w:spacing w:before="120" w:after="120"/>
        <w:ind w:left="851"/>
        <w:rPr>
          <w:rFonts w:eastAsia="Times New Roman" w:cstheme="minorHAnsi"/>
          <w:lang w:eastAsia="fr-BE"/>
        </w:rPr>
      </w:pPr>
      <w:r w:rsidRPr="00B8767A">
        <w:rPr>
          <w:rFonts w:eastAsia="Times New Roman" w:cstheme="minorHAnsi"/>
          <w:lang w:eastAsia="fr-BE"/>
        </w:rPr>
        <w:t xml:space="preserve">Profitant d’une volonté et d’un soutien des Ministères de l’Education et de la Culture visant à favoriser les échanges entre les écoles et les partenaires culturels locaux, la </w:t>
      </w:r>
      <w:r>
        <w:rPr>
          <w:rFonts w:eastAsia="Times New Roman" w:cstheme="minorHAnsi"/>
          <w:lang w:eastAsia="fr-BE"/>
        </w:rPr>
        <w:t>v</w:t>
      </w:r>
      <w:r w:rsidRPr="00B8767A">
        <w:rPr>
          <w:rFonts w:eastAsia="Times New Roman" w:cstheme="minorHAnsi"/>
          <w:lang w:eastAsia="fr-BE"/>
        </w:rPr>
        <w:t xml:space="preserve">ille de Thuin et le Centre </w:t>
      </w:r>
      <w:r>
        <w:rPr>
          <w:rFonts w:eastAsia="Times New Roman" w:cstheme="minorHAnsi"/>
          <w:lang w:eastAsia="fr-BE"/>
        </w:rPr>
        <w:t>c</w:t>
      </w:r>
      <w:r w:rsidRPr="00B8767A">
        <w:rPr>
          <w:rFonts w:eastAsia="Times New Roman" w:cstheme="minorHAnsi"/>
          <w:lang w:eastAsia="fr-BE"/>
        </w:rPr>
        <w:t xml:space="preserve">ulturel ont mis en œuvre un projet d’envergure en ouvrant le parcours </w:t>
      </w:r>
      <w:r w:rsidRPr="00B8767A">
        <w:rPr>
          <w:rFonts w:eastAsia="Times New Roman" w:cstheme="minorHAnsi"/>
          <w:i/>
          <w:lang w:eastAsia="fr-BE"/>
        </w:rPr>
        <w:t>Fluide</w:t>
      </w:r>
      <w:r w:rsidRPr="00B8767A">
        <w:rPr>
          <w:rFonts w:eastAsia="Times New Roman" w:cstheme="minorHAnsi"/>
          <w:lang w:eastAsia="fr-BE"/>
        </w:rPr>
        <w:t xml:space="preserve"> </w:t>
      </w:r>
      <w:r>
        <w:rPr>
          <w:rFonts w:eastAsia="Times New Roman" w:cstheme="minorHAnsi"/>
          <w:lang w:eastAsia="fr-BE"/>
        </w:rPr>
        <w:t xml:space="preserve">2008 </w:t>
      </w:r>
      <w:r w:rsidRPr="00B8767A">
        <w:rPr>
          <w:rFonts w:eastAsia="Times New Roman" w:cstheme="minorHAnsi"/>
          <w:lang w:eastAsia="fr-BE"/>
        </w:rPr>
        <w:t>aux élèves de 5</w:t>
      </w:r>
      <w:r w:rsidRPr="00B8767A">
        <w:rPr>
          <w:rFonts w:eastAsia="Times New Roman" w:cstheme="minorHAnsi"/>
          <w:vertAlign w:val="superscript"/>
          <w:lang w:eastAsia="fr-BE"/>
        </w:rPr>
        <w:t>ème</w:t>
      </w:r>
      <w:r>
        <w:rPr>
          <w:rFonts w:eastAsia="Times New Roman" w:cstheme="minorHAnsi"/>
          <w:lang w:eastAsia="fr-BE"/>
        </w:rPr>
        <w:t xml:space="preserve"> </w:t>
      </w:r>
      <w:r w:rsidRPr="00B8767A">
        <w:rPr>
          <w:rFonts w:eastAsia="Times New Roman" w:cstheme="minorHAnsi"/>
          <w:lang w:eastAsia="fr-BE"/>
        </w:rPr>
        <w:t>et 6</w:t>
      </w:r>
      <w:r w:rsidRPr="00B8767A">
        <w:rPr>
          <w:rFonts w:eastAsia="Times New Roman" w:cstheme="minorHAnsi"/>
          <w:vertAlign w:val="superscript"/>
          <w:lang w:eastAsia="fr-BE"/>
        </w:rPr>
        <w:t>ème</w:t>
      </w:r>
      <w:r>
        <w:rPr>
          <w:rFonts w:eastAsia="Times New Roman" w:cstheme="minorHAnsi"/>
          <w:lang w:eastAsia="fr-BE"/>
        </w:rPr>
        <w:t xml:space="preserve"> </w:t>
      </w:r>
      <w:r w:rsidRPr="00B8767A">
        <w:rPr>
          <w:rFonts w:eastAsia="Times New Roman" w:cstheme="minorHAnsi"/>
          <w:lang w:eastAsia="fr-BE"/>
        </w:rPr>
        <w:t>primaire de l’entité de Thuin.</w:t>
      </w:r>
    </w:p>
    <w:p w:rsidR="00C17707" w:rsidRPr="00B8767A" w:rsidRDefault="00C17707" w:rsidP="00C17707">
      <w:pPr>
        <w:spacing w:before="120" w:after="120"/>
        <w:ind w:left="851"/>
        <w:rPr>
          <w:rFonts w:eastAsia="Times New Roman" w:cstheme="minorHAnsi"/>
          <w:lang w:eastAsia="fr-BE"/>
        </w:rPr>
      </w:pPr>
      <w:r>
        <w:rPr>
          <w:rFonts w:eastAsia="Times New Roman" w:cstheme="minorHAnsi"/>
          <w:lang w:eastAsia="fr-BE"/>
        </w:rPr>
        <w:t>Les activités se sont déroulées de septembre 2007 à juin 2008.</w:t>
      </w:r>
    </w:p>
    <w:p w:rsidR="00C17707" w:rsidRPr="00B8767A" w:rsidRDefault="00C17707" w:rsidP="00C17707">
      <w:pPr>
        <w:ind w:left="851"/>
        <w:rPr>
          <w:rFonts w:eastAsia="Times New Roman" w:cstheme="minorHAnsi"/>
          <w:lang w:eastAsia="fr-BE"/>
        </w:rPr>
      </w:pPr>
      <w:r>
        <w:rPr>
          <w:rFonts w:eastAsia="Times New Roman" w:cstheme="minorHAnsi"/>
          <w:lang w:eastAsia="fr-BE"/>
        </w:rPr>
        <w:t xml:space="preserve">Le départ du projet s'est fait aux étangs de </w:t>
      </w:r>
      <w:proofErr w:type="spellStart"/>
      <w:r>
        <w:rPr>
          <w:rFonts w:eastAsia="Times New Roman" w:cstheme="minorHAnsi"/>
          <w:lang w:eastAsia="fr-BE"/>
        </w:rPr>
        <w:t>Virelles</w:t>
      </w:r>
      <w:proofErr w:type="spellEnd"/>
      <w:r>
        <w:rPr>
          <w:rFonts w:eastAsia="Times New Roman" w:cstheme="minorHAnsi"/>
          <w:lang w:eastAsia="fr-BE"/>
        </w:rPr>
        <w:t xml:space="preserve">. En l'espace d'une journée, c'est plus de </w:t>
      </w:r>
      <w:r w:rsidRPr="00B8767A">
        <w:rPr>
          <w:rFonts w:eastAsia="Times New Roman" w:cstheme="minorHAnsi"/>
          <w:lang w:eastAsia="fr-BE"/>
        </w:rPr>
        <w:t>30</w:t>
      </w:r>
      <w:r>
        <w:rPr>
          <w:rFonts w:eastAsia="Times New Roman" w:cstheme="minorHAnsi"/>
          <w:lang w:eastAsia="fr-BE"/>
        </w:rPr>
        <w:t>0</w:t>
      </w:r>
      <w:r w:rsidRPr="00B8767A">
        <w:rPr>
          <w:rFonts w:eastAsia="Times New Roman" w:cstheme="minorHAnsi"/>
          <w:lang w:eastAsia="fr-BE"/>
        </w:rPr>
        <w:t xml:space="preserve"> élèves </w:t>
      </w:r>
      <w:r>
        <w:rPr>
          <w:rFonts w:eastAsia="Times New Roman" w:cstheme="minorHAnsi"/>
          <w:lang w:eastAsia="fr-BE"/>
        </w:rPr>
        <w:t>qui</w:t>
      </w:r>
      <w:r w:rsidRPr="00B8767A">
        <w:rPr>
          <w:rFonts w:eastAsia="Times New Roman" w:cstheme="minorHAnsi"/>
          <w:lang w:eastAsia="fr-BE"/>
        </w:rPr>
        <w:t xml:space="preserve"> ont été sensibilisés à la contemplation, </w:t>
      </w:r>
      <w:r>
        <w:rPr>
          <w:rFonts w:eastAsia="Times New Roman" w:cstheme="minorHAnsi"/>
          <w:lang w:eastAsia="fr-BE"/>
        </w:rPr>
        <w:t xml:space="preserve">à </w:t>
      </w:r>
      <w:r w:rsidRPr="00B8767A">
        <w:rPr>
          <w:rFonts w:eastAsia="Times New Roman" w:cstheme="minorHAnsi"/>
          <w:lang w:eastAsia="fr-BE"/>
        </w:rPr>
        <w:t>l’écoute de soi et des autres, à la création diversifiée et au Land Art.</w:t>
      </w:r>
    </w:p>
    <w:p w:rsidR="00C17707" w:rsidRPr="00B8767A" w:rsidRDefault="00C17707" w:rsidP="00C17707">
      <w:pPr>
        <w:ind w:left="851"/>
        <w:rPr>
          <w:rFonts w:eastAsia="Times New Roman" w:cstheme="minorHAnsi"/>
          <w:lang w:eastAsia="fr-BE"/>
        </w:rPr>
      </w:pPr>
      <w:r w:rsidRPr="00B8767A">
        <w:rPr>
          <w:rFonts w:eastAsia="Times New Roman" w:cstheme="minorHAnsi"/>
          <w:lang w:eastAsia="fr-BE"/>
        </w:rPr>
        <w:t xml:space="preserve">Revenus les yeux pétillants, les bottes crottées, le </w:t>
      </w:r>
      <w:proofErr w:type="spellStart"/>
      <w:r w:rsidRPr="00B8767A">
        <w:rPr>
          <w:rFonts w:eastAsia="Times New Roman" w:cstheme="minorHAnsi"/>
          <w:lang w:eastAsia="fr-BE"/>
        </w:rPr>
        <w:t>coeur</w:t>
      </w:r>
      <w:proofErr w:type="spellEnd"/>
      <w:r w:rsidRPr="00B8767A">
        <w:rPr>
          <w:rFonts w:eastAsia="Times New Roman" w:cstheme="minorHAnsi"/>
          <w:lang w:eastAsia="fr-BE"/>
        </w:rPr>
        <w:t xml:space="preserve"> rempli d’émotion, il leur fallait encore découvrir la suite de l’histoire</w:t>
      </w:r>
      <w:r>
        <w:rPr>
          <w:rFonts w:eastAsia="Times New Roman" w:cstheme="minorHAnsi"/>
          <w:lang w:eastAsia="fr-BE"/>
        </w:rPr>
        <w:t>. A partir d</w:t>
      </w:r>
      <w:r w:rsidRPr="00B8767A">
        <w:rPr>
          <w:rFonts w:eastAsia="Times New Roman" w:cstheme="minorHAnsi"/>
          <w:lang w:eastAsia="fr-BE"/>
        </w:rPr>
        <w:t xml:space="preserve">es petites créations éphémères à </w:t>
      </w:r>
      <w:proofErr w:type="spellStart"/>
      <w:r w:rsidRPr="00B8767A">
        <w:rPr>
          <w:rFonts w:eastAsia="Times New Roman" w:cstheme="minorHAnsi"/>
          <w:lang w:eastAsia="fr-BE"/>
        </w:rPr>
        <w:t>V</w:t>
      </w:r>
      <w:r w:rsidRPr="00B8767A">
        <w:rPr>
          <w:rFonts w:eastAsia="Times New Roman" w:cstheme="minorHAnsi"/>
          <w:lang w:eastAsia="fr-BE"/>
        </w:rPr>
        <w:t>i</w:t>
      </w:r>
      <w:r w:rsidRPr="00B8767A">
        <w:rPr>
          <w:rFonts w:eastAsia="Times New Roman" w:cstheme="minorHAnsi"/>
          <w:lang w:eastAsia="fr-BE"/>
        </w:rPr>
        <w:t>relles</w:t>
      </w:r>
      <w:proofErr w:type="spellEnd"/>
      <w:r w:rsidRPr="00B8767A">
        <w:rPr>
          <w:rFonts w:eastAsia="Times New Roman" w:cstheme="minorHAnsi"/>
          <w:lang w:eastAsia="fr-BE"/>
        </w:rPr>
        <w:t xml:space="preserve">, les organisateurs </w:t>
      </w:r>
      <w:r>
        <w:rPr>
          <w:rFonts w:eastAsia="Times New Roman" w:cstheme="minorHAnsi"/>
          <w:lang w:eastAsia="fr-BE"/>
        </w:rPr>
        <w:t>ont souhaité accompagner les enfants</w:t>
      </w:r>
      <w:r w:rsidRPr="00B8767A">
        <w:rPr>
          <w:rFonts w:eastAsia="Times New Roman" w:cstheme="minorHAnsi"/>
          <w:lang w:eastAsia="fr-BE"/>
        </w:rPr>
        <w:t xml:space="preserve"> vers de géantes cré</w:t>
      </w:r>
      <w:r w:rsidRPr="00B8767A">
        <w:rPr>
          <w:rFonts w:eastAsia="Times New Roman" w:cstheme="minorHAnsi"/>
          <w:lang w:eastAsia="fr-BE"/>
        </w:rPr>
        <w:t>a</w:t>
      </w:r>
      <w:r w:rsidRPr="00B8767A">
        <w:rPr>
          <w:rFonts w:eastAsia="Times New Roman" w:cstheme="minorHAnsi"/>
          <w:lang w:eastAsia="fr-BE"/>
        </w:rPr>
        <w:lastRenderedPageBreak/>
        <w:t xml:space="preserve">tions collectives qui auront leur place dans </w:t>
      </w:r>
      <w:r>
        <w:rPr>
          <w:rFonts w:eastAsia="Times New Roman" w:cstheme="minorHAnsi"/>
          <w:lang w:eastAsia="fr-BE"/>
        </w:rPr>
        <w:t>l'édition 2008 du</w:t>
      </w:r>
      <w:r w:rsidRPr="00B8767A">
        <w:rPr>
          <w:rFonts w:eastAsia="Times New Roman" w:cstheme="minorHAnsi"/>
          <w:lang w:eastAsia="fr-BE"/>
        </w:rPr>
        <w:t xml:space="preserve"> parcours d’art contemp</w:t>
      </w:r>
      <w:r w:rsidRPr="00B8767A">
        <w:rPr>
          <w:rFonts w:eastAsia="Times New Roman" w:cstheme="minorHAnsi"/>
          <w:lang w:eastAsia="fr-BE"/>
        </w:rPr>
        <w:t>o</w:t>
      </w:r>
      <w:r w:rsidRPr="00B8767A">
        <w:rPr>
          <w:rFonts w:eastAsia="Times New Roman" w:cstheme="minorHAnsi"/>
          <w:lang w:eastAsia="fr-BE"/>
        </w:rPr>
        <w:t xml:space="preserve">rain </w:t>
      </w:r>
      <w:r w:rsidRPr="00B8767A">
        <w:rPr>
          <w:rFonts w:eastAsia="Times New Roman" w:cstheme="minorHAnsi"/>
          <w:i/>
          <w:lang w:eastAsia="fr-BE"/>
        </w:rPr>
        <w:t>Fluide</w:t>
      </w:r>
      <w:r>
        <w:rPr>
          <w:rFonts w:eastAsia="Times New Roman" w:cstheme="minorHAnsi"/>
          <w:i/>
          <w:lang w:eastAsia="fr-BE"/>
        </w:rPr>
        <w:t xml:space="preserve"> </w:t>
      </w:r>
      <w:r>
        <w:rPr>
          <w:rFonts w:eastAsia="Times New Roman" w:cstheme="minorHAnsi"/>
          <w:lang w:eastAsia="fr-BE"/>
        </w:rPr>
        <w:t>:</w:t>
      </w:r>
    </w:p>
    <w:p w:rsidR="00C17707" w:rsidRDefault="00C17707" w:rsidP="00CF3FAE">
      <w:pPr>
        <w:pStyle w:val="Paragraphedeliste"/>
        <w:numPr>
          <w:ilvl w:val="1"/>
          <w:numId w:val="53"/>
        </w:numPr>
        <w:ind w:left="1134" w:hanging="284"/>
        <w:contextualSpacing/>
        <w:rPr>
          <w:rFonts w:eastAsia="Times New Roman" w:cstheme="minorHAnsi"/>
          <w:lang w:eastAsia="fr-BE"/>
        </w:rPr>
      </w:pPr>
      <w:r w:rsidRPr="00733524">
        <w:t>Création</w:t>
      </w:r>
      <w:r w:rsidRPr="00E90EAE">
        <w:rPr>
          <w:rFonts w:eastAsia="Times New Roman" w:cstheme="minorHAnsi"/>
          <w:lang w:eastAsia="fr-BE"/>
        </w:rPr>
        <w:t xml:space="preserve"> d’une boîte à outils</w:t>
      </w:r>
      <w:r>
        <w:rPr>
          <w:rFonts w:eastAsia="Times New Roman" w:cstheme="minorHAnsi"/>
          <w:lang w:eastAsia="fr-BE"/>
        </w:rPr>
        <w:t xml:space="preserve"> ;</w:t>
      </w:r>
    </w:p>
    <w:p w:rsidR="00C17707" w:rsidRDefault="00C17707" w:rsidP="00CF3FAE">
      <w:pPr>
        <w:pStyle w:val="Paragraphedeliste"/>
        <w:numPr>
          <w:ilvl w:val="1"/>
          <w:numId w:val="53"/>
        </w:numPr>
        <w:ind w:left="1134" w:hanging="284"/>
        <w:contextualSpacing/>
        <w:rPr>
          <w:rFonts w:eastAsia="Times New Roman" w:cstheme="minorHAnsi"/>
          <w:lang w:eastAsia="fr-BE"/>
        </w:rPr>
      </w:pPr>
      <w:r w:rsidRPr="00733524">
        <w:rPr>
          <w:rFonts w:eastAsia="Times New Roman" w:cstheme="minorHAnsi"/>
          <w:lang w:eastAsia="fr-BE"/>
        </w:rPr>
        <w:t xml:space="preserve">Visites d’artistes-animateurs de la Province en classe pour une découverte de l’art contemporain et du </w:t>
      </w:r>
      <w:r w:rsidRPr="00733524">
        <w:rPr>
          <w:rFonts w:eastAsia="Times New Roman" w:cstheme="minorHAnsi"/>
          <w:i/>
          <w:lang w:eastAsia="fr-BE"/>
        </w:rPr>
        <w:t>Land Art</w:t>
      </w:r>
      <w:r w:rsidRPr="00733524">
        <w:rPr>
          <w:rFonts w:eastAsia="Times New Roman" w:cstheme="minorHAnsi"/>
          <w:lang w:eastAsia="fr-BE"/>
        </w:rPr>
        <w:t xml:space="preserve"> ;</w:t>
      </w:r>
    </w:p>
    <w:p w:rsidR="00C17707" w:rsidRDefault="00C17707" w:rsidP="00CF3FAE">
      <w:pPr>
        <w:pStyle w:val="Paragraphedeliste"/>
        <w:numPr>
          <w:ilvl w:val="1"/>
          <w:numId w:val="53"/>
        </w:numPr>
        <w:ind w:left="1134" w:hanging="284"/>
        <w:contextualSpacing/>
        <w:rPr>
          <w:rFonts w:eastAsia="Times New Roman" w:cstheme="minorHAnsi"/>
          <w:lang w:eastAsia="fr-BE"/>
        </w:rPr>
      </w:pPr>
      <w:r w:rsidRPr="00733524">
        <w:rPr>
          <w:rFonts w:eastAsia="Times New Roman" w:cstheme="minorHAnsi"/>
          <w:lang w:eastAsia="fr-BE"/>
        </w:rPr>
        <w:t>Créations individuelles sous forme de maquettes ;</w:t>
      </w:r>
    </w:p>
    <w:p w:rsidR="00C17707" w:rsidRDefault="00C17707" w:rsidP="00CF3FAE">
      <w:pPr>
        <w:pStyle w:val="Paragraphedeliste"/>
        <w:numPr>
          <w:ilvl w:val="1"/>
          <w:numId w:val="53"/>
        </w:numPr>
        <w:ind w:left="1134" w:hanging="284"/>
        <w:contextualSpacing/>
        <w:rPr>
          <w:rFonts w:eastAsia="Times New Roman" w:cstheme="minorHAnsi"/>
          <w:lang w:eastAsia="fr-BE"/>
        </w:rPr>
      </w:pPr>
      <w:r>
        <w:rPr>
          <w:rFonts w:eastAsia="Times New Roman" w:cstheme="minorHAnsi"/>
          <w:lang w:eastAsia="fr-BE"/>
        </w:rPr>
        <w:t>Pré</w:t>
      </w:r>
      <w:r w:rsidRPr="00733524">
        <w:rPr>
          <w:rFonts w:eastAsia="Times New Roman" w:cstheme="minorHAnsi"/>
          <w:lang w:eastAsia="fr-BE"/>
        </w:rPr>
        <w:t>sentation et sélection des œuvres individuelles ;</w:t>
      </w:r>
    </w:p>
    <w:p w:rsidR="00C17707" w:rsidRDefault="00C17707" w:rsidP="00CF3FAE">
      <w:pPr>
        <w:pStyle w:val="Paragraphedeliste"/>
        <w:numPr>
          <w:ilvl w:val="1"/>
          <w:numId w:val="53"/>
        </w:numPr>
        <w:ind w:left="1134" w:hanging="284"/>
        <w:contextualSpacing/>
        <w:rPr>
          <w:rFonts w:eastAsia="Times New Roman" w:cstheme="minorHAnsi"/>
          <w:lang w:eastAsia="fr-BE"/>
        </w:rPr>
      </w:pPr>
      <w:r w:rsidRPr="00733524">
        <w:rPr>
          <w:rFonts w:eastAsia="Times New Roman" w:cstheme="minorHAnsi"/>
          <w:lang w:eastAsia="fr-BE"/>
        </w:rPr>
        <w:t>Création collective : étude de faisabilité, récolte des matériaux, construction de la maquette en classe ;</w:t>
      </w:r>
    </w:p>
    <w:p w:rsidR="00C17707" w:rsidRPr="00733524" w:rsidRDefault="00C17707" w:rsidP="00CF3FAE">
      <w:pPr>
        <w:pStyle w:val="Paragraphedeliste"/>
        <w:numPr>
          <w:ilvl w:val="1"/>
          <w:numId w:val="53"/>
        </w:numPr>
        <w:ind w:left="1134" w:hanging="284"/>
        <w:contextualSpacing/>
        <w:rPr>
          <w:rFonts w:eastAsia="Times New Roman" w:cstheme="minorHAnsi"/>
          <w:lang w:eastAsia="fr-BE"/>
        </w:rPr>
      </w:pPr>
      <w:r w:rsidRPr="00BE0265">
        <w:rPr>
          <w:noProof/>
          <w:lang w:val="en-US"/>
        </w:rPr>
        <w:drawing>
          <wp:anchor distT="0" distB="0" distL="114300" distR="114300" simplePos="0" relativeHeight="251726848" behindDoc="1" locked="0" layoutInCell="1" allowOverlap="1">
            <wp:simplePos x="0" y="0"/>
            <wp:positionH relativeFrom="page">
              <wp:posOffset>1605611</wp:posOffset>
            </wp:positionH>
            <wp:positionV relativeFrom="page">
              <wp:posOffset>3377289</wp:posOffset>
            </wp:positionV>
            <wp:extent cx="4697183" cy="3112591"/>
            <wp:effectExtent l="25400" t="25400" r="27305" b="24765"/>
            <wp:wrapTight wrapText="bothSides">
              <wp:wrapPolygon edited="0">
                <wp:start x="-58" y="-176"/>
                <wp:lineTo x="-117" y="-176"/>
                <wp:lineTo x="-117" y="21507"/>
                <wp:lineTo x="-58" y="21684"/>
                <wp:lineTo x="21609" y="21684"/>
                <wp:lineTo x="21667" y="21067"/>
                <wp:lineTo x="21667" y="1234"/>
                <wp:lineTo x="21609" y="-88"/>
                <wp:lineTo x="21609" y="-176"/>
                <wp:lineTo x="-58" y="-176"/>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4697183" cy="3112591"/>
                    </a:xfrm>
                    <a:prstGeom prst="rect">
                      <a:avLst/>
                    </a:prstGeom>
                    <a:ln w="19050">
                      <a:solidFill>
                        <a:schemeClr val="accent5">
                          <a:lumMod val="50000"/>
                        </a:schemeClr>
                      </a:solidFill>
                    </a:ln>
                    <a:effectLst>
                      <a:softEdge rad="25400"/>
                    </a:effectLst>
                  </pic:spPr>
                </pic:pic>
              </a:graphicData>
            </a:graphic>
          </wp:anchor>
        </w:drawing>
      </w:r>
      <w:r w:rsidRPr="00733524">
        <w:rPr>
          <w:rFonts w:eastAsia="Times New Roman" w:cstheme="minorHAnsi"/>
          <w:lang w:eastAsia="fr-BE"/>
        </w:rPr>
        <w:t xml:space="preserve">Installation des œuvres sur l’espace de la plaine de jeux, avenue de </w:t>
      </w:r>
      <w:proofErr w:type="spellStart"/>
      <w:r w:rsidRPr="00733524">
        <w:rPr>
          <w:rFonts w:eastAsia="Times New Roman" w:cstheme="minorHAnsi"/>
          <w:lang w:eastAsia="fr-BE"/>
        </w:rPr>
        <w:t>Ragnies</w:t>
      </w:r>
      <w:proofErr w:type="spellEnd"/>
      <w:r w:rsidRPr="00733524">
        <w:rPr>
          <w:rFonts w:eastAsia="Times New Roman" w:cstheme="minorHAnsi"/>
          <w:lang w:eastAsia="fr-BE"/>
        </w:rPr>
        <w:t xml:space="preserve"> à Thuin.</w:t>
      </w:r>
    </w:p>
    <w:p w:rsidR="00C17707" w:rsidRPr="00BC5FA4" w:rsidRDefault="00C17707" w:rsidP="00C17707">
      <w:pPr>
        <w:spacing w:before="120" w:after="120"/>
        <w:ind w:left="851"/>
        <w:rPr>
          <w:rFonts w:eastAsia="Times New Roman" w:cstheme="minorHAnsi"/>
          <w:lang w:eastAsia="fr-BE"/>
        </w:rPr>
      </w:pPr>
      <w:r w:rsidRPr="00B8767A">
        <w:rPr>
          <w:rFonts w:eastAsia="Times New Roman" w:cstheme="minorHAnsi"/>
          <w:lang w:eastAsia="fr-BE"/>
        </w:rPr>
        <w:t xml:space="preserve">Bien plus que la création d’une œuvre, ce projet </w:t>
      </w:r>
      <w:r>
        <w:rPr>
          <w:rFonts w:eastAsia="Times New Roman" w:cstheme="minorHAnsi"/>
          <w:lang w:eastAsia="fr-BE"/>
        </w:rPr>
        <w:t xml:space="preserve">avait pour but de </w:t>
      </w:r>
      <w:r w:rsidRPr="00B8767A">
        <w:rPr>
          <w:rFonts w:eastAsia="Times New Roman" w:cstheme="minorHAnsi"/>
          <w:lang w:eastAsia="fr-BE"/>
        </w:rPr>
        <w:t>développer chez l’élève, l’esprit critique, l’analyse technique, la découverte de soi et des autres, l’exploration de l’art et de la culture.</w:t>
      </w:r>
    </w:p>
    <w:p w:rsidR="00C17707" w:rsidRPr="00FE5347" w:rsidRDefault="00C17707" w:rsidP="00CF3FAE">
      <w:pPr>
        <w:pStyle w:val="Paragraphedeliste"/>
        <w:numPr>
          <w:ilvl w:val="0"/>
          <w:numId w:val="53"/>
        </w:numPr>
        <w:ind w:left="1276" w:hanging="425"/>
        <w:rPr>
          <w:b/>
        </w:rPr>
      </w:pPr>
      <w:r w:rsidRPr="00FE5347">
        <w:rPr>
          <w:b/>
        </w:rPr>
        <w:t>2009-2010 : projet "Du papier, de l'écriture et des marionnettes"</w:t>
      </w:r>
    </w:p>
    <w:p w:rsidR="00C17707" w:rsidRDefault="00C17707" w:rsidP="00C17707">
      <w:pPr>
        <w:pStyle w:val="NormalWeb"/>
        <w:spacing w:before="150" w:beforeAutospacing="0" w:after="150" w:afterAutospacing="0" w:line="270" w:lineRule="atLeast"/>
        <w:ind w:left="851"/>
        <w:rPr>
          <w:rFonts w:asciiTheme="minorHAnsi" w:hAnsiTheme="minorHAnsi" w:cstheme="minorHAnsi"/>
          <w:lang w:eastAsia="fr-BE"/>
        </w:rPr>
      </w:pPr>
      <w:r w:rsidRPr="00BE0265">
        <w:rPr>
          <w:noProof/>
          <w:lang w:val="en-US" w:eastAsia="en-US"/>
        </w:rPr>
        <w:drawing>
          <wp:anchor distT="0" distB="0" distL="114300" distR="114300" simplePos="0" relativeHeight="251729920" behindDoc="1" locked="0" layoutInCell="1" allowOverlap="1">
            <wp:simplePos x="0" y="0"/>
            <wp:positionH relativeFrom="page">
              <wp:posOffset>2948609</wp:posOffset>
            </wp:positionH>
            <wp:positionV relativeFrom="page">
              <wp:posOffset>8180125</wp:posOffset>
            </wp:positionV>
            <wp:extent cx="2110469" cy="1582310"/>
            <wp:effectExtent l="0" t="0" r="0" b="5715"/>
            <wp:wrapTight wrapText="bothSides">
              <wp:wrapPolygon edited="0">
                <wp:start x="0" y="0"/>
                <wp:lineTo x="0" y="21505"/>
                <wp:lineTo x="21450" y="21505"/>
                <wp:lineTo x="21450" y="0"/>
                <wp:lineTo x="0" y="0"/>
              </wp:wrapPolygon>
            </wp:wrapTight>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2110469" cy="1582310"/>
                    </a:xfrm>
                    <a:prstGeom prst="rect">
                      <a:avLst/>
                    </a:prstGeom>
                  </pic:spPr>
                </pic:pic>
              </a:graphicData>
            </a:graphic>
          </wp:anchor>
        </w:drawing>
      </w:r>
      <w:r w:rsidRPr="00BE0265">
        <w:rPr>
          <w:rFonts w:asciiTheme="minorHAnsi" w:hAnsiTheme="minorHAnsi" w:cstheme="minorHAnsi"/>
          <w:lang w:eastAsia="fr-BE"/>
        </w:rPr>
        <w:t xml:space="preserve">En partenariat avec le </w:t>
      </w:r>
      <w:r>
        <w:rPr>
          <w:rFonts w:asciiTheme="minorHAnsi" w:hAnsiTheme="minorHAnsi" w:cstheme="minorHAnsi"/>
          <w:lang w:eastAsia="fr-BE"/>
        </w:rPr>
        <w:t>M</w:t>
      </w:r>
      <w:r w:rsidRPr="00BE0265">
        <w:rPr>
          <w:rFonts w:asciiTheme="minorHAnsi" w:hAnsiTheme="minorHAnsi" w:cstheme="minorHAnsi"/>
          <w:lang w:eastAsia="fr-BE"/>
        </w:rPr>
        <w:t xml:space="preserve">usée de l’imprimerie, le théâtre </w:t>
      </w:r>
      <w:r w:rsidRPr="0045253E">
        <w:rPr>
          <w:rFonts w:asciiTheme="minorHAnsi" w:hAnsiTheme="minorHAnsi" w:cstheme="minorHAnsi"/>
          <w:i/>
          <w:lang w:eastAsia="fr-BE"/>
        </w:rPr>
        <w:t>Cicéro</w:t>
      </w:r>
      <w:r>
        <w:rPr>
          <w:rFonts w:asciiTheme="minorHAnsi" w:hAnsiTheme="minorHAnsi" w:cstheme="minorHAnsi"/>
          <w:lang w:eastAsia="fr-BE"/>
        </w:rPr>
        <w:t xml:space="preserve"> et</w:t>
      </w:r>
      <w:r w:rsidRPr="00BE0265">
        <w:rPr>
          <w:rFonts w:asciiTheme="minorHAnsi" w:hAnsiTheme="minorHAnsi" w:cstheme="minorHAnsi"/>
          <w:lang w:eastAsia="fr-BE"/>
        </w:rPr>
        <w:t xml:space="preserve"> le service d’animation de la </w:t>
      </w:r>
      <w:r>
        <w:rPr>
          <w:rFonts w:asciiTheme="minorHAnsi" w:hAnsiTheme="minorHAnsi" w:cstheme="minorHAnsi"/>
          <w:lang w:eastAsia="fr-BE"/>
        </w:rPr>
        <w:t>P</w:t>
      </w:r>
      <w:r w:rsidRPr="00BE0265">
        <w:rPr>
          <w:rFonts w:asciiTheme="minorHAnsi" w:hAnsiTheme="minorHAnsi" w:cstheme="minorHAnsi"/>
          <w:lang w:eastAsia="fr-BE"/>
        </w:rPr>
        <w:t>rovince du Hainaut, les enfants sont partis à la découverte de la naissance de l’imprimerie et du papier</w:t>
      </w:r>
      <w:r>
        <w:rPr>
          <w:rFonts w:asciiTheme="minorHAnsi" w:hAnsiTheme="minorHAnsi" w:cstheme="minorHAnsi"/>
          <w:lang w:eastAsia="fr-BE"/>
        </w:rPr>
        <w:t>.</w:t>
      </w:r>
    </w:p>
    <w:p w:rsidR="00C17707" w:rsidRDefault="00C17707" w:rsidP="00C17707">
      <w:pPr>
        <w:pStyle w:val="NormalWeb"/>
        <w:spacing w:before="150" w:beforeAutospacing="0" w:after="150" w:afterAutospacing="0" w:line="270" w:lineRule="atLeast"/>
        <w:ind w:left="851"/>
        <w:rPr>
          <w:rFonts w:asciiTheme="minorHAnsi" w:hAnsiTheme="minorHAnsi" w:cstheme="minorHAnsi"/>
          <w:lang w:eastAsia="fr-BE"/>
        </w:rPr>
      </w:pPr>
      <w:r>
        <w:rPr>
          <w:rFonts w:asciiTheme="minorHAnsi" w:hAnsiTheme="minorHAnsi" w:cstheme="minorHAnsi"/>
          <w:noProof/>
          <w:lang w:val="en-US" w:eastAsia="en-US"/>
        </w:rPr>
        <w:drawing>
          <wp:anchor distT="0" distB="0" distL="114300" distR="114300" simplePos="0" relativeHeight="251727872" behindDoc="1" locked="0" layoutInCell="1" allowOverlap="1">
            <wp:simplePos x="0" y="0"/>
            <wp:positionH relativeFrom="page">
              <wp:posOffset>5513070</wp:posOffset>
            </wp:positionH>
            <wp:positionV relativeFrom="page">
              <wp:posOffset>8210550</wp:posOffset>
            </wp:positionV>
            <wp:extent cx="1626870" cy="1497330"/>
            <wp:effectExtent l="0" t="0" r="0" b="1270"/>
            <wp:wrapTight wrapText="bothSides">
              <wp:wrapPolygon edited="0">
                <wp:start x="0" y="0"/>
                <wp:lineTo x="0" y="21435"/>
                <wp:lineTo x="21415" y="21435"/>
                <wp:lineTo x="21415" y="0"/>
                <wp:lineTo x="0" y="0"/>
              </wp:wrapPolygon>
            </wp:wrapTight>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ionnette4.png"/>
                    <pic:cNvPicPr/>
                  </pic:nvPicPr>
                  <pic:blipFill>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626870" cy="1497330"/>
                    </a:xfrm>
                    <a:prstGeom prst="rect">
                      <a:avLst/>
                    </a:prstGeom>
                  </pic:spPr>
                </pic:pic>
              </a:graphicData>
            </a:graphic>
          </wp:anchor>
        </w:drawing>
      </w:r>
      <w:r>
        <w:rPr>
          <w:rFonts w:asciiTheme="minorHAnsi" w:hAnsiTheme="minorHAnsi" w:cstheme="minorHAnsi"/>
          <w:noProof/>
          <w:lang w:val="en-US" w:eastAsia="en-US"/>
        </w:rPr>
        <w:drawing>
          <wp:anchor distT="0" distB="0" distL="114300" distR="114300" simplePos="0" relativeHeight="251728896" behindDoc="1" locked="0" layoutInCell="1" allowOverlap="1">
            <wp:simplePos x="0" y="0"/>
            <wp:positionH relativeFrom="page">
              <wp:posOffset>607364</wp:posOffset>
            </wp:positionH>
            <wp:positionV relativeFrom="page">
              <wp:posOffset>8251880</wp:posOffset>
            </wp:positionV>
            <wp:extent cx="1940560" cy="1454785"/>
            <wp:effectExtent l="0" t="0" r="2540" b="5715"/>
            <wp:wrapTight wrapText="bothSides">
              <wp:wrapPolygon edited="0">
                <wp:start x="0" y="0"/>
                <wp:lineTo x="0" y="21496"/>
                <wp:lineTo x="21487" y="21496"/>
                <wp:lineTo x="21487" y="0"/>
                <wp:lineTo x="0" y="0"/>
              </wp:wrapPolygon>
            </wp:wrapTight>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rionnette3.png"/>
                    <pic:cNvPicPr/>
                  </pic:nvPicPr>
                  <pic:blipFill>
                    <a:blip r:embed="rId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940560" cy="1454785"/>
                    </a:xfrm>
                    <a:prstGeom prst="rect">
                      <a:avLst/>
                    </a:prstGeom>
                  </pic:spPr>
                </pic:pic>
              </a:graphicData>
            </a:graphic>
          </wp:anchor>
        </w:drawing>
      </w:r>
    </w:p>
    <w:p w:rsidR="00C17707" w:rsidRDefault="00C17707" w:rsidP="00C17707">
      <w:pPr>
        <w:pStyle w:val="NormalWeb"/>
        <w:spacing w:before="150" w:beforeAutospacing="0" w:after="150" w:afterAutospacing="0" w:line="270" w:lineRule="atLeast"/>
        <w:ind w:left="851"/>
        <w:rPr>
          <w:rFonts w:asciiTheme="minorHAnsi" w:hAnsiTheme="minorHAnsi" w:cstheme="minorHAnsi"/>
          <w:lang w:eastAsia="fr-BE"/>
        </w:rPr>
      </w:pPr>
    </w:p>
    <w:p w:rsidR="00C17707" w:rsidRDefault="00C17707" w:rsidP="00C17707">
      <w:pPr>
        <w:pStyle w:val="NormalWeb"/>
        <w:spacing w:before="150" w:beforeAutospacing="0" w:after="150" w:afterAutospacing="0" w:line="270" w:lineRule="atLeast"/>
        <w:ind w:left="851"/>
        <w:rPr>
          <w:rFonts w:asciiTheme="minorHAnsi" w:hAnsiTheme="minorHAnsi" w:cstheme="minorHAnsi"/>
          <w:lang w:eastAsia="fr-BE"/>
        </w:rPr>
      </w:pPr>
    </w:p>
    <w:p w:rsidR="00C17707" w:rsidRDefault="00C17707" w:rsidP="00C17707">
      <w:pPr>
        <w:pStyle w:val="NormalWeb"/>
        <w:spacing w:before="150" w:beforeAutospacing="0" w:after="150" w:afterAutospacing="0" w:line="270" w:lineRule="atLeast"/>
        <w:ind w:left="851"/>
        <w:rPr>
          <w:rFonts w:asciiTheme="minorHAnsi" w:hAnsiTheme="minorHAnsi" w:cstheme="minorHAnsi"/>
          <w:lang w:eastAsia="fr-BE"/>
        </w:rPr>
      </w:pPr>
    </w:p>
    <w:p w:rsidR="00C17707" w:rsidRDefault="00C17707" w:rsidP="00C17707">
      <w:pPr>
        <w:pStyle w:val="NormalWeb"/>
        <w:spacing w:before="150" w:beforeAutospacing="0" w:after="150" w:afterAutospacing="0" w:line="270" w:lineRule="atLeast"/>
        <w:ind w:left="851"/>
        <w:rPr>
          <w:rFonts w:asciiTheme="minorHAnsi" w:hAnsiTheme="minorHAnsi" w:cstheme="minorHAnsi"/>
          <w:lang w:eastAsia="fr-BE"/>
        </w:rPr>
      </w:pPr>
    </w:p>
    <w:p w:rsidR="00C17707" w:rsidRDefault="00C17707" w:rsidP="00C17707">
      <w:pPr>
        <w:pStyle w:val="NormalWeb"/>
        <w:spacing w:before="150" w:beforeAutospacing="0" w:after="150" w:afterAutospacing="0" w:line="270" w:lineRule="atLeast"/>
        <w:ind w:left="851"/>
        <w:rPr>
          <w:rFonts w:asciiTheme="minorHAnsi" w:hAnsiTheme="minorHAnsi" w:cstheme="minorHAnsi"/>
          <w:lang w:eastAsia="fr-BE"/>
        </w:rPr>
      </w:pPr>
      <w:r>
        <w:rPr>
          <w:rFonts w:asciiTheme="minorHAnsi" w:hAnsiTheme="minorHAnsi" w:cstheme="minorHAnsi"/>
          <w:lang w:eastAsia="fr-BE"/>
        </w:rPr>
        <w:t xml:space="preserve">Ils se </w:t>
      </w:r>
      <w:r>
        <w:rPr>
          <w:rFonts w:asciiTheme="minorHAnsi" w:hAnsiTheme="minorHAnsi" w:cstheme="minorHAnsi"/>
          <w:lang w:eastAsia="fr-BE"/>
        </w:rPr>
        <w:lastRenderedPageBreak/>
        <w:t>sont ensuite l</w:t>
      </w:r>
      <w:r w:rsidRPr="00BE0265">
        <w:rPr>
          <w:rFonts w:asciiTheme="minorHAnsi" w:hAnsiTheme="minorHAnsi" w:cstheme="minorHAnsi"/>
          <w:lang w:eastAsia="fr-BE"/>
        </w:rPr>
        <w:t>anc</w:t>
      </w:r>
      <w:r>
        <w:rPr>
          <w:rFonts w:asciiTheme="minorHAnsi" w:hAnsiTheme="minorHAnsi" w:cstheme="minorHAnsi"/>
          <w:lang w:eastAsia="fr-BE"/>
        </w:rPr>
        <w:t>és</w:t>
      </w:r>
      <w:r w:rsidRPr="00BE0265">
        <w:rPr>
          <w:rFonts w:asciiTheme="minorHAnsi" w:hAnsiTheme="minorHAnsi" w:cstheme="minorHAnsi"/>
          <w:lang w:eastAsia="fr-BE"/>
        </w:rPr>
        <w:t xml:space="preserve"> dans la confection de marionnettes en papier mâché réalisées un</w:t>
      </w:r>
      <w:r w:rsidRPr="00BE0265">
        <w:rPr>
          <w:rFonts w:asciiTheme="minorHAnsi" w:hAnsiTheme="minorHAnsi" w:cstheme="minorHAnsi"/>
          <w:lang w:eastAsia="fr-BE"/>
        </w:rPr>
        <w:t>i</w:t>
      </w:r>
      <w:r w:rsidRPr="00BE0265">
        <w:rPr>
          <w:rFonts w:asciiTheme="minorHAnsi" w:hAnsiTheme="minorHAnsi" w:cstheme="minorHAnsi"/>
          <w:lang w:eastAsia="fr-BE"/>
        </w:rPr>
        <w:t>quement avec du matériel de récupération.</w:t>
      </w:r>
      <w:r>
        <w:rPr>
          <w:rFonts w:asciiTheme="minorHAnsi" w:hAnsiTheme="minorHAnsi" w:cstheme="minorHAnsi"/>
          <w:lang w:eastAsia="fr-BE"/>
        </w:rPr>
        <w:t xml:space="preserve"> </w:t>
      </w:r>
      <w:r w:rsidRPr="00BE0265">
        <w:rPr>
          <w:rFonts w:asciiTheme="minorHAnsi" w:hAnsiTheme="minorHAnsi" w:cstheme="minorHAnsi"/>
          <w:lang w:eastAsia="fr-BE"/>
        </w:rPr>
        <w:t>Plus de 300 marionnettes ont vu le jour.</w:t>
      </w:r>
    </w:p>
    <w:p w:rsidR="00C17707" w:rsidRPr="00FE5347" w:rsidRDefault="00C17707" w:rsidP="00CF3FAE">
      <w:pPr>
        <w:pStyle w:val="Paragraphedeliste"/>
        <w:numPr>
          <w:ilvl w:val="0"/>
          <w:numId w:val="53"/>
        </w:numPr>
        <w:ind w:left="1276" w:hanging="425"/>
        <w:rPr>
          <w:b/>
        </w:rPr>
      </w:pPr>
      <w:r w:rsidRPr="00FE5347">
        <w:rPr>
          <w:b/>
        </w:rPr>
        <w:t>2012-2013 : projet "Disparus"</w:t>
      </w:r>
    </w:p>
    <w:p w:rsidR="00C17707" w:rsidRPr="00292EA0" w:rsidRDefault="00C17707" w:rsidP="00C17707">
      <w:pPr>
        <w:pStyle w:val="Paragraphedeliste"/>
        <w:ind w:left="851"/>
        <w:rPr>
          <w:rFonts w:eastAsia="Times New Roman" w:cstheme="minorHAnsi"/>
          <w:i/>
          <w:lang w:eastAsia="fr-BE"/>
        </w:rPr>
      </w:pPr>
      <w:r w:rsidRPr="00292EA0">
        <w:rPr>
          <w:rFonts w:eastAsia="Times New Roman" w:cstheme="minorHAnsi"/>
          <w:i/>
          <w:lang w:eastAsia="fr-BE"/>
        </w:rPr>
        <w:t>L'histoire :</w:t>
      </w:r>
    </w:p>
    <w:p w:rsidR="00C17707" w:rsidRPr="00292EA0" w:rsidRDefault="00C17707" w:rsidP="00C17707">
      <w:pPr>
        <w:ind w:left="851"/>
        <w:rPr>
          <w:rFonts w:eastAsia="Times New Roman" w:cstheme="minorHAnsi"/>
          <w:lang w:val="fr-BE" w:eastAsia="fr-FR"/>
        </w:rPr>
      </w:pPr>
      <w:r w:rsidRPr="00292EA0">
        <w:t>"</w:t>
      </w:r>
      <w:r w:rsidRPr="00292EA0">
        <w:rPr>
          <w:rFonts w:eastAsia="Times New Roman" w:cstheme="minorHAnsi"/>
          <w:lang w:val="fr-BE" w:eastAsia="fr-FR"/>
        </w:rPr>
        <w:t>C'est la guerre. Un groupe d’enfants est envoyé, par avion, dans les territoires d’outre-mer où ils seront en sécurité. Après plusieurs heures de vol, l’avion plonge, c’est le crash.</w:t>
      </w:r>
    </w:p>
    <w:p w:rsidR="00C17707" w:rsidRPr="00292EA0" w:rsidRDefault="00C17707" w:rsidP="00C17707">
      <w:pPr>
        <w:ind w:left="851"/>
        <w:rPr>
          <w:rFonts w:eastAsia="Times New Roman" w:cstheme="minorHAnsi"/>
          <w:lang w:val="fr-BE" w:eastAsia="fr-FR"/>
        </w:rPr>
      </w:pPr>
      <w:r w:rsidRPr="00292EA0">
        <w:rPr>
          <w:rFonts w:eastAsia="Times New Roman" w:cstheme="minorHAnsi"/>
          <w:lang w:val="fr-BE" w:eastAsia="fr-FR"/>
        </w:rPr>
        <w:t xml:space="preserve">Les enfants, seuls survivants, se retrouvent sur une terre inconnue. </w:t>
      </w:r>
    </w:p>
    <w:p w:rsidR="00C17707" w:rsidRPr="00292EA0" w:rsidRDefault="00C17707" w:rsidP="00C17707">
      <w:pPr>
        <w:ind w:left="851"/>
        <w:rPr>
          <w:rFonts w:eastAsia="Times New Roman" w:cstheme="minorHAnsi"/>
          <w:lang w:val="fr-BE" w:eastAsia="fr-FR"/>
        </w:rPr>
      </w:pPr>
      <w:r w:rsidRPr="00292EA0">
        <w:rPr>
          <w:rFonts w:eastAsia="Times New Roman" w:cstheme="minorHAnsi"/>
          <w:lang w:val="fr-BE" w:eastAsia="fr-FR"/>
        </w:rPr>
        <w:t>Une nature hostile ou paradisiaque ?</w:t>
      </w:r>
      <w:r w:rsidRPr="00292EA0">
        <w:rPr>
          <w:rFonts w:eastAsia="Times New Roman" w:cstheme="minorHAnsi"/>
          <w:lang w:val="fr-BE" w:eastAsia="fr-FR"/>
        </w:rPr>
        <w:br/>
        <w:t>Livrés à eux-mêmes, que vont-ils devenir ?</w:t>
      </w:r>
      <w:r w:rsidRPr="00292EA0">
        <w:rPr>
          <w:rFonts w:eastAsia="Times New Roman" w:cstheme="minorHAnsi"/>
          <w:lang w:val="fr-BE" w:eastAsia="fr-FR"/>
        </w:rPr>
        <w:br/>
        <w:t>Combien de temps faudra t-il attendre les secours ? Que faire ou ne pas faire ?</w:t>
      </w:r>
      <w:r w:rsidRPr="00292EA0">
        <w:t xml:space="preserve"> "</w:t>
      </w:r>
    </w:p>
    <w:p w:rsidR="00C17707" w:rsidRPr="00292EA0" w:rsidRDefault="00C17707" w:rsidP="00C17707">
      <w:pPr>
        <w:pStyle w:val="Paragraphedeliste"/>
        <w:ind w:left="851"/>
        <w:rPr>
          <w:rFonts w:eastAsia="Times New Roman" w:cstheme="minorHAnsi"/>
          <w:i/>
          <w:lang w:eastAsia="fr-BE"/>
        </w:rPr>
      </w:pPr>
      <w:r w:rsidRPr="00292EA0">
        <w:rPr>
          <w:rFonts w:eastAsia="Times New Roman" w:cstheme="minorHAnsi"/>
          <w:i/>
          <w:lang w:eastAsia="fr-BE"/>
        </w:rPr>
        <w:t>L'animation :</w:t>
      </w:r>
    </w:p>
    <w:p w:rsidR="00C17707" w:rsidRPr="00E00102" w:rsidRDefault="00C17707" w:rsidP="00C17707">
      <w:pPr>
        <w:ind w:left="851"/>
        <w:rPr>
          <w:rFonts w:eastAsia="Times New Roman" w:cstheme="minorHAnsi"/>
          <w:lang w:eastAsia="fr-BE"/>
        </w:rPr>
      </w:pPr>
      <w:r w:rsidRPr="00E00102">
        <w:rPr>
          <w:rFonts w:eastAsia="Times New Roman" w:cstheme="minorHAnsi"/>
          <w:lang w:eastAsia="fr-BE"/>
        </w:rPr>
        <w:t>Après un bref rappel de la pièce, nous allons tenter de découvrir les Droits de l'Homme et la garantie démocratique qu'ils représentent, ainsi que la façon dont, en tant que f</w:t>
      </w:r>
      <w:r w:rsidRPr="00E00102">
        <w:rPr>
          <w:rFonts w:eastAsia="Times New Roman" w:cstheme="minorHAnsi"/>
          <w:lang w:eastAsia="fr-BE"/>
        </w:rPr>
        <w:t>u</w:t>
      </w:r>
      <w:r w:rsidRPr="00E00102">
        <w:rPr>
          <w:rFonts w:eastAsia="Times New Roman" w:cstheme="minorHAnsi"/>
          <w:lang w:eastAsia="fr-BE"/>
        </w:rPr>
        <w:t xml:space="preserve">turs citoyens responsables, </w:t>
      </w:r>
      <w:r>
        <w:rPr>
          <w:rFonts w:eastAsia="Times New Roman" w:cstheme="minorHAnsi"/>
          <w:lang w:eastAsia="fr-BE"/>
        </w:rPr>
        <w:t>les enfants</w:t>
      </w:r>
      <w:r w:rsidRPr="00E00102">
        <w:rPr>
          <w:rFonts w:eastAsia="Times New Roman" w:cstheme="minorHAnsi"/>
          <w:lang w:eastAsia="fr-BE"/>
        </w:rPr>
        <w:t xml:space="preserve"> </w:t>
      </w:r>
      <w:r>
        <w:rPr>
          <w:rFonts w:eastAsia="Times New Roman" w:cstheme="minorHAnsi"/>
          <w:lang w:eastAsia="fr-BE"/>
        </w:rPr>
        <w:t>peuvent</w:t>
      </w:r>
      <w:r w:rsidRPr="00E00102">
        <w:rPr>
          <w:rFonts w:eastAsia="Times New Roman" w:cstheme="minorHAnsi"/>
          <w:lang w:eastAsia="fr-BE"/>
        </w:rPr>
        <w:t xml:space="preserve"> s’inscrire dans ce processus, dans son développement et sa sauvegarde.</w:t>
      </w:r>
    </w:p>
    <w:p w:rsidR="00C17707" w:rsidRPr="00E00102" w:rsidRDefault="00C17707" w:rsidP="00C17707">
      <w:pPr>
        <w:ind w:left="851"/>
        <w:rPr>
          <w:rFonts w:eastAsia="Times New Roman" w:cstheme="minorHAnsi"/>
          <w:lang w:eastAsia="fr-BE"/>
        </w:rPr>
      </w:pPr>
      <w:r w:rsidRPr="00E00102">
        <w:rPr>
          <w:rFonts w:eastAsia="Times New Roman" w:cstheme="minorHAnsi"/>
          <w:lang w:eastAsia="fr-BE"/>
        </w:rPr>
        <w:t>Sans préparation théorique préalable, nous allons plonger les élèves dans l'imaginaire de la citoyenneté grâce à la technique du jeu de rôle.</w:t>
      </w:r>
    </w:p>
    <w:p w:rsidR="00C17707" w:rsidRDefault="00C17707" w:rsidP="00C17707">
      <w:pPr>
        <w:ind w:left="851"/>
        <w:rPr>
          <w:rFonts w:eastAsia="Times New Roman" w:cstheme="minorHAnsi"/>
          <w:lang w:eastAsia="fr-BE"/>
        </w:rPr>
      </w:pPr>
      <w:r w:rsidRPr="00E00102">
        <w:rPr>
          <w:rFonts w:eastAsia="Times New Roman" w:cstheme="minorHAnsi"/>
          <w:lang w:eastAsia="fr-BE"/>
        </w:rPr>
        <w:t>Chaque élève devra se fabriquer un personnage qui fera partie bon gré mal gré d'une microsociété où vont surgir les multiples problèmes d'une vie sociale. Plongés ainsi dans une réalité imaginaire, les élèves devront adapter des solutions viables à la situ</w:t>
      </w:r>
      <w:r w:rsidRPr="00E00102">
        <w:rPr>
          <w:rFonts w:eastAsia="Times New Roman" w:cstheme="minorHAnsi"/>
          <w:lang w:eastAsia="fr-BE"/>
        </w:rPr>
        <w:t>a</w:t>
      </w:r>
      <w:r w:rsidRPr="00E00102">
        <w:rPr>
          <w:rFonts w:eastAsia="Times New Roman" w:cstheme="minorHAnsi"/>
          <w:lang w:eastAsia="fr-BE"/>
        </w:rPr>
        <w:t xml:space="preserve">tion proposée. Le but étant d'élaborer une </w:t>
      </w:r>
      <w:r>
        <w:rPr>
          <w:rFonts w:eastAsia="Times New Roman" w:cstheme="minorHAnsi"/>
          <w:lang w:eastAsia="fr-BE"/>
        </w:rPr>
        <w:t>"</w:t>
      </w:r>
      <w:r w:rsidRPr="00E00102">
        <w:rPr>
          <w:rFonts w:eastAsia="Times New Roman" w:cstheme="minorHAnsi"/>
          <w:lang w:eastAsia="fr-BE"/>
        </w:rPr>
        <w:t>charte du comportement</w:t>
      </w:r>
      <w:r>
        <w:rPr>
          <w:rFonts w:eastAsia="Times New Roman" w:cstheme="minorHAnsi"/>
          <w:lang w:eastAsia="fr-BE"/>
        </w:rPr>
        <w:t>"</w:t>
      </w:r>
      <w:r w:rsidRPr="00E00102">
        <w:rPr>
          <w:rFonts w:eastAsia="Times New Roman" w:cstheme="minorHAnsi"/>
          <w:lang w:eastAsia="fr-BE"/>
        </w:rPr>
        <w:t xml:space="preserve"> qui facilitera les rapports sociaux avec les autres membres du groupe.</w:t>
      </w:r>
    </w:p>
    <w:p w:rsidR="00C17707" w:rsidRDefault="00C17707" w:rsidP="00C17707">
      <w:pPr>
        <w:spacing w:before="120"/>
        <w:ind w:left="851"/>
        <w:rPr>
          <w:rFonts w:eastAsia="Times New Roman" w:cstheme="minorHAnsi"/>
          <w:lang w:eastAsia="fr-BE"/>
        </w:rPr>
      </w:pPr>
      <w:r>
        <w:rPr>
          <w:rFonts w:eastAsia="Times New Roman" w:cstheme="minorHAnsi"/>
          <w:lang w:eastAsia="fr-BE"/>
        </w:rPr>
        <w:t>D'une durée de 2 x 50 minutes, l'animation s'est déroulée en classe.</w:t>
      </w:r>
    </w:p>
    <w:p w:rsidR="00C17707" w:rsidRDefault="00C17707" w:rsidP="00C17707">
      <w:pPr>
        <w:ind w:left="851"/>
        <w:rPr>
          <w:rFonts w:eastAsia="Times New Roman" w:cstheme="minorHAnsi"/>
          <w:lang w:eastAsia="fr-BE"/>
        </w:rPr>
      </w:pPr>
      <w:r>
        <w:rPr>
          <w:rFonts w:eastAsia="Times New Roman" w:cstheme="minorHAnsi"/>
          <w:lang w:eastAsia="fr-BE"/>
        </w:rPr>
        <w:t>Elle a été proposée à toutes les classes de 5</w:t>
      </w:r>
      <w:r w:rsidRPr="004C1F3E">
        <w:rPr>
          <w:rFonts w:eastAsia="Times New Roman" w:cstheme="minorHAnsi"/>
          <w:vertAlign w:val="superscript"/>
          <w:lang w:eastAsia="fr-BE"/>
        </w:rPr>
        <w:t>ème</w:t>
      </w:r>
      <w:r>
        <w:rPr>
          <w:rFonts w:eastAsia="Times New Roman" w:cstheme="minorHAnsi"/>
          <w:lang w:eastAsia="fr-BE"/>
        </w:rPr>
        <w:t xml:space="preserve"> et 6</w:t>
      </w:r>
      <w:r w:rsidRPr="004C1F3E">
        <w:rPr>
          <w:rFonts w:eastAsia="Times New Roman" w:cstheme="minorHAnsi"/>
          <w:vertAlign w:val="superscript"/>
          <w:lang w:eastAsia="fr-BE"/>
        </w:rPr>
        <w:t>ème</w:t>
      </w:r>
      <w:r>
        <w:rPr>
          <w:rFonts w:eastAsia="Times New Roman" w:cstheme="minorHAnsi"/>
          <w:lang w:eastAsia="fr-BE"/>
        </w:rPr>
        <w:t xml:space="preserve"> primaire des écoles des 4 ent</w:t>
      </w:r>
      <w:r>
        <w:rPr>
          <w:rFonts w:eastAsia="Times New Roman" w:cstheme="minorHAnsi"/>
          <w:lang w:eastAsia="fr-BE"/>
        </w:rPr>
        <w:t>i</w:t>
      </w:r>
      <w:r>
        <w:rPr>
          <w:rFonts w:eastAsia="Times New Roman" w:cstheme="minorHAnsi"/>
          <w:lang w:eastAsia="fr-BE"/>
        </w:rPr>
        <w:t>tés.</w:t>
      </w:r>
    </w:p>
    <w:p w:rsidR="00C17707" w:rsidRPr="00FE5347" w:rsidRDefault="00C17707" w:rsidP="00C17707">
      <w:pPr>
        <w:ind w:left="851"/>
        <w:rPr>
          <w:rFonts w:eastAsia="Times New Roman" w:cstheme="minorHAnsi"/>
          <w:lang w:eastAsia="fr-BE"/>
        </w:rPr>
      </w:pPr>
      <w:r>
        <w:rPr>
          <w:rFonts w:eastAsia="Times New Roman" w:cstheme="minorHAnsi"/>
          <w:lang w:eastAsia="fr-BE"/>
        </w:rPr>
        <w:t>L'animation était assurée par la Fabrique de Théâtre de la Province du Hainaut.</w:t>
      </w:r>
    </w:p>
    <w:p w:rsidR="00C17707" w:rsidRPr="00FE5347" w:rsidRDefault="00C17707" w:rsidP="00CF3FAE">
      <w:pPr>
        <w:pStyle w:val="Paragraphedeliste"/>
        <w:numPr>
          <w:ilvl w:val="0"/>
          <w:numId w:val="53"/>
        </w:numPr>
        <w:ind w:left="1276" w:hanging="425"/>
        <w:rPr>
          <w:b/>
        </w:rPr>
      </w:pPr>
      <w:r w:rsidRPr="00FE5347">
        <w:rPr>
          <w:b/>
        </w:rPr>
        <w:t>2012-2014 : projet "T'as bonne mine"</w:t>
      </w:r>
    </w:p>
    <w:p w:rsidR="00C17707" w:rsidRDefault="00C17707" w:rsidP="00C17707">
      <w:pPr>
        <w:pStyle w:val="NormalWeb"/>
        <w:spacing w:before="150" w:beforeAutospacing="0" w:after="150" w:afterAutospacing="0" w:line="270" w:lineRule="atLeast"/>
        <w:ind w:left="851"/>
        <w:rPr>
          <w:rFonts w:asciiTheme="minorHAnsi" w:hAnsiTheme="minorHAnsi" w:cstheme="minorHAnsi"/>
          <w:lang w:eastAsia="fr-BE"/>
        </w:rPr>
      </w:pPr>
      <w:r>
        <w:rPr>
          <w:rFonts w:asciiTheme="minorHAnsi" w:hAnsiTheme="minorHAnsi" w:cstheme="minorHAnsi"/>
          <w:lang w:eastAsia="fr-BE"/>
        </w:rPr>
        <w:t>Activité du Pont Culture Enseignement autour</w:t>
      </w:r>
      <w:r w:rsidRPr="00AE0C95">
        <w:rPr>
          <w:rFonts w:asciiTheme="minorHAnsi" w:hAnsiTheme="minorHAnsi" w:cstheme="minorHAnsi"/>
          <w:lang w:eastAsia="fr-BE"/>
        </w:rPr>
        <w:t xml:space="preserve"> du spectacle </w:t>
      </w:r>
      <w:r>
        <w:rPr>
          <w:rFonts w:asciiTheme="minorHAnsi" w:hAnsiTheme="minorHAnsi" w:cstheme="minorHAnsi"/>
          <w:lang w:eastAsia="fr-BE"/>
        </w:rPr>
        <w:t>"</w:t>
      </w:r>
      <w:r w:rsidRPr="00AE0C95">
        <w:rPr>
          <w:rFonts w:asciiTheme="minorHAnsi" w:hAnsiTheme="minorHAnsi" w:cstheme="minorHAnsi"/>
          <w:lang w:eastAsia="fr-BE"/>
        </w:rPr>
        <w:t>Macaroni</w:t>
      </w:r>
      <w:r>
        <w:rPr>
          <w:rFonts w:asciiTheme="minorHAnsi" w:hAnsiTheme="minorHAnsi" w:cstheme="minorHAnsi"/>
          <w:lang w:eastAsia="fr-BE"/>
        </w:rPr>
        <w:t>"</w:t>
      </w:r>
      <w:r w:rsidRPr="00AE0C95">
        <w:rPr>
          <w:rFonts w:asciiTheme="minorHAnsi" w:hAnsiTheme="minorHAnsi" w:cstheme="minorHAnsi"/>
          <w:lang w:eastAsia="fr-BE"/>
        </w:rPr>
        <w:t xml:space="preserve"> du théâtre des </w:t>
      </w:r>
      <w:proofErr w:type="spellStart"/>
      <w:r w:rsidRPr="00AE0C95">
        <w:rPr>
          <w:rFonts w:asciiTheme="minorHAnsi" w:hAnsiTheme="minorHAnsi" w:cstheme="minorHAnsi"/>
          <w:lang w:eastAsia="fr-BE"/>
        </w:rPr>
        <w:t>Zygomars</w:t>
      </w:r>
      <w:proofErr w:type="spellEnd"/>
      <w:r>
        <w:rPr>
          <w:rFonts w:asciiTheme="minorHAnsi" w:hAnsiTheme="minorHAnsi" w:cstheme="minorHAnsi"/>
          <w:lang w:eastAsia="fr-BE"/>
        </w:rPr>
        <w:t>.</w:t>
      </w:r>
    </w:p>
    <w:p w:rsidR="00C17707" w:rsidRPr="00292EA0" w:rsidRDefault="00C17707" w:rsidP="00C17707">
      <w:pPr>
        <w:pStyle w:val="NormalWeb"/>
        <w:spacing w:before="150" w:beforeAutospacing="0" w:after="150" w:afterAutospacing="0" w:line="270" w:lineRule="atLeast"/>
        <w:ind w:left="851"/>
        <w:rPr>
          <w:rFonts w:asciiTheme="minorHAnsi" w:hAnsiTheme="minorHAnsi" w:cstheme="minorHAnsi"/>
          <w:i/>
          <w:lang w:eastAsia="fr-BE"/>
        </w:rPr>
      </w:pPr>
      <w:r w:rsidRPr="00292EA0">
        <w:rPr>
          <w:rFonts w:asciiTheme="minorHAnsi" w:hAnsiTheme="minorHAnsi" w:cstheme="minorHAnsi"/>
          <w:i/>
          <w:lang w:eastAsia="fr-BE"/>
        </w:rPr>
        <w:t>L'histoire :</w:t>
      </w:r>
    </w:p>
    <w:p w:rsidR="00C17707" w:rsidRPr="00292EA0" w:rsidRDefault="00C17707" w:rsidP="00C17707">
      <w:pPr>
        <w:pStyle w:val="NormalWeb"/>
        <w:shd w:val="clear" w:color="auto" w:fill="FFFFFF"/>
        <w:spacing w:before="0" w:beforeAutospacing="0" w:after="0" w:afterAutospacing="0"/>
        <w:ind w:left="851"/>
        <w:rPr>
          <w:rFonts w:asciiTheme="minorHAnsi" w:hAnsiTheme="minorHAnsi" w:cstheme="minorHAnsi"/>
        </w:rPr>
      </w:pPr>
      <w:r w:rsidRPr="00292EA0">
        <w:rPr>
          <w:rFonts w:asciiTheme="minorHAnsi" w:hAnsiTheme="minorHAnsi" w:cstheme="minorHAnsi"/>
        </w:rPr>
        <w:t>"François, un jeune garçon de 10 ans, se voit obligé par sa mère de passer une semaine de vacances chez son grand-père, celui qu’il appelle tendrement « le vieux chiant ». Dès son arrivée dans la petite maison grise d’ancien mineur, il apparaît évident qu’entre ces deux là la sauce risque de ne pas prendre. Le gamin vivra-t-il l’horreur tant redoutée ou aura-t-il l’occasion de découvrir qui se cache derrière le masque de mauvaise humeur affiché par son pépé ? A coup sûr, cette rencontre d’un gamin éne</w:t>
      </w:r>
      <w:r w:rsidRPr="00292EA0">
        <w:rPr>
          <w:rFonts w:asciiTheme="minorHAnsi" w:hAnsiTheme="minorHAnsi" w:cstheme="minorHAnsi"/>
        </w:rPr>
        <w:t>r</w:t>
      </w:r>
      <w:r w:rsidRPr="00292EA0">
        <w:rPr>
          <w:rFonts w:asciiTheme="minorHAnsi" w:hAnsiTheme="minorHAnsi" w:cstheme="minorHAnsi"/>
        </w:rPr>
        <w:t>gique et d’un vieux mineur silicosé sera explosive et surprenante !</w:t>
      </w:r>
    </w:p>
    <w:p w:rsidR="00C17707" w:rsidRPr="00292EA0" w:rsidRDefault="00C17707" w:rsidP="00C17707">
      <w:pPr>
        <w:pStyle w:val="NormalWeb"/>
        <w:shd w:val="clear" w:color="auto" w:fill="FFFFFF"/>
        <w:spacing w:before="120" w:beforeAutospacing="0" w:after="0" w:afterAutospacing="0"/>
        <w:ind w:left="851"/>
        <w:rPr>
          <w:rFonts w:asciiTheme="minorHAnsi" w:hAnsiTheme="minorHAnsi" w:cstheme="minorHAnsi"/>
          <w:i/>
        </w:rPr>
      </w:pPr>
      <w:r w:rsidRPr="00292EA0">
        <w:rPr>
          <w:rFonts w:asciiTheme="minorHAnsi" w:hAnsiTheme="minorHAnsi" w:cstheme="minorHAnsi"/>
        </w:rPr>
        <w:t>En convoquant des sujets aussi divers que la mémoire, l’immigration ou encore les r</w:t>
      </w:r>
      <w:r w:rsidRPr="00292EA0">
        <w:rPr>
          <w:rFonts w:asciiTheme="minorHAnsi" w:hAnsiTheme="minorHAnsi" w:cstheme="minorHAnsi"/>
        </w:rPr>
        <w:t>e</w:t>
      </w:r>
      <w:r w:rsidRPr="00292EA0">
        <w:rPr>
          <w:rFonts w:asciiTheme="minorHAnsi" w:hAnsiTheme="minorHAnsi" w:cstheme="minorHAnsi"/>
        </w:rPr>
        <w:t>lations intergénérationnelles, "Macaroni !" ouvre grand la porte à des interrogations universelles."</w:t>
      </w:r>
      <w:r w:rsidRPr="00292EA0">
        <w:rPr>
          <w:rStyle w:val="Appelnotedebasdep"/>
          <w:rFonts w:asciiTheme="minorHAnsi" w:eastAsiaTheme="majorEastAsia" w:hAnsiTheme="minorHAnsi" w:cstheme="minorHAnsi"/>
        </w:rPr>
        <w:footnoteReference w:id="16"/>
      </w:r>
    </w:p>
    <w:p w:rsidR="00C17707" w:rsidRDefault="00C17707" w:rsidP="00C17707">
      <w:pPr>
        <w:pStyle w:val="NormalWeb"/>
        <w:shd w:val="clear" w:color="auto" w:fill="FFFFFF"/>
        <w:spacing w:before="120" w:beforeAutospacing="0" w:after="0" w:afterAutospacing="0"/>
        <w:ind w:left="709"/>
        <w:jc w:val="center"/>
        <w:rPr>
          <w:rFonts w:asciiTheme="minorHAnsi" w:hAnsiTheme="minorHAnsi" w:cstheme="minorHAnsi"/>
          <w:i/>
          <w:color w:val="3D3E40"/>
        </w:rPr>
      </w:pPr>
      <w:r>
        <w:rPr>
          <w:rFonts w:asciiTheme="minorHAnsi" w:hAnsiTheme="minorHAnsi" w:cstheme="minorHAnsi"/>
          <w:i/>
          <w:noProof/>
          <w:color w:val="3D3E40"/>
          <w:lang w:val="en-US" w:eastAsia="en-US"/>
        </w:rPr>
        <w:lastRenderedPageBreak/>
        <w:drawing>
          <wp:inline distT="0" distB="0" distL="0" distR="0">
            <wp:extent cx="3342672" cy="1884459"/>
            <wp:effectExtent l="25400" t="25400" r="22860" b="2095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caroni2.jpe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3416000" cy="1925798"/>
                    </a:xfrm>
                    <a:prstGeom prst="rect">
                      <a:avLst/>
                    </a:prstGeom>
                    <a:ln w="19050">
                      <a:solidFill>
                        <a:schemeClr val="accent5">
                          <a:lumMod val="50000"/>
                        </a:schemeClr>
                      </a:solidFill>
                    </a:ln>
                  </pic:spPr>
                </pic:pic>
              </a:graphicData>
            </a:graphic>
          </wp:inline>
        </w:drawing>
      </w:r>
    </w:p>
    <w:p w:rsidR="00C17707" w:rsidRPr="00E22C94" w:rsidRDefault="00C17707" w:rsidP="00C17707">
      <w:pPr>
        <w:pStyle w:val="NormalWeb"/>
        <w:spacing w:before="150" w:beforeAutospacing="0" w:after="150" w:afterAutospacing="0" w:line="270" w:lineRule="atLeast"/>
        <w:ind w:left="851"/>
        <w:rPr>
          <w:rFonts w:asciiTheme="minorHAnsi" w:hAnsiTheme="minorHAnsi" w:cstheme="minorHAnsi"/>
          <w:i/>
          <w:lang w:eastAsia="fr-BE"/>
        </w:rPr>
      </w:pPr>
      <w:r w:rsidRPr="00E22C94">
        <w:rPr>
          <w:rFonts w:asciiTheme="minorHAnsi" w:hAnsiTheme="minorHAnsi" w:cstheme="minorHAnsi"/>
          <w:i/>
          <w:lang w:eastAsia="fr-BE"/>
        </w:rPr>
        <w:t>Le projet</w:t>
      </w:r>
      <w:r>
        <w:rPr>
          <w:rFonts w:asciiTheme="minorHAnsi" w:hAnsiTheme="minorHAnsi" w:cstheme="minorHAnsi"/>
          <w:i/>
          <w:lang w:eastAsia="fr-BE"/>
        </w:rPr>
        <w:t xml:space="preserve"> :</w:t>
      </w:r>
    </w:p>
    <w:p w:rsidR="00C17707" w:rsidRPr="00DB783A" w:rsidRDefault="00C17707" w:rsidP="00C17707">
      <w:pPr>
        <w:pStyle w:val="NormalWeb"/>
        <w:shd w:val="clear" w:color="auto" w:fill="FFFFFF"/>
        <w:spacing w:before="120" w:beforeAutospacing="0" w:after="0" w:afterAutospacing="0"/>
        <w:ind w:left="851"/>
        <w:rPr>
          <w:rFonts w:asciiTheme="minorHAnsi" w:eastAsiaTheme="minorHAnsi" w:hAnsiTheme="minorHAnsi" w:cstheme="minorHAnsi"/>
          <w:lang w:eastAsia="en-US"/>
        </w:rPr>
      </w:pPr>
      <w:r>
        <w:rPr>
          <w:rFonts w:ascii="Century Gothic" w:hAnsi="Century Gothic"/>
          <w:sz w:val="18"/>
          <w:szCs w:val="18"/>
        </w:rPr>
        <w:t>"</w:t>
      </w:r>
      <w:r w:rsidRPr="00DB783A">
        <w:rPr>
          <w:rFonts w:asciiTheme="minorHAnsi" w:hAnsiTheme="minorHAnsi" w:cstheme="minorHAnsi"/>
          <w:color w:val="3D3E40"/>
        </w:rPr>
        <w:t xml:space="preserve">T'as bonne mine !" est le premier véritable projet </w:t>
      </w:r>
      <w:r w:rsidRPr="00FC4F3A">
        <w:rPr>
          <w:rFonts w:asciiTheme="minorHAnsi" w:hAnsiTheme="minorHAnsi" w:cstheme="minorHAnsi"/>
          <w:i/>
          <w:color w:val="3D3E40"/>
        </w:rPr>
        <w:t>Pont Culture Enseignement</w:t>
      </w:r>
      <w:r w:rsidRPr="00DB783A">
        <w:rPr>
          <w:rFonts w:asciiTheme="minorHAnsi" w:hAnsiTheme="minorHAnsi" w:cstheme="minorHAnsi"/>
          <w:color w:val="3D3E40"/>
        </w:rPr>
        <w:t xml:space="preserve"> concerté en commission scolaire et en lien avec le Festival </w:t>
      </w:r>
      <w:r w:rsidRPr="00FC4F3A">
        <w:rPr>
          <w:rFonts w:asciiTheme="minorHAnsi" w:hAnsiTheme="minorHAnsi" w:cstheme="minorHAnsi"/>
          <w:i/>
          <w:color w:val="3D3E40"/>
        </w:rPr>
        <w:t>Ecoles au théâtre</w:t>
      </w:r>
      <w:r w:rsidRPr="00DB783A">
        <w:rPr>
          <w:rFonts w:asciiTheme="minorHAnsi" w:eastAsiaTheme="minorHAnsi" w:hAnsiTheme="minorHAnsi" w:cstheme="minorHAnsi"/>
          <w:lang w:eastAsia="en-US"/>
        </w:rPr>
        <w:t>.</w:t>
      </w:r>
    </w:p>
    <w:p w:rsidR="00C17707" w:rsidRPr="00CB58FA" w:rsidRDefault="00C17707" w:rsidP="00C17707">
      <w:pPr>
        <w:ind w:left="851"/>
        <w:rPr>
          <w:rFonts w:cstheme="minorHAnsi"/>
        </w:rPr>
      </w:pPr>
      <w:r w:rsidRPr="00CB58FA">
        <w:rPr>
          <w:rFonts w:cstheme="minorHAnsi"/>
        </w:rPr>
        <w:t>Les titulaires des classes concernées ont reçu un dossier d’accompagnement se réf</w:t>
      </w:r>
      <w:r w:rsidRPr="00CB58FA">
        <w:rPr>
          <w:rFonts w:cstheme="minorHAnsi"/>
        </w:rPr>
        <w:t>é</w:t>
      </w:r>
      <w:r w:rsidRPr="00CB58FA">
        <w:rPr>
          <w:rFonts w:cstheme="minorHAnsi"/>
        </w:rPr>
        <w:t xml:space="preserve">rant à ce spectacle et ont été invités à </w:t>
      </w:r>
      <w:r w:rsidRPr="00DB783A">
        <w:rPr>
          <w:rFonts w:cstheme="minorHAnsi"/>
        </w:rPr>
        <w:t>construire un projet</w:t>
      </w:r>
      <w:r w:rsidRPr="00CB58FA">
        <w:rPr>
          <w:rFonts w:cstheme="minorHAnsi"/>
        </w:rPr>
        <w:t xml:space="preserve"> autour des thèmes abordés en tenant compte de 4 critères :</w:t>
      </w:r>
    </w:p>
    <w:p w:rsidR="00C17707" w:rsidRDefault="00C17707" w:rsidP="00CF3FAE">
      <w:pPr>
        <w:pStyle w:val="Paragraphedeliste"/>
        <w:numPr>
          <w:ilvl w:val="1"/>
          <w:numId w:val="53"/>
        </w:numPr>
        <w:ind w:left="1134" w:hanging="284"/>
        <w:contextualSpacing/>
      </w:pPr>
      <w:r w:rsidRPr="00733524">
        <w:rPr>
          <w:rFonts w:eastAsia="Times New Roman" w:cstheme="minorHAnsi"/>
          <w:lang w:eastAsia="fr-BE"/>
        </w:rPr>
        <w:t>Choisir</w:t>
      </w:r>
      <w:r w:rsidRPr="00DB783A">
        <w:t xml:space="preserve"> un ou deux thème(s) abordé(s) par le spectacle (appropriation) ;</w:t>
      </w:r>
    </w:p>
    <w:p w:rsidR="00C17707" w:rsidRDefault="00C17707" w:rsidP="00CF3FAE">
      <w:pPr>
        <w:pStyle w:val="Paragraphedeliste"/>
        <w:numPr>
          <w:ilvl w:val="1"/>
          <w:numId w:val="53"/>
        </w:numPr>
        <w:ind w:left="1134" w:hanging="284"/>
        <w:contextualSpacing/>
      </w:pPr>
      <w:r w:rsidRPr="00733524">
        <w:t>Impliquer les autres cycles dans le projet (intégration) ;</w:t>
      </w:r>
    </w:p>
    <w:p w:rsidR="00C17707" w:rsidRDefault="00C17707" w:rsidP="00CF3FAE">
      <w:pPr>
        <w:pStyle w:val="Paragraphedeliste"/>
        <w:numPr>
          <w:ilvl w:val="1"/>
          <w:numId w:val="53"/>
        </w:numPr>
        <w:ind w:left="1134" w:hanging="284"/>
        <w:contextualSpacing/>
      </w:pPr>
      <w:r w:rsidRPr="00733524">
        <w:t>Rencontrer les ressources locales en relation avec les thèmes choisis (particip</w:t>
      </w:r>
      <w:r w:rsidRPr="00733524">
        <w:t>a</w:t>
      </w:r>
      <w:r w:rsidRPr="00733524">
        <w:t>tion) ;</w:t>
      </w:r>
    </w:p>
    <w:p w:rsidR="00C17707" w:rsidRPr="00733524" w:rsidRDefault="00C17707" w:rsidP="00CF3FAE">
      <w:pPr>
        <w:pStyle w:val="Paragraphedeliste"/>
        <w:numPr>
          <w:ilvl w:val="1"/>
          <w:numId w:val="53"/>
        </w:numPr>
        <w:ind w:left="1134" w:hanging="284"/>
        <w:contextualSpacing/>
      </w:pPr>
      <w:r w:rsidRPr="00733524">
        <w:t>Partage</w:t>
      </w:r>
      <w:r>
        <w:t>r</w:t>
      </w:r>
      <w:r w:rsidRPr="00733524">
        <w:t xml:space="preserve"> </w:t>
      </w:r>
      <w:r>
        <w:t>l</w:t>
      </w:r>
      <w:r w:rsidRPr="00733524">
        <w:t xml:space="preserve">es découvertes et </w:t>
      </w:r>
      <w:r>
        <w:t>l</w:t>
      </w:r>
      <w:r w:rsidRPr="00733524">
        <w:t xml:space="preserve">es réalisations avec un </w:t>
      </w:r>
      <w:r>
        <w:t xml:space="preserve">public </w:t>
      </w:r>
      <w:r w:rsidRPr="00733524">
        <w:t xml:space="preserve">plus </w:t>
      </w:r>
      <w:r>
        <w:t>large</w:t>
      </w:r>
      <w:r w:rsidRPr="00733524">
        <w:t> : familles, qua</w:t>
      </w:r>
      <w:r w:rsidRPr="00733524">
        <w:t>r</w:t>
      </w:r>
      <w:r w:rsidRPr="00733524">
        <w:t>tiers, villages… (information/diffusion)</w:t>
      </w:r>
    </w:p>
    <w:p w:rsidR="00C17707" w:rsidRPr="00CB58FA" w:rsidRDefault="00C17707" w:rsidP="00C17707">
      <w:pPr>
        <w:pStyle w:val="Paragraphedeliste"/>
        <w:ind w:left="851"/>
        <w:rPr>
          <w:rFonts w:cstheme="minorHAnsi"/>
        </w:rPr>
      </w:pPr>
      <w:r w:rsidRPr="00CB58FA">
        <w:rPr>
          <w:rFonts w:cstheme="minorHAnsi"/>
        </w:rPr>
        <w:t xml:space="preserve">Les retours écrits des enseignants s’orientent vers deux grands axes : </w:t>
      </w:r>
    </w:p>
    <w:p w:rsidR="00C17707" w:rsidRDefault="00C17707" w:rsidP="00CF3FAE">
      <w:pPr>
        <w:pStyle w:val="Paragraphedeliste"/>
        <w:numPr>
          <w:ilvl w:val="1"/>
          <w:numId w:val="53"/>
        </w:numPr>
        <w:ind w:left="1134" w:hanging="284"/>
        <w:contextualSpacing/>
      </w:pPr>
      <w:r w:rsidRPr="00DB783A">
        <w:t xml:space="preserve">Le monde de la mine </w:t>
      </w:r>
      <w:r>
        <w:t>:</w:t>
      </w:r>
      <w:r w:rsidRPr="00DB783A">
        <w:t xml:space="preserve"> l’histoire, le passé</w:t>
      </w:r>
    </w:p>
    <w:p w:rsidR="00C17707" w:rsidRPr="00733524" w:rsidRDefault="00C17707" w:rsidP="00CF3FAE">
      <w:pPr>
        <w:pStyle w:val="Paragraphedeliste"/>
        <w:numPr>
          <w:ilvl w:val="1"/>
          <w:numId w:val="53"/>
        </w:numPr>
        <w:ind w:left="1134" w:hanging="284"/>
        <w:contextualSpacing/>
      </w:pPr>
      <w:r w:rsidRPr="00733524">
        <w:t>Les relations</w:t>
      </w:r>
      <w:r w:rsidRPr="00733524">
        <w:rPr>
          <w:rFonts w:cstheme="minorHAnsi"/>
          <w:bCs/>
        </w:rPr>
        <w:t xml:space="preserve"> intergénérationnelles </w:t>
      </w:r>
      <w:r>
        <w:rPr>
          <w:rFonts w:cstheme="minorHAnsi"/>
          <w:bCs/>
        </w:rPr>
        <w:t xml:space="preserve">: </w:t>
      </w:r>
      <w:r w:rsidRPr="00733524">
        <w:rPr>
          <w:rFonts w:cstheme="minorHAnsi"/>
          <w:bCs/>
        </w:rPr>
        <w:t>la mémoire, le témoignage, la rencontre</w:t>
      </w:r>
    </w:p>
    <w:p w:rsidR="00C17707" w:rsidRPr="005B6927" w:rsidRDefault="00C17707" w:rsidP="00C17707">
      <w:pPr>
        <w:pStyle w:val="NormalWeb"/>
        <w:shd w:val="clear" w:color="auto" w:fill="FFFFFF"/>
        <w:spacing w:before="120" w:beforeAutospacing="0" w:after="0" w:afterAutospacing="0"/>
        <w:ind w:left="851"/>
        <w:rPr>
          <w:rFonts w:asciiTheme="minorHAnsi" w:eastAsiaTheme="minorHAnsi" w:hAnsiTheme="minorHAnsi" w:cstheme="minorHAnsi"/>
          <w:lang w:eastAsia="en-US"/>
        </w:rPr>
      </w:pPr>
      <w:r w:rsidRPr="005B6927">
        <w:rPr>
          <w:rFonts w:asciiTheme="minorHAnsi" w:eastAsiaTheme="minorHAnsi" w:hAnsiTheme="minorHAnsi" w:cstheme="minorHAnsi"/>
          <w:lang w:eastAsia="en-US"/>
        </w:rPr>
        <w:t>Il s'agit donc d'un projet intergénérationnel à la rencontre de l’histoire, de ses témoins, de ses acteurs d’hier et d’aujourd’hui visant à laisser une trace à deux mains.</w:t>
      </w:r>
    </w:p>
    <w:p w:rsidR="00C17707" w:rsidRPr="00B65F9E" w:rsidRDefault="00C17707" w:rsidP="00C17707">
      <w:pPr>
        <w:pStyle w:val="NormalWeb"/>
        <w:shd w:val="clear" w:color="auto" w:fill="FFFFFF"/>
        <w:spacing w:before="120" w:beforeAutospacing="0" w:after="120" w:afterAutospacing="0"/>
        <w:ind w:left="851"/>
        <w:rPr>
          <w:rFonts w:asciiTheme="minorHAnsi" w:hAnsiTheme="minorHAnsi" w:cstheme="minorHAnsi"/>
          <w:i/>
          <w:color w:val="3D3E40"/>
        </w:rPr>
      </w:pPr>
      <w:r w:rsidRPr="00B65F9E">
        <w:rPr>
          <w:rFonts w:asciiTheme="minorHAnsi" w:hAnsiTheme="minorHAnsi" w:cstheme="minorHAnsi"/>
          <w:i/>
          <w:color w:val="3D3E40"/>
        </w:rPr>
        <w:t>Le public :</w:t>
      </w:r>
    </w:p>
    <w:p w:rsidR="00C17707" w:rsidRDefault="00C17707" w:rsidP="00CF3FAE">
      <w:pPr>
        <w:pStyle w:val="Paragraphedeliste"/>
        <w:numPr>
          <w:ilvl w:val="1"/>
          <w:numId w:val="53"/>
        </w:numPr>
        <w:ind w:left="1134" w:hanging="284"/>
        <w:contextualSpacing/>
      </w:pPr>
      <w:r w:rsidRPr="00A22E29">
        <w:t xml:space="preserve">281 élèves de </w:t>
      </w:r>
      <w:r>
        <w:rPr>
          <w:rFonts w:cstheme="minorHAnsi"/>
          <w:color w:val="3D3E40"/>
        </w:rPr>
        <w:t>3</w:t>
      </w:r>
      <w:r w:rsidRPr="00CB58FA">
        <w:rPr>
          <w:rFonts w:cstheme="minorHAnsi"/>
          <w:color w:val="3D3E40"/>
          <w:vertAlign w:val="superscript"/>
        </w:rPr>
        <w:t>ème</w:t>
      </w:r>
      <w:r>
        <w:rPr>
          <w:rFonts w:cstheme="minorHAnsi"/>
          <w:color w:val="3D3E40"/>
        </w:rPr>
        <w:t xml:space="preserve"> et 4</w:t>
      </w:r>
      <w:r w:rsidRPr="00CB58FA">
        <w:rPr>
          <w:rFonts w:cstheme="minorHAnsi"/>
          <w:color w:val="3D3E40"/>
          <w:vertAlign w:val="superscript"/>
        </w:rPr>
        <w:t>ème</w:t>
      </w:r>
      <w:r>
        <w:rPr>
          <w:rFonts w:cstheme="minorHAnsi"/>
          <w:color w:val="3D3E40"/>
        </w:rPr>
        <w:t xml:space="preserve"> primaire</w:t>
      </w:r>
      <w:r w:rsidRPr="00A22E29">
        <w:t>, soit 17 classes réparties sur tout le territoire de la Haute Sambre</w:t>
      </w:r>
    </w:p>
    <w:p w:rsidR="00C17707" w:rsidRPr="00733524" w:rsidRDefault="00C17707" w:rsidP="00CF3FAE">
      <w:pPr>
        <w:pStyle w:val="Paragraphedeliste"/>
        <w:numPr>
          <w:ilvl w:val="1"/>
          <w:numId w:val="53"/>
        </w:numPr>
        <w:ind w:left="1134" w:hanging="284"/>
        <w:contextualSpacing/>
      </w:pPr>
      <w:r w:rsidRPr="00733524">
        <w:t>91 personnes âgées qui ont formé 17 groupes</w:t>
      </w:r>
    </w:p>
    <w:p w:rsidR="00C17707" w:rsidRDefault="00C17707" w:rsidP="00C17707">
      <w:pPr>
        <w:pStyle w:val="NormalWeb"/>
        <w:shd w:val="clear" w:color="auto" w:fill="FFFFFF"/>
        <w:spacing w:before="120" w:beforeAutospacing="0" w:after="0" w:afterAutospacing="0"/>
        <w:ind w:left="709"/>
        <w:jc w:val="center"/>
        <w:rPr>
          <w:rFonts w:asciiTheme="minorHAnsi" w:hAnsiTheme="minorHAnsi" w:cstheme="minorHAnsi"/>
          <w:color w:val="3D3E40"/>
        </w:rPr>
      </w:pPr>
      <w:r>
        <w:rPr>
          <w:rFonts w:asciiTheme="minorHAnsi" w:hAnsiTheme="minorHAnsi" w:cstheme="minorHAnsi"/>
          <w:noProof/>
          <w:color w:val="3D3E40"/>
          <w:lang w:val="en-US" w:eastAsia="en-US"/>
        </w:rPr>
        <w:lastRenderedPageBreak/>
        <w:drawing>
          <wp:inline distT="0" distB="0" distL="0" distR="0">
            <wp:extent cx="3954158" cy="2965837"/>
            <wp:effectExtent l="25400" t="25400" r="20955" b="3175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1090390.JPG"/>
                    <pic:cNvPicPr/>
                  </pic:nvPicPr>
                  <pic:blipFill>
                    <a:blip r:embed="rId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3999006" cy="2999475"/>
                    </a:xfrm>
                    <a:prstGeom prst="rect">
                      <a:avLst/>
                    </a:prstGeom>
                    <a:ln w="19050">
                      <a:solidFill>
                        <a:schemeClr val="accent1"/>
                      </a:solidFill>
                    </a:ln>
                    <a:effectLst>
                      <a:softEdge rad="25400"/>
                    </a:effectLst>
                  </pic:spPr>
                </pic:pic>
              </a:graphicData>
            </a:graphic>
          </wp:inline>
        </w:drawing>
      </w:r>
    </w:p>
    <w:p w:rsidR="00C17707" w:rsidRPr="00DC018E" w:rsidRDefault="00C17707" w:rsidP="00C17707">
      <w:pPr>
        <w:pStyle w:val="NormalWeb"/>
        <w:shd w:val="clear" w:color="auto" w:fill="FFFFFF"/>
        <w:spacing w:before="120" w:beforeAutospacing="0" w:after="120" w:afterAutospacing="0"/>
        <w:ind w:left="851"/>
        <w:rPr>
          <w:rFonts w:asciiTheme="minorHAnsi" w:hAnsiTheme="minorHAnsi" w:cstheme="minorHAnsi"/>
          <w:i/>
          <w:color w:val="3D3E40"/>
        </w:rPr>
      </w:pPr>
      <w:r w:rsidRPr="00DC018E">
        <w:rPr>
          <w:rFonts w:asciiTheme="minorHAnsi" w:hAnsiTheme="minorHAnsi" w:cstheme="minorHAnsi"/>
          <w:i/>
          <w:color w:val="3D3E40"/>
        </w:rPr>
        <w:t>Le fil conducteur :</w:t>
      </w:r>
    </w:p>
    <w:p w:rsidR="00C17707" w:rsidRPr="00A22E29" w:rsidRDefault="00C17707" w:rsidP="00CF3FAE">
      <w:pPr>
        <w:pStyle w:val="Paragraphedeliste"/>
        <w:numPr>
          <w:ilvl w:val="1"/>
          <w:numId w:val="53"/>
        </w:numPr>
        <w:ind w:left="1134" w:hanging="284"/>
        <w:contextualSpacing/>
      </w:pPr>
      <w:r>
        <w:t>Enfants : u</w:t>
      </w:r>
      <w:r w:rsidRPr="00A22E29">
        <w:t xml:space="preserve">ne journée à Bois-du-Luc </w:t>
      </w:r>
      <w:r>
        <w:t>: m</w:t>
      </w:r>
      <w:r w:rsidRPr="00A22E29">
        <w:t xml:space="preserve">usée de la mine, </w:t>
      </w:r>
      <w:proofErr w:type="spellStart"/>
      <w:r w:rsidRPr="00A22E29">
        <w:t>EcoMusée</w:t>
      </w:r>
      <w:proofErr w:type="spellEnd"/>
      <w:r w:rsidRPr="00A22E29">
        <w:t xml:space="preserve">, </w:t>
      </w:r>
      <w:r>
        <w:t>s</w:t>
      </w:r>
      <w:r w:rsidRPr="00A22E29">
        <w:t xml:space="preserve">pectacle </w:t>
      </w:r>
      <w:r>
        <w:t>"</w:t>
      </w:r>
      <w:r w:rsidRPr="00A22E29">
        <w:t>M</w:t>
      </w:r>
      <w:r w:rsidRPr="00A22E29">
        <w:t>a</w:t>
      </w:r>
      <w:r w:rsidRPr="00A22E29">
        <w:t>caroni</w:t>
      </w:r>
      <w:r>
        <w:t xml:space="preserve"> !"</w:t>
      </w:r>
      <w:r w:rsidRPr="00A22E29">
        <w:t>, rencontre avec d’anciens mineurs ;</w:t>
      </w:r>
    </w:p>
    <w:p w:rsidR="00C17707" w:rsidRDefault="00C17707" w:rsidP="00CF3FAE">
      <w:pPr>
        <w:pStyle w:val="Paragraphedeliste"/>
        <w:numPr>
          <w:ilvl w:val="1"/>
          <w:numId w:val="53"/>
        </w:numPr>
        <w:ind w:left="1134" w:hanging="284"/>
        <w:contextualSpacing/>
      </w:pPr>
      <w:r>
        <w:t>Enfants : choix d'un thème par classe, a</w:t>
      </w:r>
      <w:r w:rsidRPr="00A22E29">
        <w:t>nimations</w:t>
      </w:r>
      <w:r>
        <w:t xml:space="preserve"> </w:t>
      </w:r>
      <w:r w:rsidRPr="00A22E29">
        <w:t>;</w:t>
      </w:r>
    </w:p>
    <w:p w:rsidR="00C17707" w:rsidRPr="00A22E29" w:rsidRDefault="00C17707" w:rsidP="00CF3FAE">
      <w:pPr>
        <w:pStyle w:val="Paragraphedeliste"/>
        <w:numPr>
          <w:ilvl w:val="1"/>
          <w:numId w:val="53"/>
        </w:numPr>
        <w:ind w:left="1134" w:hanging="284"/>
        <w:contextualSpacing/>
      </w:pPr>
      <w:r>
        <w:t xml:space="preserve">Personnes âgées : ateliers d'écriture, enregistrements sonores. </w:t>
      </w:r>
      <w:r w:rsidRPr="000A0158">
        <w:t>Echanges de vécus, de souvenirs, de photos et de récits enregistrés</w:t>
      </w:r>
    </w:p>
    <w:p w:rsidR="00C17707" w:rsidRPr="00A22E29" w:rsidRDefault="00C17707" w:rsidP="00CF3FAE">
      <w:pPr>
        <w:pStyle w:val="Paragraphedeliste"/>
        <w:numPr>
          <w:ilvl w:val="1"/>
          <w:numId w:val="53"/>
        </w:numPr>
        <w:ind w:left="1134" w:hanging="284"/>
        <w:contextualSpacing/>
      </w:pPr>
      <w:r w:rsidRPr="00A22E29">
        <w:t xml:space="preserve">Animations croisées avec les aînés visant à construire une trace partagée (écrite, imagée, sonorisée, dessinée, filmée, postée…) : </w:t>
      </w:r>
      <w:r>
        <w:t>"</w:t>
      </w:r>
      <w:r w:rsidRPr="00A22E29">
        <w:t>les traces à deux mains</w:t>
      </w:r>
      <w:r>
        <w:t>"</w:t>
      </w:r>
    </w:p>
    <w:p w:rsidR="00C17707" w:rsidRPr="00A22E29" w:rsidRDefault="00C17707" w:rsidP="00CF3FAE">
      <w:pPr>
        <w:pStyle w:val="Paragraphedeliste"/>
        <w:numPr>
          <w:ilvl w:val="1"/>
          <w:numId w:val="53"/>
        </w:numPr>
        <w:ind w:left="1134" w:hanging="284"/>
        <w:contextualSpacing/>
      </w:pPr>
      <w:r w:rsidRPr="00A22E29">
        <w:t xml:space="preserve">Exposition de ces </w:t>
      </w:r>
      <w:r>
        <w:t>"</w:t>
      </w:r>
      <w:r w:rsidRPr="00A22E29">
        <w:t>traces à deux mains</w:t>
      </w:r>
      <w:r>
        <w:t>"</w:t>
      </w:r>
      <w:r w:rsidRPr="00A22E29">
        <w:t xml:space="preserve"> dans le cadre des "murs d’expression p</w:t>
      </w:r>
      <w:r w:rsidRPr="00A22E29">
        <w:t>a</w:t>
      </w:r>
      <w:r w:rsidRPr="00A22E29">
        <w:t>piers collés" en juin 2014.</w:t>
      </w:r>
    </w:p>
    <w:p w:rsidR="00C17707" w:rsidRDefault="00C17707" w:rsidP="00C17707">
      <w:pPr>
        <w:pStyle w:val="NormalWeb"/>
        <w:shd w:val="clear" w:color="auto" w:fill="FFFFFF"/>
        <w:spacing w:before="120" w:beforeAutospacing="0" w:after="0" w:afterAutospacing="0"/>
        <w:ind w:left="709"/>
        <w:jc w:val="center"/>
        <w:rPr>
          <w:rFonts w:asciiTheme="minorHAnsi" w:hAnsiTheme="minorHAnsi" w:cstheme="minorHAnsi"/>
          <w:color w:val="3D3E40"/>
        </w:rPr>
      </w:pPr>
      <w:r>
        <w:rPr>
          <w:rFonts w:asciiTheme="minorHAnsi" w:hAnsiTheme="minorHAnsi" w:cstheme="minorHAnsi"/>
          <w:noProof/>
          <w:color w:val="3D3E40"/>
          <w:lang w:val="en-US" w:eastAsia="en-US"/>
        </w:rPr>
        <w:drawing>
          <wp:inline distT="0" distB="0" distL="0" distR="0">
            <wp:extent cx="4017764" cy="3013544"/>
            <wp:effectExtent l="25400" t="25400" r="20955" b="2222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100545.JPG"/>
                    <pic:cNvPicPr/>
                  </pic:nvPicPr>
                  <pic:blipFill>
                    <a:blip r:embed="rId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4055180" cy="3041608"/>
                    </a:xfrm>
                    <a:prstGeom prst="rect">
                      <a:avLst/>
                    </a:prstGeom>
                    <a:ln w="19050">
                      <a:solidFill>
                        <a:schemeClr val="accent5">
                          <a:lumMod val="50000"/>
                        </a:schemeClr>
                      </a:solidFill>
                    </a:ln>
                  </pic:spPr>
                </pic:pic>
              </a:graphicData>
            </a:graphic>
          </wp:inline>
        </w:drawing>
      </w:r>
    </w:p>
    <w:p w:rsidR="00C17707" w:rsidRPr="00DC018E" w:rsidRDefault="00C17707" w:rsidP="00C17707">
      <w:pPr>
        <w:pStyle w:val="NormalWeb"/>
        <w:shd w:val="clear" w:color="auto" w:fill="FFFFFF"/>
        <w:spacing w:before="120" w:beforeAutospacing="0" w:after="120" w:afterAutospacing="0"/>
        <w:ind w:left="851"/>
        <w:rPr>
          <w:rFonts w:asciiTheme="minorHAnsi" w:hAnsiTheme="minorHAnsi" w:cstheme="minorHAnsi"/>
          <w:i/>
          <w:color w:val="3D3E40"/>
        </w:rPr>
      </w:pPr>
      <w:r w:rsidRPr="00DC018E">
        <w:rPr>
          <w:rFonts w:asciiTheme="minorHAnsi" w:hAnsiTheme="minorHAnsi" w:cstheme="minorHAnsi"/>
          <w:i/>
          <w:color w:val="3D3E40"/>
        </w:rPr>
        <w:t>Les partenariats :</w:t>
      </w:r>
    </w:p>
    <w:p w:rsidR="00C17707" w:rsidRDefault="00C17707" w:rsidP="00CF3FAE">
      <w:pPr>
        <w:pStyle w:val="Paragraphedeliste"/>
        <w:numPr>
          <w:ilvl w:val="1"/>
          <w:numId w:val="53"/>
        </w:numPr>
        <w:ind w:left="1134" w:hanging="284"/>
        <w:contextualSpacing/>
      </w:pPr>
      <w:r>
        <w:t xml:space="preserve">Le CPAS de Thuin </w:t>
      </w:r>
    </w:p>
    <w:p w:rsidR="00C17707" w:rsidRDefault="00C17707" w:rsidP="00CF3FAE">
      <w:pPr>
        <w:pStyle w:val="Paragraphedeliste"/>
        <w:numPr>
          <w:ilvl w:val="1"/>
          <w:numId w:val="53"/>
        </w:numPr>
        <w:ind w:left="1134" w:hanging="284"/>
        <w:contextualSpacing/>
      </w:pPr>
      <w:r>
        <w:t>Le home "Le gai séjour" de Thuin</w:t>
      </w:r>
    </w:p>
    <w:p w:rsidR="00C17707" w:rsidRDefault="00C17707" w:rsidP="00CF3FAE">
      <w:pPr>
        <w:pStyle w:val="Paragraphedeliste"/>
        <w:numPr>
          <w:ilvl w:val="1"/>
          <w:numId w:val="53"/>
        </w:numPr>
        <w:ind w:left="1134" w:hanging="284"/>
        <w:contextualSpacing/>
      </w:pPr>
      <w:r>
        <w:lastRenderedPageBreak/>
        <w:t xml:space="preserve">Les bibliothèques de Thuin, de </w:t>
      </w:r>
      <w:proofErr w:type="spellStart"/>
      <w:r>
        <w:t>Merbes</w:t>
      </w:r>
      <w:proofErr w:type="spellEnd"/>
      <w:r>
        <w:t>-Le-Château et d'Erquelinnes</w:t>
      </w:r>
    </w:p>
    <w:p w:rsidR="00C17707" w:rsidRDefault="00C17707" w:rsidP="00CF3FAE">
      <w:pPr>
        <w:pStyle w:val="Paragraphedeliste"/>
        <w:numPr>
          <w:ilvl w:val="1"/>
          <w:numId w:val="53"/>
        </w:numPr>
        <w:ind w:left="1134" w:hanging="284"/>
        <w:contextualSpacing/>
      </w:pPr>
      <w:r>
        <w:t>L'AMO "</w:t>
      </w:r>
      <w:proofErr w:type="spellStart"/>
      <w:r>
        <w:t>TudisJeune</w:t>
      </w:r>
      <w:proofErr w:type="spellEnd"/>
      <w:r>
        <w:t>"</w:t>
      </w:r>
    </w:p>
    <w:p w:rsidR="00C17707" w:rsidRDefault="00C17707" w:rsidP="00CF3FAE">
      <w:pPr>
        <w:pStyle w:val="Paragraphedeliste"/>
        <w:numPr>
          <w:ilvl w:val="1"/>
          <w:numId w:val="53"/>
        </w:numPr>
        <w:ind w:left="1134" w:hanging="284"/>
        <w:contextualSpacing/>
      </w:pPr>
      <w:r>
        <w:t>L'</w:t>
      </w:r>
      <w:r w:rsidRPr="000A0158">
        <w:t>Amicale des mineurs des charbonnages de Wallonie</w:t>
      </w:r>
    </w:p>
    <w:p w:rsidR="00C17707" w:rsidRDefault="00C17707" w:rsidP="00CF3FAE">
      <w:pPr>
        <w:pStyle w:val="Paragraphedeliste"/>
        <w:numPr>
          <w:ilvl w:val="1"/>
          <w:numId w:val="53"/>
        </w:numPr>
        <w:ind w:left="1134" w:hanging="284"/>
        <w:contextualSpacing/>
      </w:pPr>
      <w:r>
        <w:t>Le h</w:t>
      </w:r>
      <w:r w:rsidRPr="000A0158">
        <w:t xml:space="preserve">ome </w:t>
      </w:r>
      <w:r>
        <w:t>"</w:t>
      </w:r>
      <w:r w:rsidRPr="000A0158">
        <w:t>Notre Dame de la Visitation</w:t>
      </w:r>
      <w:r>
        <w:t>"</w:t>
      </w:r>
      <w:r w:rsidRPr="000A0158">
        <w:t xml:space="preserve"> de Lobbes</w:t>
      </w:r>
    </w:p>
    <w:p w:rsidR="00C17707" w:rsidRDefault="00C17707" w:rsidP="00CF3FAE">
      <w:pPr>
        <w:pStyle w:val="Paragraphedeliste"/>
        <w:numPr>
          <w:ilvl w:val="1"/>
          <w:numId w:val="53"/>
        </w:numPr>
        <w:ind w:left="1134" w:hanging="284"/>
        <w:contextualSpacing/>
      </w:pPr>
      <w:r>
        <w:t>Vie Féminine</w:t>
      </w:r>
    </w:p>
    <w:p w:rsidR="00C17707" w:rsidRDefault="00C17707" w:rsidP="00CF3FAE">
      <w:pPr>
        <w:pStyle w:val="Paragraphedeliste"/>
        <w:numPr>
          <w:ilvl w:val="1"/>
          <w:numId w:val="53"/>
        </w:numPr>
        <w:ind w:left="1134" w:hanging="284"/>
        <w:contextualSpacing/>
      </w:pPr>
      <w:proofErr w:type="spellStart"/>
      <w:r w:rsidRPr="000A0158">
        <w:t>Altéo</w:t>
      </w:r>
      <w:proofErr w:type="spellEnd"/>
      <w:r w:rsidRPr="000A0158">
        <w:t xml:space="preserve"> </w:t>
      </w:r>
      <w:proofErr w:type="spellStart"/>
      <w:r w:rsidRPr="000A0158">
        <w:t>thudinies</w:t>
      </w:r>
      <w:proofErr w:type="spellEnd"/>
    </w:p>
    <w:p w:rsidR="00C17707" w:rsidRDefault="00C17707" w:rsidP="00C17707">
      <w:pPr>
        <w:ind w:left="851"/>
        <w:rPr>
          <w:rFonts w:cstheme="minorHAnsi"/>
        </w:rPr>
      </w:pPr>
      <w:r w:rsidRPr="000A0158">
        <w:rPr>
          <w:rFonts w:cstheme="minorHAnsi"/>
        </w:rPr>
        <w:t>Chaque groupe a reçu une affiche souvenir du projet ainsi qu'un album reprenant toutes les œuvres réalisées autour des thèmes choisis</w:t>
      </w:r>
      <w:r>
        <w:rPr>
          <w:rFonts w:cstheme="minorHAnsi"/>
        </w:rPr>
        <w:t>.</w:t>
      </w:r>
    </w:p>
    <w:p w:rsidR="00C17707" w:rsidRPr="00DC018E" w:rsidRDefault="00C17707" w:rsidP="00C17707">
      <w:pPr>
        <w:pStyle w:val="NormalWeb"/>
        <w:shd w:val="clear" w:color="auto" w:fill="FFFFFF"/>
        <w:spacing w:before="120" w:beforeAutospacing="0" w:after="120" w:afterAutospacing="0"/>
        <w:ind w:left="851"/>
        <w:rPr>
          <w:rFonts w:asciiTheme="minorHAnsi" w:hAnsiTheme="minorHAnsi" w:cstheme="minorHAnsi"/>
          <w:i/>
          <w:color w:val="3D3E40"/>
        </w:rPr>
      </w:pPr>
      <w:r w:rsidRPr="00DC018E">
        <w:rPr>
          <w:rFonts w:asciiTheme="minorHAnsi" w:hAnsiTheme="minorHAnsi" w:cstheme="minorHAnsi"/>
          <w:i/>
          <w:color w:val="3D3E40"/>
        </w:rPr>
        <w:t>L'évaluation :</w:t>
      </w:r>
    </w:p>
    <w:p w:rsidR="00C17707" w:rsidRDefault="00C17707" w:rsidP="00C17707">
      <w:pPr>
        <w:spacing w:before="120" w:after="120"/>
        <w:ind w:left="851"/>
      </w:pPr>
      <w:r>
        <w:t xml:space="preserve">L'évaluation du projet a été réalisée avec les </w:t>
      </w:r>
      <w:proofErr w:type="spellStart"/>
      <w:r>
        <w:t>enseignant·e·s</w:t>
      </w:r>
      <w:proofErr w:type="spellEnd"/>
      <w:r>
        <w:t>, les personnes âgées et le personnel encadrant des maisons de repos et les membres de l'équipe du Centre cu</w:t>
      </w:r>
      <w:r>
        <w:t>l</w:t>
      </w:r>
      <w:r>
        <w:t>turel.</w:t>
      </w:r>
    </w:p>
    <w:p w:rsidR="00C17707" w:rsidRPr="00F16328" w:rsidRDefault="00C17707" w:rsidP="00CF3FAE">
      <w:pPr>
        <w:pStyle w:val="Paragraphedeliste"/>
        <w:numPr>
          <w:ilvl w:val="1"/>
          <w:numId w:val="53"/>
        </w:numPr>
        <w:ind w:left="1134" w:hanging="284"/>
        <w:contextualSpacing/>
      </w:pPr>
      <w:r w:rsidRPr="00F16328">
        <w:t>Contenu sérieux et ludique de chaque activité</w:t>
      </w:r>
      <w:r>
        <w:t xml:space="preserve"> ;</w:t>
      </w:r>
    </w:p>
    <w:p w:rsidR="00C17707" w:rsidRPr="00F16328" w:rsidRDefault="00C17707" w:rsidP="00CF3FAE">
      <w:pPr>
        <w:pStyle w:val="Paragraphedeliste"/>
        <w:numPr>
          <w:ilvl w:val="1"/>
          <w:numId w:val="53"/>
        </w:numPr>
        <w:ind w:left="1134" w:hanging="284"/>
        <w:contextualSpacing/>
      </w:pPr>
      <w:r>
        <w:t>D</w:t>
      </w:r>
      <w:r w:rsidRPr="00F16328">
        <w:t>iversité des moyens et méthodes utilisés au cours des animations</w:t>
      </w:r>
      <w:r>
        <w:t xml:space="preserve"> ;</w:t>
      </w:r>
    </w:p>
    <w:p w:rsidR="00C17707" w:rsidRPr="00F16328" w:rsidRDefault="00C17707" w:rsidP="00CF3FAE">
      <w:pPr>
        <w:pStyle w:val="Paragraphedeliste"/>
        <w:numPr>
          <w:ilvl w:val="1"/>
          <w:numId w:val="53"/>
        </w:numPr>
        <w:ind w:left="1134" w:hanging="284"/>
        <w:contextualSpacing/>
      </w:pPr>
      <w:r w:rsidRPr="00F16328">
        <w:t>Le travail en sous-groupes dans les classes a responsabilisé les élèves et développé l</w:t>
      </w:r>
      <w:r>
        <w:t>eur</w:t>
      </w:r>
      <w:r w:rsidRPr="00F16328">
        <w:t xml:space="preserve"> confiance en eux</w:t>
      </w:r>
      <w:r>
        <w:t xml:space="preserve"> ;</w:t>
      </w:r>
    </w:p>
    <w:p w:rsidR="00C17707" w:rsidRPr="00F16328" w:rsidRDefault="00C17707" w:rsidP="00CF3FAE">
      <w:pPr>
        <w:pStyle w:val="Paragraphedeliste"/>
        <w:numPr>
          <w:ilvl w:val="1"/>
          <w:numId w:val="53"/>
        </w:numPr>
        <w:ind w:left="1134" w:hanging="284"/>
        <w:contextualSpacing/>
      </w:pPr>
      <w:r w:rsidRPr="00F16328">
        <w:t>Le fait d'interpel</w:t>
      </w:r>
      <w:r>
        <w:t>l</w:t>
      </w:r>
      <w:r w:rsidRPr="00F16328">
        <w:t>er les grands-parents est très apprécié</w:t>
      </w:r>
      <w:r>
        <w:t xml:space="preserve"> ;</w:t>
      </w:r>
    </w:p>
    <w:p w:rsidR="00C17707" w:rsidRPr="00F16328" w:rsidRDefault="00C17707" w:rsidP="00CF3FAE">
      <w:pPr>
        <w:pStyle w:val="Paragraphedeliste"/>
        <w:numPr>
          <w:ilvl w:val="1"/>
          <w:numId w:val="53"/>
        </w:numPr>
        <w:ind w:left="1134" w:hanging="284"/>
        <w:contextualSpacing/>
      </w:pPr>
      <w:r>
        <w:t>Plus</w:t>
      </w:r>
      <w:r w:rsidRPr="00F16328">
        <w:t xml:space="preserve"> de vraies rencontres</w:t>
      </w:r>
      <w:r>
        <w:t xml:space="preserve"> sont souhaitées ;</w:t>
      </w:r>
    </w:p>
    <w:p w:rsidR="00C17707" w:rsidRPr="00F16328" w:rsidRDefault="00C17707" w:rsidP="00CF3FAE">
      <w:pPr>
        <w:pStyle w:val="Paragraphedeliste"/>
        <w:numPr>
          <w:ilvl w:val="1"/>
          <w:numId w:val="53"/>
        </w:numPr>
        <w:ind w:left="1134" w:hanging="284"/>
        <w:contextualSpacing/>
      </w:pPr>
      <w:r>
        <w:t>P</w:t>
      </w:r>
      <w:r w:rsidRPr="00F16328">
        <w:t xml:space="preserve">laisir </w:t>
      </w:r>
      <w:r>
        <w:t xml:space="preserve">pour les plus âgés </w:t>
      </w:r>
      <w:r w:rsidRPr="00F16328">
        <w:t>de transmettre aux plus jeunes</w:t>
      </w:r>
      <w:r>
        <w:t xml:space="preserve"> ;</w:t>
      </w:r>
    </w:p>
    <w:p w:rsidR="00C17707" w:rsidRPr="00F16328" w:rsidRDefault="00C17707" w:rsidP="00CF3FAE">
      <w:pPr>
        <w:pStyle w:val="Paragraphedeliste"/>
        <w:numPr>
          <w:ilvl w:val="1"/>
          <w:numId w:val="53"/>
        </w:numPr>
        <w:ind w:left="1134" w:hanging="284"/>
        <w:contextualSpacing/>
      </w:pPr>
      <w:r w:rsidRPr="00F16328">
        <w:t xml:space="preserve">Le projet a permis, à certains </w:t>
      </w:r>
      <w:proofErr w:type="spellStart"/>
      <w:r w:rsidRPr="00F16328">
        <w:t>encadrants</w:t>
      </w:r>
      <w:proofErr w:type="spellEnd"/>
      <w:r w:rsidRPr="00F16328">
        <w:t xml:space="preserve"> des maisons de repos de "découvrir" ce</w:t>
      </w:r>
      <w:r w:rsidRPr="00F16328">
        <w:t>r</w:t>
      </w:r>
      <w:r w:rsidRPr="00F16328">
        <w:t>tains résidents</w:t>
      </w:r>
      <w:r>
        <w:t xml:space="preserve"> ;</w:t>
      </w:r>
    </w:p>
    <w:p w:rsidR="00C17707" w:rsidRDefault="00C17707" w:rsidP="00CF3FAE">
      <w:pPr>
        <w:pStyle w:val="Paragraphedeliste"/>
        <w:numPr>
          <w:ilvl w:val="1"/>
          <w:numId w:val="53"/>
        </w:numPr>
        <w:ind w:left="1134" w:hanging="284"/>
        <w:contextualSpacing/>
      </w:pPr>
      <w:r w:rsidRPr="00F16328">
        <w:t>Belle collaboration au sein de l’équipe quant aux échanges d’idées créatives et techniques</w:t>
      </w:r>
      <w:r>
        <w:t xml:space="preserve"> ;</w:t>
      </w:r>
    </w:p>
    <w:p w:rsidR="00C17707" w:rsidRPr="00F16328" w:rsidRDefault="00C17707" w:rsidP="00CF3FAE">
      <w:pPr>
        <w:pStyle w:val="Paragraphedeliste"/>
        <w:numPr>
          <w:ilvl w:val="1"/>
          <w:numId w:val="53"/>
        </w:numPr>
        <w:ind w:left="1134" w:hanging="284"/>
        <w:contextualSpacing/>
      </w:pPr>
      <w:r>
        <w:t>Bonne c</w:t>
      </w:r>
      <w:r w:rsidRPr="00F16328">
        <w:t>ollaboration avec le CEC</w:t>
      </w:r>
      <w:r>
        <w:t xml:space="preserve"> ;</w:t>
      </w:r>
    </w:p>
    <w:p w:rsidR="00C17707" w:rsidRPr="00F16328" w:rsidRDefault="00C17707" w:rsidP="00CF3FAE">
      <w:pPr>
        <w:pStyle w:val="Paragraphedeliste"/>
        <w:numPr>
          <w:ilvl w:val="1"/>
          <w:numId w:val="53"/>
        </w:numPr>
        <w:ind w:left="1134" w:hanging="284"/>
        <w:contextualSpacing/>
      </w:pPr>
      <w:r w:rsidRPr="00F16328">
        <w:t xml:space="preserve">Le fait que les enseignants aient participé à l’élaboration du projet </w:t>
      </w:r>
      <w:r>
        <w:t>a permis</w:t>
      </w:r>
      <w:r w:rsidRPr="00F16328">
        <w:t xml:space="preserve"> une d</w:t>
      </w:r>
      <w:r w:rsidRPr="00F16328">
        <w:t>y</w:t>
      </w:r>
      <w:r w:rsidRPr="00F16328">
        <w:t xml:space="preserve">namique très </w:t>
      </w:r>
      <w:r>
        <w:t>positive ;</w:t>
      </w:r>
      <w:r w:rsidRPr="00F16328">
        <w:t xml:space="preserve"> </w:t>
      </w:r>
    </w:p>
    <w:p w:rsidR="00C17707" w:rsidRDefault="00C17707" w:rsidP="00CF3FAE">
      <w:pPr>
        <w:pStyle w:val="Paragraphedeliste"/>
        <w:numPr>
          <w:ilvl w:val="1"/>
          <w:numId w:val="53"/>
        </w:numPr>
        <w:ind w:left="1134" w:hanging="284"/>
        <w:contextualSpacing/>
      </w:pPr>
      <w:r w:rsidRPr="00F16328">
        <w:t xml:space="preserve">Adhésion et enthousiasme des groupes d’aînés </w:t>
      </w:r>
      <w:r>
        <w:t>;</w:t>
      </w:r>
    </w:p>
    <w:p w:rsidR="00C17707" w:rsidRPr="00F16328" w:rsidRDefault="00C17707" w:rsidP="00CF3FAE">
      <w:pPr>
        <w:pStyle w:val="Paragraphedeliste"/>
        <w:numPr>
          <w:ilvl w:val="1"/>
          <w:numId w:val="53"/>
        </w:numPr>
        <w:ind w:left="1134" w:hanging="284"/>
        <w:contextualSpacing/>
      </w:pPr>
      <w:r>
        <w:t>Difficulté à gérer un si grand nombre de</w:t>
      </w:r>
      <w:r w:rsidRPr="00F16328">
        <w:t xml:space="preserve"> groupes (17 classes</w:t>
      </w:r>
      <w:r>
        <w:t xml:space="preserve"> et </w:t>
      </w:r>
      <w:r w:rsidRPr="00F16328">
        <w:t xml:space="preserve">17 groupes </w:t>
      </w:r>
      <w:r>
        <w:t>d'</w:t>
      </w:r>
      <w:r w:rsidRPr="00F16328">
        <w:t xml:space="preserve">aînés) </w:t>
      </w:r>
      <w:r>
        <w:t>;</w:t>
      </w:r>
    </w:p>
    <w:p w:rsidR="00C17707" w:rsidRPr="00F16328" w:rsidRDefault="00C17707" w:rsidP="00CF3FAE">
      <w:pPr>
        <w:pStyle w:val="Paragraphedeliste"/>
        <w:numPr>
          <w:ilvl w:val="1"/>
          <w:numId w:val="53"/>
        </w:numPr>
        <w:ind w:left="1134" w:hanging="284"/>
        <w:contextualSpacing/>
      </w:pPr>
      <w:r>
        <w:t>M</w:t>
      </w:r>
      <w:r w:rsidRPr="00F16328">
        <w:t xml:space="preserve">anque d’expérience </w:t>
      </w:r>
      <w:r>
        <w:t>du travail</w:t>
      </w:r>
      <w:r w:rsidRPr="00F16328">
        <w:t xml:space="preserve"> avec un public d’aînés en maison de repos</w:t>
      </w:r>
      <w:r>
        <w:t xml:space="preserve"> ;</w:t>
      </w:r>
    </w:p>
    <w:p w:rsidR="00C17707" w:rsidRDefault="00C17707" w:rsidP="00CF3FAE">
      <w:pPr>
        <w:pStyle w:val="Paragraphedeliste"/>
        <w:numPr>
          <w:ilvl w:val="1"/>
          <w:numId w:val="53"/>
        </w:numPr>
        <w:ind w:left="1135" w:hanging="284"/>
      </w:pPr>
      <w:r w:rsidRPr="00F16328">
        <w:t xml:space="preserve">La subvention de la Fédération Wallonie Bruxelles n’a pas été obtenue.  </w:t>
      </w:r>
      <w:r>
        <w:t>Conséque</w:t>
      </w:r>
      <w:r>
        <w:t>n</w:t>
      </w:r>
      <w:r>
        <w:t xml:space="preserve">ces : </w:t>
      </w:r>
      <w:r w:rsidRPr="00F16328">
        <w:t xml:space="preserve">pas d’inauguration, moins de déplacements vers les différents groupes, moins de diffusion photos et moins bonne qualité </w:t>
      </w:r>
      <w:r>
        <w:t>d</w:t>
      </w:r>
      <w:r w:rsidRPr="00F16328">
        <w:t>e celles réalisées.</w:t>
      </w:r>
    </w:p>
    <w:p w:rsidR="00C17707" w:rsidRDefault="00C17707" w:rsidP="00CF3FAE">
      <w:pPr>
        <w:pStyle w:val="Paragraphedeliste"/>
        <w:numPr>
          <w:ilvl w:val="0"/>
          <w:numId w:val="53"/>
        </w:numPr>
        <w:ind w:left="1276" w:hanging="425"/>
        <w:rPr>
          <w:b/>
        </w:rPr>
      </w:pPr>
      <w:r w:rsidRPr="00FE5347">
        <w:rPr>
          <w:b/>
        </w:rPr>
        <w:t>2014-2015 : projet "Le Prince heureux"</w:t>
      </w:r>
    </w:p>
    <w:p w:rsidR="00C17707" w:rsidRPr="006A04C5" w:rsidRDefault="00C17707" w:rsidP="00C17707">
      <w:pPr>
        <w:pStyle w:val="Paragraphedeliste"/>
        <w:ind w:left="1276"/>
        <w:rPr>
          <w:i/>
        </w:rPr>
      </w:pPr>
      <w:r>
        <w:rPr>
          <w:i/>
        </w:rPr>
        <w:t>Le pitch</w:t>
      </w:r>
      <w:r w:rsidRPr="006A04C5">
        <w:rPr>
          <w:i/>
        </w:rPr>
        <w:t xml:space="preserve"> :</w:t>
      </w:r>
    </w:p>
    <w:p w:rsidR="00C17707" w:rsidRPr="00CB32DF" w:rsidRDefault="00C17707" w:rsidP="00C17707">
      <w:pPr>
        <w:spacing w:before="120" w:line="270" w:lineRule="atLeast"/>
        <w:ind w:left="1276"/>
      </w:pPr>
      <w:r w:rsidRPr="00CB32DF">
        <w:t>Entrer dans le monde du prince heureux, c’est découvrir une symphonie des mains où l’expression visuelle et musicale remplace les mots.</w:t>
      </w:r>
    </w:p>
    <w:p w:rsidR="00C17707" w:rsidRDefault="00C17707" w:rsidP="00C17707">
      <w:pPr>
        <w:spacing w:line="270" w:lineRule="atLeast"/>
        <w:ind w:left="1276"/>
      </w:pPr>
      <w:r w:rsidRPr="00CB32DF">
        <w:t>Un cadre intime où chacun vit chez soi, mais où l’arrivée d’un oiseau migrateur risque bien de bousculer les regards de chacun. L’orage passe et de nouvelles hi</w:t>
      </w:r>
      <w:r w:rsidRPr="00CB32DF">
        <w:t>s</w:t>
      </w:r>
      <w:r w:rsidRPr="00CB32DF">
        <w:t xml:space="preserve">toires d’amitiés se tissent… </w:t>
      </w:r>
      <w:r w:rsidRPr="00CB32DF">
        <w:br/>
      </w:r>
      <w:r>
        <w:t>"</w:t>
      </w:r>
      <w:r w:rsidRPr="00CB32DF">
        <w:t>Le prince heureux</w:t>
      </w:r>
      <w:r>
        <w:t>"</w:t>
      </w:r>
      <w:r w:rsidRPr="00CB32DF">
        <w:t xml:space="preserve"> est une adaptation sans parole de la nouvelle d’Oscar Wilde</w:t>
      </w:r>
      <w:r>
        <w:t>.</w:t>
      </w:r>
    </w:p>
    <w:p w:rsidR="00C17707" w:rsidRDefault="00C17707" w:rsidP="00C17707">
      <w:pPr>
        <w:spacing w:before="120" w:after="120" w:line="270" w:lineRule="atLeast"/>
        <w:ind w:left="1276"/>
        <w:rPr>
          <w:i/>
        </w:rPr>
      </w:pPr>
      <w:r>
        <w:rPr>
          <w:i/>
          <w:noProof/>
          <w:lang w:val="en-US"/>
        </w:rPr>
        <w:lastRenderedPageBreak/>
        <w:drawing>
          <wp:inline distT="0" distB="0" distL="0" distR="0">
            <wp:extent cx="3101009" cy="4385058"/>
            <wp:effectExtent l="25400" t="25400" r="23495" b="2222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ince-heureux.jpg"/>
                    <pic:cNvPicPr/>
                  </pic:nvPicPr>
                  <pic:blipFill>
                    <a:blip r:embed="rId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3127225" cy="4422129"/>
                    </a:xfrm>
                    <a:prstGeom prst="rect">
                      <a:avLst/>
                    </a:prstGeom>
                    <a:ln w="19050">
                      <a:solidFill>
                        <a:schemeClr val="accent5">
                          <a:lumMod val="50000"/>
                        </a:schemeClr>
                      </a:solidFill>
                    </a:ln>
                  </pic:spPr>
                </pic:pic>
              </a:graphicData>
            </a:graphic>
          </wp:inline>
        </w:drawing>
      </w:r>
    </w:p>
    <w:p w:rsidR="00C17707" w:rsidRPr="006A04C5" w:rsidRDefault="00C17707" w:rsidP="00C17707">
      <w:pPr>
        <w:spacing w:before="120" w:after="120" w:line="270" w:lineRule="atLeast"/>
        <w:ind w:left="1276"/>
        <w:rPr>
          <w:i/>
        </w:rPr>
      </w:pPr>
      <w:r w:rsidRPr="006A04C5">
        <w:rPr>
          <w:i/>
        </w:rPr>
        <w:t>L'animation :</w:t>
      </w:r>
    </w:p>
    <w:p w:rsidR="00C17707" w:rsidRDefault="00C17707" w:rsidP="00C17707">
      <w:pPr>
        <w:spacing w:line="270" w:lineRule="atLeast"/>
        <w:ind w:left="1276"/>
      </w:pPr>
      <w:r>
        <w:t>L'activité est proposée par le Centre culturel aux classes de la 1</w:t>
      </w:r>
      <w:r w:rsidRPr="006A04C5">
        <w:rPr>
          <w:vertAlign w:val="superscript"/>
        </w:rPr>
        <w:t>ère</w:t>
      </w:r>
      <w:r>
        <w:t xml:space="preserve"> à la 4</w:t>
      </w:r>
      <w:r w:rsidRPr="006A04C5">
        <w:rPr>
          <w:vertAlign w:val="superscript"/>
        </w:rPr>
        <w:t>ème</w:t>
      </w:r>
      <w:r>
        <w:t xml:space="preserve"> année primaire sur les 4 entités du territoire.</w:t>
      </w:r>
    </w:p>
    <w:p w:rsidR="00C17707" w:rsidRDefault="00C17707" w:rsidP="00C17707">
      <w:pPr>
        <w:spacing w:line="270" w:lineRule="atLeast"/>
        <w:ind w:left="1276"/>
      </w:pPr>
      <w:r>
        <w:t>Sur le thème de l'amitié, petit atelier philosophique, ludique et artistique qui dure environ une heure et demi et se déroule en classe.</w:t>
      </w:r>
    </w:p>
    <w:p w:rsidR="00C17707" w:rsidRDefault="00C17707" w:rsidP="00C17707">
      <w:pPr>
        <w:spacing w:line="270" w:lineRule="atLeast"/>
        <w:ind w:left="1276"/>
      </w:pPr>
      <w:r>
        <w:t xml:space="preserve">La discussion démarre à partir des personnages de l'histoire et traverse le vécu de </w:t>
      </w:r>
      <w:proofErr w:type="spellStart"/>
      <w:r>
        <w:t>chacun·e</w:t>
      </w:r>
      <w:proofErr w:type="spellEnd"/>
      <w:r>
        <w:t xml:space="preserve"> des élèves.</w:t>
      </w:r>
    </w:p>
    <w:p w:rsidR="00C17707" w:rsidRDefault="00C17707" w:rsidP="00C17707">
      <w:pPr>
        <w:spacing w:before="120"/>
        <w:ind w:left="1276"/>
      </w:pPr>
      <w:r>
        <w:t>En plus, a</w:t>
      </w:r>
      <w:r w:rsidRPr="007C7E3B">
        <w:t xml:space="preserve">fin d’explorer le thème par différents </w:t>
      </w:r>
      <w:r>
        <w:t>axes</w:t>
      </w:r>
      <w:r w:rsidRPr="007C7E3B">
        <w:t xml:space="preserve"> et faire le lien avec le </w:t>
      </w:r>
      <w:r>
        <w:t>Centre d'</w:t>
      </w:r>
      <w:r w:rsidRPr="007C7E3B">
        <w:t xml:space="preserve">expression et </w:t>
      </w:r>
      <w:r>
        <w:t xml:space="preserve">de </w:t>
      </w:r>
      <w:r w:rsidRPr="007C7E3B">
        <w:t xml:space="preserve">créativité dans le cadre de Fluide 2015, chaque classe </w:t>
      </w:r>
      <w:r>
        <w:t>est</w:t>
      </w:r>
      <w:r w:rsidRPr="007C7E3B">
        <w:t xml:space="preserve"> inv</w:t>
      </w:r>
      <w:r w:rsidRPr="007C7E3B">
        <w:t>i</w:t>
      </w:r>
      <w:r w:rsidRPr="007C7E3B">
        <w:t xml:space="preserve">tée à créer une </w:t>
      </w:r>
      <w:r>
        <w:t>"</w:t>
      </w:r>
      <w:r w:rsidRPr="007C7E3B">
        <w:t>perle citoyenne</w:t>
      </w:r>
      <w:r>
        <w:t>"</w:t>
      </w:r>
      <w:r w:rsidRPr="007C7E3B">
        <w:t xml:space="preserve"> qui sera exposée à l’entrée de la salle de spe</w:t>
      </w:r>
      <w:r w:rsidRPr="007C7E3B">
        <w:t>c</w:t>
      </w:r>
      <w:r w:rsidRPr="007C7E3B">
        <w:t>tacle.</w:t>
      </w:r>
    </w:p>
    <w:p w:rsidR="00C17707" w:rsidRPr="00D04F0E" w:rsidRDefault="00C17707" w:rsidP="00C17707">
      <w:pPr>
        <w:spacing w:before="120" w:line="270" w:lineRule="atLeast"/>
        <w:ind w:left="1276"/>
        <w:rPr>
          <w:i/>
        </w:rPr>
      </w:pPr>
      <w:r w:rsidRPr="00D04F0E">
        <w:rPr>
          <w:i/>
        </w:rPr>
        <w:t>L'évaluation :</w:t>
      </w:r>
    </w:p>
    <w:p w:rsidR="00C17707" w:rsidRDefault="00C17707" w:rsidP="00CF3FAE">
      <w:pPr>
        <w:pStyle w:val="Paragraphedeliste"/>
        <w:numPr>
          <w:ilvl w:val="1"/>
          <w:numId w:val="53"/>
        </w:numPr>
        <w:spacing w:before="0" w:after="0"/>
        <w:ind w:left="1560" w:hanging="284"/>
      </w:pPr>
      <w:r>
        <w:t xml:space="preserve">32 classes ont participé. </w:t>
      </w:r>
    </w:p>
    <w:p w:rsidR="00C17707" w:rsidRDefault="00C17707" w:rsidP="00CF3FAE">
      <w:pPr>
        <w:pStyle w:val="Paragraphedeliste"/>
        <w:numPr>
          <w:ilvl w:val="1"/>
          <w:numId w:val="53"/>
        </w:numPr>
        <w:spacing w:before="0" w:after="0"/>
        <w:ind w:left="1560" w:hanging="284"/>
      </w:pPr>
      <w:r>
        <w:t>La coopérat</w:t>
      </w:r>
      <w:r w:rsidR="00870C79">
        <w:t>i</w:t>
      </w:r>
      <w:r>
        <w:t>on avec le CEC a été très positive : apport de créativité, lieux d'e</w:t>
      </w:r>
      <w:r>
        <w:t>x</w:t>
      </w:r>
      <w:r>
        <w:t>position, mise en valeur des réalisations des enfants, visibilité sur la particip</w:t>
      </w:r>
      <w:r>
        <w:t>a</w:t>
      </w:r>
      <w:r>
        <w:t>tion des écoles, etc.</w:t>
      </w:r>
    </w:p>
    <w:p w:rsidR="00C17707" w:rsidRDefault="00C17707" w:rsidP="00CF3FAE">
      <w:pPr>
        <w:pStyle w:val="Paragraphedeliste"/>
        <w:numPr>
          <w:ilvl w:val="1"/>
          <w:numId w:val="53"/>
        </w:numPr>
        <w:spacing w:before="0" w:after="0"/>
        <w:ind w:left="1560" w:hanging="284"/>
      </w:pPr>
      <w:r>
        <w:t xml:space="preserve">Ateliers : </w:t>
      </w:r>
    </w:p>
    <w:p w:rsidR="00C17707" w:rsidRDefault="00C17707" w:rsidP="00CF3FAE">
      <w:pPr>
        <w:pStyle w:val="Paragraphedeliste"/>
        <w:numPr>
          <w:ilvl w:val="2"/>
          <w:numId w:val="53"/>
        </w:numPr>
        <w:spacing w:before="0" w:after="0"/>
        <w:ind w:left="1984" w:hanging="357"/>
      </w:pPr>
      <w:r>
        <w:t>Meilleure compréhension du spectacle</w:t>
      </w:r>
    </w:p>
    <w:p w:rsidR="00C17707" w:rsidRDefault="00C17707" w:rsidP="00CF3FAE">
      <w:pPr>
        <w:pStyle w:val="Paragraphedeliste"/>
        <w:numPr>
          <w:ilvl w:val="2"/>
          <w:numId w:val="53"/>
        </w:numPr>
        <w:spacing w:before="0" w:after="0"/>
        <w:ind w:left="1984" w:hanging="357"/>
      </w:pPr>
      <w:r>
        <w:t>Variété des débats en fonction des classes d'âge</w:t>
      </w:r>
    </w:p>
    <w:p w:rsidR="00C17707" w:rsidRPr="00D04F0E" w:rsidRDefault="00C17707" w:rsidP="00CF3FAE">
      <w:pPr>
        <w:pStyle w:val="Paragraphedeliste"/>
        <w:numPr>
          <w:ilvl w:val="2"/>
          <w:numId w:val="53"/>
        </w:numPr>
        <w:spacing w:before="0" w:after="0"/>
        <w:ind w:left="1984" w:hanging="357"/>
      </w:pPr>
      <w:r>
        <w:t xml:space="preserve">Les ateliers ont permis d'explorer le terme "Solidarité". </w:t>
      </w:r>
      <w:r w:rsidRPr="00D04F0E">
        <w:t xml:space="preserve">Pour la petite anecdote, </w:t>
      </w:r>
      <w:r>
        <w:t>il</w:t>
      </w:r>
      <w:r w:rsidRPr="00D04F0E">
        <w:t xml:space="preserve"> est présent dans toutes les chartes du </w:t>
      </w:r>
      <w:r>
        <w:t>"</w:t>
      </w:r>
      <w:r w:rsidRPr="00D04F0E">
        <w:t>vivre ensemble</w:t>
      </w:r>
      <w:r>
        <w:t>"</w:t>
      </w:r>
      <w:r w:rsidRPr="00D04F0E">
        <w:t xml:space="preserve"> dans les classes et pourtant, aucune d'elles n'a pu expliquer le mot.</w:t>
      </w:r>
    </w:p>
    <w:p w:rsidR="00C17707" w:rsidRPr="006A04C5" w:rsidRDefault="00C17707" w:rsidP="00CF3FAE">
      <w:pPr>
        <w:pStyle w:val="Paragraphedeliste"/>
        <w:numPr>
          <w:ilvl w:val="2"/>
          <w:numId w:val="53"/>
        </w:numPr>
        <w:spacing w:before="0" w:after="0"/>
        <w:ind w:left="1984" w:hanging="357"/>
      </w:pPr>
      <w:r>
        <w:lastRenderedPageBreak/>
        <w:t>Le souci, comme souvent, c'est le manque de temps. 32 classes, c'est bea</w:t>
      </w:r>
      <w:r>
        <w:t>u</w:t>
      </w:r>
      <w:r>
        <w:t>coup !</w:t>
      </w:r>
    </w:p>
    <w:p w:rsidR="00C17707" w:rsidRDefault="00C17707" w:rsidP="00CF3FAE">
      <w:pPr>
        <w:pStyle w:val="Paragraphedeliste"/>
        <w:numPr>
          <w:ilvl w:val="0"/>
          <w:numId w:val="53"/>
        </w:numPr>
        <w:ind w:left="1276" w:hanging="425"/>
        <w:rPr>
          <w:b/>
        </w:rPr>
      </w:pPr>
      <w:r w:rsidRPr="00FE5347">
        <w:rPr>
          <w:b/>
        </w:rPr>
        <w:t>2015-2016 : projet "Toute une histoire à partager"</w:t>
      </w:r>
    </w:p>
    <w:p w:rsidR="00C17707" w:rsidRDefault="00C17707" w:rsidP="00C17707">
      <w:pPr>
        <w:spacing w:before="120" w:after="120"/>
        <w:ind w:left="851"/>
      </w:pPr>
      <w:r>
        <w:t>Cette saison du</w:t>
      </w:r>
      <w:r w:rsidRPr="00F9525A">
        <w:t xml:space="preserve"> festival </w:t>
      </w:r>
      <w:r w:rsidRPr="00FC4F3A">
        <w:rPr>
          <w:i/>
        </w:rPr>
        <w:t>Ecoles au théâtre</w:t>
      </w:r>
      <w:r w:rsidRPr="00F9525A">
        <w:t xml:space="preserve"> </w:t>
      </w:r>
      <w:r>
        <w:t>proposait 2 spectacles pour les enfants de la 1</w:t>
      </w:r>
      <w:r w:rsidRPr="00F9525A">
        <w:rPr>
          <w:vertAlign w:val="superscript"/>
        </w:rPr>
        <w:t>ère</w:t>
      </w:r>
      <w:r>
        <w:t xml:space="preserve"> à la 6</w:t>
      </w:r>
      <w:r w:rsidRPr="00F9525A">
        <w:rPr>
          <w:vertAlign w:val="superscript"/>
        </w:rPr>
        <w:t>ème</w:t>
      </w:r>
      <w:r>
        <w:t xml:space="preserve"> primaire : "</w:t>
      </w:r>
      <w:proofErr w:type="spellStart"/>
      <w:r>
        <w:t>Soeurette</w:t>
      </w:r>
      <w:proofErr w:type="spellEnd"/>
      <w:r>
        <w:t xml:space="preserve"> ou la fille de l'eau" et "Rouge, une histoire de monstres à 4 voix".</w:t>
      </w:r>
    </w:p>
    <w:p w:rsidR="00C17707" w:rsidRDefault="00C17707" w:rsidP="00C17707">
      <w:pPr>
        <w:spacing w:before="120" w:after="120"/>
        <w:ind w:left="851"/>
      </w:pPr>
      <w:r>
        <w:t xml:space="preserve">Une fois n'est pas coutume, c'est autour de ces deux spectacles que le </w:t>
      </w:r>
      <w:r w:rsidRPr="00F9525A">
        <w:rPr>
          <w:i/>
        </w:rPr>
        <w:t>Pont Culture E</w:t>
      </w:r>
      <w:r w:rsidRPr="00F9525A">
        <w:rPr>
          <w:i/>
        </w:rPr>
        <w:t>n</w:t>
      </w:r>
      <w:r w:rsidRPr="00F9525A">
        <w:rPr>
          <w:i/>
        </w:rPr>
        <w:t>seignement</w:t>
      </w:r>
      <w:r>
        <w:t xml:space="preserve"> a élaboré l'accompagnement des élèves.</w:t>
      </w:r>
    </w:p>
    <w:p w:rsidR="00C17707" w:rsidRPr="00F9525A" w:rsidRDefault="00C17707" w:rsidP="00C17707">
      <w:pPr>
        <w:spacing w:before="120" w:after="120"/>
        <w:ind w:left="851"/>
        <w:rPr>
          <w:i/>
        </w:rPr>
      </w:pPr>
      <w:r w:rsidRPr="00F9525A">
        <w:rPr>
          <w:i/>
        </w:rPr>
        <w:t>Les histoires :</w:t>
      </w:r>
    </w:p>
    <w:p w:rsidR="00C17707" w:rsidRDefault="00C17707" w:rsidP="00C17707">
      <w:pPr>
        <w:spacing w:before="120" w:after="120"/>
        <w:ind w:left="851"/>
      </w:pPr>
      <w:r>
        <w:t>"</w:t>
      </w:r>
      <w:proofErr w:type="spellStart"/>
      <w:r>
        <w:t>Soeurette</w:t>
      </w:r>
      <w:proofErr w:type="spellEnd"/>
      <w:r>
        <w:t xml:space="preserve"> ou la fille de l'eau" : </w:t>
      </w:r>
      <w:r w:rsidRPr="00F9525A">
        <w:t>Parmi une grande fratrie, Sœurette et Frérot s’aiment et se comprennent depuis toujours… Leurs jeux les entraînent loin de la réalité, dans une vie rien qu’à deux, où on pourrait boire l’eau de la source et se transformer… Ils vivent une enfance merveilleuse, mais l’histoire de leur grande famille est pleine de mystères. Plus tard, quand il est temps pour Frérot de devenir grand, le monde de Sœurette bascule.</w:t>
      </w:r>
    </w:p>
    <w:p w:rsidR="00C17707" w:rsidRPr="006A53EC" w:rsidRDefault="00C17707" w:rsidP="00C17707">
      <w:pPr>
        <w:ind w:left="851"/>
      </w:pPr>
      <w:r>
        <w:t xml:space="preserve">"Rouge, une histoire de monstres à 4 voix" : </w:t>
      </w:r>
      <w:r w:rsidRPr="006A53EC">
        <w:t>Rouge comme ... les nœuds dans ses ch</w:t>
      </w:r>
      <w:r w:rsidRPr="006A53EC">
        <w:t>e</w:t>
      </w:r>
      <w:r w:rsidRPr="006A53EC">
        <w:t>veux, une langue de bœuf, les sens interdits, les chaussettes de ma grand-mère, la planche du boucher, tes joues, la fleur derrière son oreille, la fureur dans ses yeux, les groseilles, la tache sur sa robe...</w:t>
      </w:r>
    </w:p>
    <w:p w:rsidR="00C17707" w:rsidRPr="006A53EC" w:rsidRDefault="00C17707" w:rsidP="00C17707">
      <w:pPr>
        <w:ind w:left="851"/>
      </w:pPr>
      <w:r w:rsidRPr="006A53EC">
        <w:t>3 conteuses et 1 palette graphique jouent à se faire peur et chatouillent la bête qui se tient tapie en chacun de nous !</w:t>
      </w:r>
    </w:p>
    <w:p w:rsidR="00C17707" w:rsidRDefault="00C17707" w:rsidP="00C17707">
      <w:pPr>
        <w:ind w:left="851"/>
      </w:pPr>
      <w:r w:rsidRPr="006A53EC">
        <w:t>Monstres fantasmés ou réels, ils sont nombreux ceux qui nous habitent et nous a</w:t>
      </w:r>
      <w:r w:rsidRPr="006A53EC">
        <w:t>c</w:t>
      </w:r>
      <w:r w:rsidRPr="006A53EC">
        <w:t>compagnent toute notre vie, pourquoi ne pas prendre le temps de les reconnaître</w:t>
      </w:r>
      <w:r>
        <w:t>,</w:t>
      </w:r>
      <w:r w:rsidRPr="006A53EC">
        <w:t xml:space="preserve"> voire d'en rire</w:t>
      </w:r>
      <w:r>
        <w:t xml:space="preserve"> </w:t>
      </w:r>
      <w:r w:rsidRPr="006A53EC">
        <w:t>?</w:t>
      </w:r>
    </w:p>
    <w:p w:rsidR="00C17707" w:rsidRPr="00FA7CFA" w:rsidRDefault="00C17707" w:rsidP="00C17707">
      <w:pPr>
        <w:spacing w:before="120" w:after="120"/>
        <w:ind w:left="851"/>
        <w:rPr>
          <w:i/>
        </w:rPr>
      </w:pPr>
      <w:r w:rsidRPr="00FA7CFA">
        <w:rPr>
          <w:i/>
        </w:rPr>
        <w:t>Le projet :</w:t>
      </w:r>
    </w:p>
    <w:p w:rsidR="00C17707" w:rsidRDefault="00C17707" w:rsidP="00C17707">
      <w:pPr>
        <w:spacing w:before="120" w:after="120"/>
        <w:ind w:left="851"/>
      </w:pPr>
      <w:r>
        <w:t>Une année scolaire pour réaliser les 3 étapes de ce projet autour des contes, des l</w:t>
      </w:r>
      <w:r>
        <w:t>é</w:t>
      </w:r>
      <w:r>
        <w:t>gendes, des monstres et des récits. Les animations ont été proposées aux classes de 3</w:t>
      </w:r>
      <w:r w:rsidRPr="00FA7CFA">
        <w:rPr>
          <w:vertAlign w:val="superscript"/>
        </w:rPr>
        <w:t>ème</w:t>
      </w:r>
      <w:r>
        <w:rPr>
          <w:vertAlign w:val="superscript"/>
        </w:rPr>
        <w:t xml:space="preserve">, </w:t>
      </w:r>
      <w:r>
        <w:t>4</w:t>
      </w:r>
      <w:r w:rsidRPr="00FA7CFA">
        <w:rPr>
          <w:vertAlign w:val="superscript"/>
        </w:rPr>
        <w:t>ème</w:t>
      </w:r>
      <w:r>
        <w:t>, 5</w:t>
      </w:r>
      <w:r w:rsidRPr="00FA7CFA">
        <w:rPr>
          <w:vertAlign w:val="superscript"/>
        </w:rPr>
        <w:t>ème</w:t>
      </w:r>
      <w:r>
        <w:t xml:space="preserve"> et 6</w:t>
      </w:r>
      <w:r w:rsidRPr="00FA7CFA">
        <w:rPr>
          <w:vertAlign w:val="superscript"/>
        </w:rPr>
        <w:t>ème</w:t>
      </w:r>
      <w:r>
        <w:t xml:space="preserve"> primaire des 4 entités de notre territoire (un groupe classe par implantation scolaire). </w:t>
      </w:r>
    </w:p>
    <w:p w:rsidR="00C17707" w:rsidRPr="00740088" w:rsidRDefault="00C17707" w:rsidP="00C17707">
      <w:pPr>
        <w:ind w:left="851"/>
        <w:contextualSpacing/>
      </w:pPr>
      <w:r w:rsidRPr="00740088">
        <w:t xml:space="preserve">Les conditions pour intégrer le projet sont : </w:t>
      </w:r>
    </w:p>
    <w:p w:rsidR="00C17707" w:rsidRPr="00740088" w:rsidRDefault="00C17707" w:rsidP="00CF3FAE">
      <w:pPr>
        <w:pStyle w:val="Paragraphedeliste"/>
        <w:numPr>
          <w:ilvl w:val="1"/>
          <w:numId w:val="53"/>
        </w:numPr>
        <w:spacing w:before="0" w:after="0"/>
        <w:ind w:left="1134" w:hanging="284"/>
        <w:contextualSpacing/>
      </w:pPr>
      <w:r w:rsidRPr="00740088">
        <w:t>Etre une classe (porteuse) de P3</w:t>
      </w:r>
      <w:r>
        <w:t xml:space="preserve">, </w:t>
      </w:r>
      <w:r w:rsidRPr="00740088">
        <w:t>P4</w:t>
      </w:r>
      <w:r>
        <w:t xml:space="preserve">, </w:t>
      </w:r>
      <w:r w:rsidRPr="00740088">
        <w:t xml:space="preserve">P5 </w:t>
      </w:r>
      <w:r>
        <w:t>ou</w:t>
      </w:r>
      <w:r w:rsidRPr="00740088">
        <w:t xml:space="preserve"> P6</w:t>
      </w:r>
      <w:r>
        <w:t xml:space="preserve"> ;</w:t>
      </w:r>
    </w:p>
    <w:p w:rsidR="00C17707" w:rsidRPr="00740088" w:rsidRDefault="00C17707" w:rsidP="00CF3FAE">
      <w:pPr>
        <w:pStyle w:val="Paragraphedeliste"/>
        <w:numPr>
          <w:ilvl w:val="1"/>
          <w:numId w:val="53"/>
        </w:numPr>
        <w:spacing w:before="0" w:after="0"/>
        <w:ind w:left="1134" w:hanging="284"/>
        <w:contextualSpacing/>
      </w:pPr>
      <w:r w:rsidRPr="00740088">
        <w:t>Que l’ensemble de l’école alimente le projet</w:t>
      </w:r>
      <w:r>
        <w:t xml:space="preserve"> ;</w:t>
      </w:r>
    </w:p>
    <w:p w:rsidR="00C17707" w:rsidRPr="00740088" w:rsidRDefault="00C17707" w:rsidP="00CF3FAE">
      <w:pPr>
        <w:pStyle w:val="Paragraphedeliste"/>
        <w:numPr>
          <w:ilvl w:val="1"/>
          <w:numId w:val="53"/>
        </w:numPr>
        <w:spacing w:before="0" w:after="0"/>
        <w:ind w:left="1134" w:hanging="284"/>
        <w:contextualSpacing/>
      </w:pPr>
      <w:r w:rsidRPr="00740088">
        <w:t>Que l’</w:t>
      </w:r>
      <w:proofErr w:type="spellStart"/>
      <w:r w:rsidRPr="00740088">
        <w:t>enseignant</w:t>
      </w:r>
      <w:r>
        <w:t>·</w:t>
      </w:r>
      <w:r w:rsidRPr="00740088">
        <w:t>e</w:t>
      </w:r>
      <w:proofErr w:type="spellEnd"/>
      <w:r w:rsidRPr="00740088">
        <w:t xml:space="preserve"> de la classe porteuse soit disponible pour construire la suite du projet avec le ou les animateurs</w:t>
      </w:r>
      <w:r>
        <w:t xml:space="preserve"> ;</w:t>
      </w:r>
    </w:p>
    <w:p w:rsidR="00C17707" w:rsidRDefault="00C17707" w:rsidP="00CF3FAE">
      <w:pPr>
        <w:pStyle w:val="Paragraphedeliste"/>
        <w:numPr>
          <w:ilvl w:val="1"/>
          <w:numId w:val="53"/>
        </w:numPr>
        <w:spacing w:before="0" w:after="0"/>
        <w:ind w:left="1134" w:hanging="284"/>
        <w:contextualSpacing/>
      </w:pPr>
      <w:r w:rsidRPr="00740088">
        <w:t>Que les productions soient diffusées, montrées, partagées avec un plus grand no</w:t>
      </w:r>
      <w:r w:rsidRPr="00740088">
        <w:t>m</w:t>
      </w:r>
      <w:r w:rsidRPr="00740088">
        <w:t>bre.</w:t>
      </w:r>
    </w:p>
    <w:p w:rsidR="00C17707" w:rsidRDefault="00C17707" w:rsidP="00C17707">
      <w:pPr>
        <w:spacing w:before="120" w:after="120"/>
        <w:ind w:left="851"/>
      </w:pPr>
      <w:r>
        <w:t>Pas moins de 131 élèves répartis en 7 groupes ont participé au projet.</w:t>
      </w:r>
    </w:p>
    <w:p w:rsidR="00C17707" w:rsidRDefault="00C17707" w:rsidP="00CF3FAE">
      <w:pPr>
        <w:pStyle w:val="Paragraphedeliste"/>
        <w:numPr>
          <w:ilvl w:val="1"/>
          <w:numId w:val="53"/>
        </w:numPr>
        <w:ind w:left="1134" w:hanging="284"/>
        <w:contextualSpacing/>
      </w:pPr>
      <w:r>
        <w:t xml:space="preserve">Construction d'une boîte à outils : </w:t>
      </w:r>
    </w:p>
    <w:p w:rsidR="00C17707" w:rsidRDefault="00C17707" w:rsidP="00CF3FAE">
      <w:pPr>
        <w:pStyle w:val="Paragraphedeliste"/>
        <w:numPr>
          <w:ilvl w:val="2"/>
          <w:numId w:val="53"/>
        </w:numPr>
        <w:ind w:left="1418" w:hanging="284"/>
        <w:contextualSpacing/>
      </w:pPr>
      <w:r>
        <w:t>C</w:t>
      </w:r>
      <w:r w:rsidRPr="001055AC">
        <w:t xml:space="preserve">réation de personnages et de </w:t>
      </w:r>
      <w:r>
        <w:t>leur</w:t>
      </w:r>
      <w:r w:rsidRPr="001055AC">
        <w:t xml:space="preserve"> environnement</w:t>
      </w:r>
      <w:r>
        <w:t xml:space="preserve">. Au départ d’un autoportrait improbable fait "à l’aveugle", les enfants créent un environnement, un habitat… pour donner vie à leur personnage et pouvoir en raconter l’histoire avec des bouts de ficelle, de tissus, de carton, de fusain, de laine et de boutons et surtout une grosse louche de plaisir et d’imagination. </w:t>
      </w:r>
    </w:p>
    <w:p w:rsidR="00C17707" w:rsidRPr="004C5CC9" w:rsidRDefault="00C17707" w:rsidP="00C17707">
      <w:pPr>
        <w:spacing w:before="120" w:after="120"/>
        <w:ind w:firstLine="708"/>
        <w:rPr>
          <w:rFonts w:cs="Times New Roman (Corps CS)"/>
          <w:color w:val="1F4E79" w:themeColor="accent5" w:themeShade="80"/>
          <w:spacing w:val="20"/>
          <w:sz w:val="20"/>
          <w:szCs w:val="20"/>
        </w:rPr>
      </w:pPr>
      <w:r>
        <w:rPr>
          <w:noProof/>
          <w:lang w:val="en-US"/>
        </w:rPr>
        <w:lastRenderedPageBreak/>
        <w:drawing>
          <wp:anchor distT="0" distB="0" distL="114300" distR="114300" simplePos="0" relativeHeight="251734016" behindDoc="1" locked="0" layoutInCell="1" allowOverlap="1">
            <wp:simplePos x="0" y="0"/>
            <wp:positionH relativeFrom="page">
              <wp:posOffset>5132070</wp:posOffset>
            </wp:positionH>
            <wp:positionV relativeFrom="page">
              <wp:posOffset>986155</wp:posOffset>
            </wp:positionV>
            <wp:extent cx="1797050" cy="1796415"/>
            <wp:effectExtent l="25717" t="25083" r="19368" b="19367"/>
            <wp:wrapTight wrapText="bothSides">
              <wp:wrapPolygon edited="0">
                <wp:start x="-301" y="21909"/>
                <wp:lineTo x="21680" y="21909"/>
                <wp:lineTo x="21680" y="-80"/>
                <wp:lineTo x="-301" y="-80"/>
                <wp:lineTo x="-301" y="21909"/>
              </wp:wrapPolygon>
            </wp:wrapTight>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pic:cNvPicPr>
                  </pic:nvPicPr>
                  <pic:blipFill>
                    <a:blip r:embed="rId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rot="5400000">
                      <a:off x="0" y="0"/>
                      <a:ext cx="1797050" cy="1796415"/>
                    </a:xfrm>
                    <a:prstGeom prst="rect">
                      <a:avLst/>
                    </a:prstGeom>
                    <a:ln w="19050">
                      <a:solidFill>
                        <a:schemeClr val="accent1"/>
                      </a:solidFill>
                    </a:ln>
                  </pic:spPr>
                </pic:pic>
              </a:graphicData>
            </a:graphic>
          </wp:anchor>
        </w:drawing>
      </w:r>
      <w:r>
        <w:rPr>
          <w:noProof/>
          <w:lang w:val="en-US"/>
        </w:rPr>
        <w:drawing>
          <wp:anchor distT="0" distB="0" distL="114300" distR="114300" simplePos="0" relativeHeight="251731968" behindDoc="1" locked="0" layoutInCell="1" allowOverlap="1">
            <wp:simplePos x="0" y="0"/>
            <wp:positionH relativeFrom="page">
              <wp:posOffset>1062355</wp:posOffset>
            </wp:positionH>
            <wp:positionV relativeFrom="page">
              <wp:posOffset>986155</wp:posOffset>
            </wp:positionV>
            <wp:extent cx="1797685" cy="1799590"/>
            <wp:effectExtent l="25400" t="25400" r="31115" b="29210"/>
            <wp:wrapTight wrapText="bothSides">
              <wp:wrapPolygon edited="0">
                <wp:start x="-305" y="-305"/>
                <wp:lineTo x="-305" y="21798"/>
                <wp:lineTo x="21821" y="21798"/>
                <wp:lineTo x="21821" y="-305"/>
                <wp:lineTo x="-305" y="-305"/>
              </wp:wrapPolygon>
            </wp:wrapTight>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797685" cy="1799590"/>
                    </a:xfrm>
                    <a:prstGeom prst="rect">
                      <a:avLst/>
                    </a:prstGeom>
                    <a:ln w="19050">
                      <a:solidFill>
                        <a:schemeClr val="accent1"/>
                      </a:solidFill>
                    </a:ln>
                  </pic:spPr>
                </pic:pic>
              </a:graphicData>
            </a:graphic>
          </wp:anchor>
        </w:drawing>
      </w:r>
      <w:r>
        <w:rPr>
          <w:noProof/>
          <w:lang w:val="en-US"/>
        </w:rPr>
        <w:drawing>
          <wp:anchor distT="0" distB="0" distL="114300" distR="114300" simplePos="0" relativeHeight="251732992" behindDoc="1" locked="0" layoutInCell="1" allowOverlap="1">
            <wp:simplePos x="0" y="0"/>
            <wp:positionH relativeFrom="page">
              <wp:posOffset>3106116</wp:posOffset>
            </wp:positionH>
            <wp:positionV relativeFrom="page">
              <wp:posOffset>990352</wp:posOffset>
            </wp:positionV>
            <wp:extent cx="1797685" cy="1799590"/>
            <wp:effectExtent l="25400" t="25400" r="31115" b="29210"/>
            <wp:wrapTight wrapText="bothSides">
              <wp:wrapPolygon edited="0">
                <wp:start x="-305" y="-305"/>
                <wp:lineTo x="-305" y="21798"/>
                <wp:lineTo x="21821" y="21798"/>
                <wp:lineTo x="21821" y="-305"/>
                <wp:lineTo x="-305" y="-305"/>
              </wp:wrapPolygon>
            </wp:wrapTight>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a:picLocks noChangeAspect="1"/>
                    </pic:cNvPicPr>
                  </pic:nvPicPr>
                  <pic:blipFill>
                    <a:blip r:embed="rId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797685" cy="1799590"/>
                    </a:xfrm>
                    <a:prstGeom prst="rect">
                      <a:avLst/>
                    </a:prstGeom>
                    <a:ln w="19050">
                      <a:solidFill>
                        <a:schemeClr val="accent1"/>
                      </a:solidFill>
                    </a:ln>
                  </pic:spPr>
                </pic:pic>
              </a:graphicData>
            </a:graphic>
          </wp:anchor>
        </w:drawing>
      </w:r>
      <w:r w:rsidRPr="004C5CC9">
        <w:rPr>
          <w:rFonts w:cs="Times New Roman (Corps CS)"/>
          <w:color w:val="1F4E79" w:themeColor="accent5" w:themeShade="80"/>
          <w:spacing w:val="20"/>
          <w:sz w:val="20"/>
          <w:szCs w:val="20"/>
        </w:rPr>
        <w:t>131 personnages ont été créés – format 50cm/50cm ainsi qu’une fiche d’identité</w:t>
      </w:r>
      <w:r w:rsidRPr="004C5CC9">
        <w:rPr>
          <w:rFonts w:cs="Times New Roman (Corps CS)"/>
          <w:noProof/>
          <w:color w:val="1F4E79" w:themeColor="accent5" w:themeShade="80"/>
          <w:spacing w:val="20"/>
          <w:sz w:val="20"/>
          <w:szCs w:val="20"/>
          <w:lang w:eastAsia="fr-BE"/>
        </w:rPr>
        <w:t>.</w:t>
      </w:r>
    </w:p>
    <w:p w:rsidR="00C17707" w:rsidRDefault="00C17707" w:rsidP="00CF3FAE">
      <w:pPr>
        <w:pStyle w:val="Paragraphedeliste"/>
        <w:numPr>
          <w:ilvl w:val="2"/>
          <w:numId w:val="53"/>
        </w:numPr>
        <w:ind w:left="1418" w:hanging="284"/>
        <w:contextualSpacing/>
      </w:pPr>
      <w:r>
        <w:t>Tous ces personnages forment un clan habitant près d’un lieu proche de l’école : une chapelle, un château, une rivière, … de quoi (</w:t>
      </w:r>
      <w:proofErr w:type="spellStart"/>
      <w:r>
        <w:t>re</w:t>
      </w:r>
      <w:proofErr w:type="spellEnd"/>
      <w:r>
        <w:t xml:space="preserve">)découvrir notre patrimoine autrement. Les enfants explorent les </w:t>
      </w:r>
      <w:r w:rsidRPr="001055AC">
        <w:t xml:space="preserve">légendes, </w:t>
      </w:r>
      <w:r>
        <w:t xml:space="preserve">les </w:t>
      </w:r>
      <w:r w:rsidRPr="001055AC">
        <w:t xml:space="preserve">rumeurs, </w:t>
      </w:r>
      <w:r>
        <w:t xml:space="preserve">les </w:t>
      </w:r>
      <w:r w:rsidRPr="001055AC">
        <w:t>personnages hi</w:t>
      </w:r>
      <w:r w:rsidRPr="001055AC">
        <w:t>s</w:t>
      </w:r>
      <w:r w:rsidRPr="001055AC">
        <w:t xml:space="preserve">toriques, </w:t>
      </w:r>
      <w:r>
        <w:t xml:space="preserve">les </w:t>
      </w:r>
      <w:r w:rsidRPr="001055AC">
        <w:t xml:space="preserve">lieux enchanteurs, </w:t>
      </w:r>
      <w:r>
        <w:t xml:space="preserve">la </w:t>
      </w:r>
      <w:r w:rsidRPr="001055AC">
        <w:t xml:space="preserve">faune, </w:t>
      </w:r>
      <w:r>
        <w:t xml:space="preserve">la </w:t>
      </w:r>
      <w:r w:rsidRPr="001055AC">
        <w:t>flore…</w:t>
      </w:r>
    </w:p>
    <w:p w:rsidR="00C17707" w:rsidRDefault="00C17707" w:rsidP="00C17707">
      <w:pPr>
        <w:pStyle w:val="Paragraphedeliste"/>
        <w:ind w:left="1418"/>
      </w:pPr>
    </w:p>
    <w:p w:rsidR="00C17707" w:rsidRDefault="00C17707" w:rsidP="00CF3FAE">
      <w:pPr>
        <w:pStyle w:val="Paragraphedeliste"/>
        <w:numPr>
          <w:ilvl w:val="1"/>
          <w:numId w:val="53"/>
        </w:numPr>
        <w:ind w:left="1134" w:hanging="284"/>
        <w:contextualSpacing/>
      </w:pPr>
      <w:r w:rsidRPr="00740088">
        <w:rPr>
          <w:i/>
          <w:noProof/>
          <w:lang w:val="en-US"/>
        </w:rPr>
        <w:drawing>
          <wp:anchor distT="0" distB="0" distL="114300" distR="114300" simplePos="0" relativeHeight="251735040" behindDoc="1" locked="0" layoutInCell="1" allowOverlap="1">
            <wp:simplePos x="0" y="0"/>
            <wp:positionH relativeFrom="page">
              <wp:posOffset>4196936</wp:posOffset>
            </wp:positionH>
            <wp:positionV relativeFrom="page">
              <wp:posOffset>4800683</wp:posOffset>
            </wp:positionV>
            <wp:extent cx="3049200" cy="4320000"/>
            <wp:effectExtent l="88900" t="88900" r="88265" b="86995"/>
            <wp:wrapTight wrapText="bothSides">
              <wp:wrapPolygon edited="0">
                <wp:start x="-540" y="-445"/>
                <wp:lineTo x="-630" y="-381"/>
                <wp:lineTo x="-630" y="21527"/>
                <wp:lineTo x="-540" y="21971"/>
                <wp:lineTo x="22045" y="21971"/>
                <wp:lineTo x="22135" y="21019"/>
                <wp:lineTo x="22135" y="635"/>
                <wp:lineTo x="22045" y="-318"/>
                <wp:lineTo x="22045" y="-445"/>
                <wp:lineTo x="-540" y="-445"/>
              </wp:wrapPolygon>
            </wp:wrapTight>
            <wp:docPr id="82" name="Image 82" descr="http://www.centrecultureldethuin.be/wp-content/uploads/2012/12/@EXPOMONSTRE_FRONT-72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entrecultureldethuin.be/wp-content/uploads/2012/12/@EXPOMONSTRE_FRONT-723x1024.jpg"/>
                    <pic:cNvPicPr>
                      <a:picLocks noChangeAspect="1" noChangeArrowheads="1"/>
                    </pic:cNvPicPr>
                  </pic:nvPicPr>
                  <pic:blipFill>
                    <a:blip r:embed="rId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49200" cy="4320000"/>
                    </a:xfrm>
                    <a:prstGeom prst="rect">
                      <a:avLst/>
                    </a:prstGeom>
                    <a:noFill/>
                    <a:ln w="85725">
                      <a:solidFill>
                        <a:schemeClr val="accent5">
                          <a:lumMod val="50000"/>
                        </a:schemeClr>
                      </a:solidFill>
                    </a:ln>
                    <a:effectLst>
                      <a:softEdge rad="50800"/>
                    </a:effectLst>
                  </pic:spPr>
                </pic:pic>
              </a:graphicData>
            </a:graphic>
          </wp:anchor>
        </w:drawing>
      </w:r>
      <w:r>
        <w:t xml:space="preserve">Elaboration des récits dans le cadre d'ateliers d'écriture proposés par un animateur de la Province. </w:t>
      </w:r>
      <w:r w:rsidRPr="00785B9C">
        <w:t>Au départ de toutes ces créations et du choix d’un lieu proche de l’école, les élèves ont été guidés par Jean-Claude et 7 récits ont ainsi été créés</w:t>
      </w:r>
      <w:r>
        <w:t>. Un de ces récits a donné lieu à une repr</w:t>
      </w:r>
      <w:r>
        <w:t>é</w:t>
      </w:r>
      <w:r>
        <w:t>sentation théâtrale à Fontaine Va</w:t>
      </w:r>
      <w:r>
        <w:t>l</w:t>
      </w:r>
      <w:r>
        <w:t>mont.</w:t>
      </w:r>
    </w:p>
    <w:p w:rsidR="00C17707" w:rsidRDefault="00C17707" w:rsidP="00CF3FAE">
      <w:pPr>
        <w:pStyle w:val="Paragraphedeliste"/>
        <w:numPr>
          <w:ilvl w:val="1"/>
          <w:numId w:val="53"/>
        </w:numPr>
        <w:ind w:left="1134" w:hanging="284"/>
        <w:contextualSpacing/>
      </w:pPr>
      <w:r>
        <w:t>Clôture du projet : les portraits et les récits ont été centralisés au Centre culturel dans le cadre d’une exposition "Monstre", expo pas comme les a</w:t>
      </w:r>
      <w:r>
        <w:t>u</w:t>
      </w:r>
      <w:r>
        <w:t>tres… espaces sensoriels… voyage à la lampe de poche… scénographie tam</w:t>
      </w:r>
      <w:r>
        <w:t>i</w:t>
      </w:r>
      <w:r>
        <w:t>sée… voyage au clair de lune et cris de loups...</w:t>
      </w:r>
    </w:p>
    <w:p w:rsidR="00C17707" w:rsidRPr="00740088" w:rsidRDefault="00C17707" w:rsidP="00C17707">
      <w:pPr>
        <w:spacing w:before="120" w:after="120"/>
        <w:ind w:left="851"/>
        <w:rPr>
          <w:i/>
        </w:rPr>
      </w:pPr>
      <w:r>
        <w:rPr>
          <w:i/>
        </w:rPr>
        <w:t>L'é</w:t>
      </w:r>
      <w:r w:rsidRPr="00740088">
        <w:rPr>
          <w:i/>
        </w:rPr>
        <w:t xml:space="preserve">valuation : </w:t>
      </w:r>
    </w:p>
    <w:p w:rsidR="00C17707" w:rsidRPr="00740088" w:rsidRDefault="00C17707" w:rsidP="00CF3FAE">
      <w:pPr>
        <w:pStyle w:val="Paragraphedeliste"/>
        <w:numPr>
          <w:ilvl w:val="1"/>
          <w:numId w:val="53"/>
        </w:numPr>
        <w:spacing w:before="0" w:after="0"/>
        <w:ind w:left="1135" w:hanging="284"/>
      </w:pPr>
      <w:r>
        <w:t>L</w:t>
      </w:r>
      <w:r w:rsidRPr="00740088">
        <w:t xml:space="preserve">’action : </w:t>
      </w:r>
    </w:p>
    <w:p w:rsidR="00C17707" w:rsidRDefault="00C17707" w:rsidP="00C17707">
      <w:pPr>
        <w:ind w:left="851"/>
      </w:pPr>
      <w:r w:rsidRPr="00785B9C">
        <w:t>L’objectif des ateliers menés par Mr Jean-Claude S</w:t>
      </w:r>
      <w:r>
        <w:t>eguin</w:t>
      </w:r>
      <w:r w:rsidRPr="00785B9C">
        <w:t xml:space="preserve"> était de mettre en action toute une série de lieux, de personnages, de traits de caractères amassés, créés, e</w:t>
      </w:r>
      <w:r w:rsidRPr="00785B9C">
        <w:t>x</w:t>
      </w:r>
      <w:r w:rsidRPr="00785B9C">
        <w:t>plorés auparav</w:t>
      </w:r>
      <w:r>
        <w:t>a</w:t>
      </w:r>
      <w:r w:rsidRPr="00785B9C">
        <w:t xml:space="preserve">nt avec les élèves et les animateurs du </w:t>
      </w:r>
      <w:r>
        <w:t>C</w:t>
      </w:r>
      <w:r w:rsidRPr="00785B9C">
        <w:t>entre culturel.</w:t>
      </w:r>
    </w:p>
    <w:p w:rsidR="00C17707" w:rsidRDefault="00C17707" w:rsidP="00C17707">
      <w:pPr>
        <w:ind w:left="851"/>
      </w:pPr>
      <w:r>
        <w:t>Le lien entre toutes les interventions en classe était clair et cohérent. Tout avait du sens et du lien.</w:t>
      </w:r>
    </w:p>
    <w:p w:rsidR="00C17707" w:rsidRDefault="00C17707" w:rsidP="00C17707">
      <w:pPr>
        <w:ind w:left="851"/>
      </w:pPr>
      <w:r>
        <w:t>Jean-Claude a été très attentif à tout ce qui avait été réalisé avant son interve</w:t>
      </w:r>
      <w:r>
        <w:t>n</w:t>
      </w:r>
      <w:r>
        <w:t>tion dans chaque classe, ce qui a très clairement valorisé le travail des élèves.</w:t>
      </w:r>
    </w:p>
    <w:p w:rsidR="00C17707" w:rsidRDefault="00C17707" w:rsidP="00C17707">
      <w:pPr>
        <w:ind w:left="851"/>
      </w:pPr>
      <w:r>
        <w:lastRenderedPageBreak/>
        <w:t xml:space="preserve">Les artistes de </w:t>
      </w:r>
      <w:proofErr w:type="spellStart"/>
      <w:r>
        <w:t>Thudinie</w:t>
      </w:r>
      <w:proofErr w:type="spellEnd"/>
      <w:r>
        <w:t xml:space="preserve"> ont découvert les 7 récits et ont décidé d’en relier un et de l’offrir à tous les élèves de l’école auteure. </w:t>
      </w:r>
    </w:p>
    <w:p w:rsidR="00C17707" w:rsidRDefault="00C17707" w:rsidP="00CF3FAE">
      <w:pPr>
        <w:pStyle w:val="Paragraphedeliste"/>
        <w:numPr>
          <w:ilvl w:val="1"/>
          <w:numId w:val="53"/>
        </w:numPr>
        <w:spacing w:before="0" w:after="0"/>
        <w:ind w:left="1135" w:hanging="284"/>
      </w:pPr>
      <w:r>
        <w:t>L'exposition</w:t>
      </w:r>
    </w:p>
    <w:p w:rsidR="00C17707" w:rsidRPr="00134339" w:rsidRDefault="00C17707" w:rsidP="00C17707">
      <w:pPr>
        <w:pStyle w:val="NormalWeb"/>
        <w:shd w:val="clear" w:color="auto" w:fill="FFFFFF"/>
        <w:spacing w:before="0" w:beforeAutospacing="0" w:after="0" w:afterAutospacing="0"/>
        <w:ind w:left="851"/>
        <w:textAlignment w:val="baseline"/>
        <w:rPr>
          <w:rFonts w:asciiTheme="minorHAnsi" w:eastAsiaTheme="minorHAnsi" w:hAnsiTheme="minorHAnsi" w:cstheme="minorBidi"/>
          <w:i/>
          <w:lang w:eastAsia="en-US"/>
        </w:rPr>
      </w:pPr>
      <w:r w:rsidRPr="00134339">
        <w:rPr>
          <w:rFonts w:asciiTheme="minorHAnsi" w:eastAsiaTheme="minorHAnsi" w:hAnsiTheme="minorHAnsi" w:cstheme="minorBidi"/>
          <w:lang w:eastAsia="en-US"/>
        </w:rPr>
        <w:t>"</w:t>
      </w:r>
      <w:r w:rsidRPr="00134339">
        <w:rPr>
          <w:rFonts w:asciiTheme="minorHAnsi" w:eastAsiaTheme="minorHAnsi" w:hAnsiTheme="minorHAnsi" w:cstheme="minorBidi"/>
          <w:i/>
          <w:lang w:eastAsia="en-US"/>
        </w:rPr>
        <w:t>Passé la porte, on entre dans le monde merveilleux de l’imaginaire.</w:t>
      </w:r>
    </w:p>
    <w:p w:rsidR="00C17707" w:rsidRDefault="00C17707" w:rsidP="00C17707">
      <w:pPr>
        <w:shd w:val="clear" w:color="auto" w:fill="FFFFFF"/>
        <w:ind w:left="851"/>
        <w:textAlignment w:val="baseline"/>
      </w:pPr>
      <w:r w:rsidRPr="00134339">
        <w:rPr>
          <w:i/>
        </w:rPr>
        <w:t>Ici, pas de projecteurs sur les œuvres. La pénombre crée une ambiance insolite. Puis le visiteur reçoit un éclairage de poche pour éclairer lui-même les œuvres des jeunes co</w:t>
      </w:r>
      <w:r w:rsidRPr="00134339">
        <w:rPr>
          <w:i/>
        </w:rPr>
        <w:t>n</w:t>
      </w:r>
      <w:r w:rsidRPr="00134339">
        <w:rPr>
          <w:i/>
        </w:rPr>
        <w:t xml:space="preserve">teurs, </w:t>
      </w:r>
      <w:proofErr w:type="gramStart"/>
      <w:r w:rsidRPr="00134339">
        <w:rPr>
          <w:i/>
        </w:rPr>
        <w:t>fouiller</w:t>
      </w:r>
      <w:proofErr w:type="gramEnd"/>
      <w:r w:rsidRPr="00134339">
        <w:rPr>
          <w:i/>
        </w:rPr>
        <w:t xml:space="preserve"> dans les recoins. On se balade sous la pleine lune. On rencontre les pe</w:t>
      </w:r>
      <w:r w:rsidRPr="00134339">
        <w:rPr>
          <w:i/>
        </w:rPr>
        <w:t>r</w:t>
      </w:r>
      <w:r w:rsidRPr="00134339">
        <w:rPr>
          <w:i/>
        </w:rPr>
        <w:t>sonnages de sept clans en haut, en bas, dans des lieux reconstitués. Tous les sens sont sollicités.</w:t>
      </w:r>
      <w:r>
        <w:t>"</w:t>
      </w:r>
      <w:r>
        <w:rPr>
          <w:rStyle w:val="Appelnotedebasdep"/>
        </w:rPr>
        <w:footnoteReference w:id="17"/>
      </w:r>
    </w:p>
    <w:p w:rsidR="00C17707" w:rsidRDefault="00C17707" w:rsidP="00C17707">
      <w:pPr>
        <w:spacing w:before="120"/>
        <w:ind w:left="851"/>
      </w:pPr>
      <w:r w:rsidRPr="00880C6E">
        <w:rPr>
          <w:noProof/>
          <w:lang w:val="en-US"/>
        </w:rPr>
        <w:drawing>
          <wp:anchor distT="0" distB="0" distL="114300" distR="114300" simplePos="0" relativeHeight="251737088" behindDoc="0" locked="0" layoutInCell="1" allowOverlap="1">
            <wp:simplePos x="0" y="0"/>
            <wp:positionH relativeFrom="page">
              <wp:posOffset>3288030</wp:posOffset>
            </wp:positionH>
            <wp:positionV relativeFrom="page">
              <wp:posOffset>3176270</wp:posOffset>
            </wp:positionV>
            <wp:extent cx="1725930" cy="2301240"/>
            <wp:effectExtent l="25400" t="25400" r="26670" b="22860"/>
            <wp:wrapTopAndBottom/>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a:picLocks noChangeAspect="1"/>
                    </pic:cNvPicPr>
                  </pic:nvPicPr>
                  <pic:blipFill>
                    <a:blip r:embed="rId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725930" cy="2301240"/>
                    </a:xfrm>
                    <a:prstGeom prst="rect">
                      <a:avLst/>
                    </a:prstGeom>
                    <a:ln w="28575">
                      <a:solidFill>
                        <a:schemeClr val="accent5">
                          <a:lumMod val="50000"/>
                        </a:schemeClr>
                      </a:solidFill>
                    </a:ln>
                  </pic:spPr>
                </pic:pic>
              </a:graphicData>
            </a:graphic>
          </wp:anchor>
        </w:drawing>
      </w:r>
      <w:r w:rsidRPr="00880C6E">
        <w:rPr>
          <w:noProof/>
          <w:lang w:val="en-US"/>
        </w:rPr>
        <w:drawing>
          <wp:anchor distT="0" distB="0" distL="114300" distR="114300" simplePos="0" relativeHeight="251736064" behindDoc="0" locked="0" layoutInCell="1" allowOverlap="1">
            <wp:simplePos x="0" y="0"/>
            <wp:positionH relativeFrom="page">
              <wp:posOffset>5116830</wp:posOffset>
            </wp:positionH>
            <wp:positionV relativeFrom="page">
              <wp:posOffset>3176270</wp:posOffset>
            </wp:positionV>
            <wp:extent cx="1729740" cy="2306320"/>
            <wp:effectExtent l="25400" t="25400" r="22860" b="30480"/>
            <wp:wrapTopAndBottom/>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pic:cNvPicPr>
                  </pic:nvPicPr>
                  <pic:blipFill>
                    <a:blip r:embed="rId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729740" cy="2306320"/>
                    </a:xfrm>
                    <a:prstGeom prst="rect">
                      <a:avLst/>
                    </a:prstGeom>
                    <a:ln w="28575">
                      <a:solidFill>
                        <a:schemeClr val="accent5">
                          <a:lumMod val="50000"/>
                        </a:schemeClr>
                      </a:solidFill>
                    </a:ln>
                  </pic:spPr>
                </pic:pic>
              </a:graphicData>
            </a:graphic>
          </wp:anchor>
        </w:drawing>
      </w:r>
      <w:r w:rsidRPr="00880C6E">
        <w:rPr>
          <w:noProof/>
          <w:lang w:val="en-US"/>
        </w:rPr>
        <w:drawing>
          <wp:anchor distT="0" distB="0" distL="114300" distR="114300" simplePos="0" relativeHeight="251738112" behindDoc="0" locked="0" layoutInCell="1" allowOverlap="1">
            <wp:simplePos x="0" y="0"/>
            <wp:positionH relativeFrom="page">
              <wp:posOffset>1442112</wp:posOffset>
            </wp:positionH>
            <wp:positionV relativeFrom="page">
              <wp:posOffset>3182869</wp:posOffset>
            </wp:positionV>
            <wp:extent cx="1729740" cy="2306320"/>
            <wp:effectExtent l="25400" t="25400" r="22860" b="30480"/>
            <wp:wrapTopAndBottom/>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a:blip r:embed="rId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729740" cy="2306320"/>
                    </a:xfrm>
                    <a:prstGeom prst="rect">
                      <a:avLst/>
                    </a:prstGeom>
                    <a:ln w="28575">
                      <a:solidFill>
                        <a:schemeClr val="accent5">
                          <a:lumMod val="50000"/>
                        </a:schemeClr>
                      </a:solidFill>
                    </a:ln>
                  </pic:spPr>
                </pic:pic>
              </a:graphicData>
            </a:graphic>
          </wp:anchor>
        </w:drawing>
      </w:r>
      <w:r>
        <w:t>Fin juin, 8 classes sont venues visiter l’exposition. En plus de la visite et de la lecture des récits, les enfants ont confectionné des personnages en terre glaise.</w:t>
      </w:r>
    </w:p>
    <w:p w:rsidR="00C17707" w:rsidRDefault="00C17707" w:rsidP="00C17707">
      <w:pPr>
        <w:ind w:left="851"/>
      </w:pPr>
    </w:p>
    <w:p w:rsidR="00C17707" w:rsidRPr="00134339" w:rsidRDefault="00C17707" w:rsidP="00C17707">
      <w:pPr>
        <w:ind w:left="851"/>
      </w:pPr>
      <w:r w:rsidRPr="00134339">
        <w:t>L'évaluation de</w:t>
      </w:r>
      <w:r>
        <w:t xml:space="preserve"> l'exposition s'est faite en équipe. Tous admettent que la décision de monter l'exposition a été prise très tard (en mars) et que cela a engendré beaucoup de stress. Mais tous reconnaissent aussi le plaisir à travailler ensemble et les bénéfices de la </w:t>
      </w:r>
      <w:proofErr w:type="spellStart"/>
      <w:r>
        <w:t>co</w:t>
      </w:r>
      <w:proofErr w:type="spellEnd"/>
      <w:r>
        <w:t>-construction. Malgré une très bonne coordination avec les directions d'école, on constate malheureusement trop peu de fréquentation des classes participantes pe</w:t>
      </w:r>
      <w:r>
        <w:t>n</w:t>
      </w:r>
      <w:r>
        <w:t>dant la durée de l'exposition.</w:t>
      </w:r>
    </w:p>
    <w:p w:rsidR="00C17707" w:rsidRPr="005804B2" w:rsidRDefault="00C17707" w:rsidP="00CF3FAE">
      <w:pPr>
        <w:pStyle w:val="Paragraphedeliste"/>
        <w:numPr>
          <w:ilvl w:val="0"/>
          <w:numId w:val="59"/>
        </w:numPr>
        <w:rPr>
          <w:b/>
          <w:color w:val="2F5496" w:themeColor="accent1" w:themeShade="BF"/>
        </w:rPr>
      </w:pPr>
      <w:r w:rsidRPr="005804B2">
        <w:rPr>
          <w:b/>
          <w:color w:val="2F5496" w:themeColor="accent1" w:themeShade="BF"/>
        </w:rPr>
        <w:t>Ressources humaines pour mener à bien notre action culturelle spécialisée</w:t>
      </w:r>
    </w:p>
    <w:p w:rsidR="00C17707" w:rsidRPr="000A38FE" w:rsidRDefault="00C17707" w:rsidP="00C17707">
      <w:pPr>
        <w:spacing w:before="120" w:after="120"/>
        <w:ind w:right="-6"/>
        <w:rPr>
          <w:rFonts w:ascii="Calibri" w:hAnsi="Calibri" w:cs="Calibri"/>
        </w:rPr>
      </w:pPr>
      <w:r w:rsidRPr="000A38FE">
        <w:rPr>
          <w:rFonts w:ascii="Calibri" w:hAnsi="Calibri" w:cs="Calibri"/>
        </w:rPr>
        <w:t>Notre Centre culturel est composé de 8 personnes compétentes et dévouées à la "cause" cult</w:t>
      </w:r>
      <w:r w:rsidRPr="000A38FE">
        <w:rPr>
          <w:rFonts w:ascii="Calibri" w:hAnsi="Calibri" w:cs="Calibri"/>
        </w:rPr>
        <w:t>u</w:t>
      </w:r>
      <w:r w:rsidRPr="000A38FE">
        <w:rPr>
          <w:rFonts w:ascii="Calibri" w:hAnsi="Calibri" w:cs="Calibri"/>
        </w:rPr>
        <w:t>relle. Six travaillent à temps plein et deux à mi-temps.</w:t>
      </w:r>
    </w:p>
    <w:p w:rsidR="00C17707" w:rsidRDefault="00C17707" w:rsidP="00C17707">
      <w:r>
        <w:lastRenderedPageBreak/>
        <w:t xml:space="preserve">Il est évident qu'une personne manque pour coordonner, assurer la médiation et animer notre action </w:t>
      </w:r>
      <w:r w:rsidRPr="004139ED">
        <w:rPr>
          <w:i/>
        </w:rPr>
        <w:t>Alliance Culture Ecole</w:t>
      </w:r>
      <w:r>
        <w:t>.</w:t>
      </w:r>
      <w:r>
        <w:rPr>
          <w:noProof/>
          <w:lang w:val="en-US"/>
        </w:rPr>
        <w:drawing>
          <wp:anchor distT="0" distB="0" distL="114300" distR="114300" simplePos="0" relativeHeight="251739136" behindDoc="1" locked="0" layoutInCell="1" allowOverlap="1">
            <wp:simplePos x="0" y="0"/>
            <wp:positionH relativeFrom="page">
              <wp:posOffset>878813</wp:posOffset>
            </wp:positionH>
            <wp:positionV relativeFrom="page">
              <wp:posOffset>926631</wp:posOffset>
            </wp:positionV>
            <wp:extent cx="5756400" cy="4068000"/>
            <wp:effectExtent l="25400" t="25400" r="22225" b="21590"/>
            <wp:wrapTight wrapText="bothSides">
              <wp:wrapPolygon edited="0">
                <wp:start x="-95" y="-135"/>
                <wp:lineTo x="-95" y="21647"/>
                <wp:lineTo x="21636" y="21647"/>
                <wp:lineTo x="21636" y="-135"/>
                <wp:lineTo x="-95" y="-135"/>
              </wp:wrapPolygon>
            </wp:wrapTight>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rganigramme-CCTHS.pdf"/>
                    <pic:cNvPicPr/>
                  </pic:nvPicPr>
                  <pic:blipFill>
                    <a:blip r:embed="rId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56400" cy="4068000"/>
                    </a:xfrm>
                    <a:prstGeom prst="rect">
                      <a:avLst/>
                    </a:prstGeom>
                    <a:ln w="19050">
                      <a:solidFill>
                        <a:schemeClr val="accent5">
                          <a:lumMod val="50000"/>
                        </a:schemeClr>
                      </a:solidFill>
                    </a:ln>
                  </pic:spPr>
                </pic:pic>
              </a:graphicData>
            </a:graphic>
          </wp:anchor>
        </w:drawing>
      </w:r>
      <w:r>
        <w:t xml:space="preserve"> Compte tenu de notre équipe réduite et de nos tâches no</w:t>
      </w:r>
      <w:r>
        <w:t>m</w:t>
      </w:r>
      <w:r>
        <w:t xml:space="preserve">breuses, </w:t>
      </w:r>
      <w:proofErr w:type="spellStart"/>
      <w:r>
        <w:t>chacun·e</w:t>
      </w:r>
      <w:proofErr w:type="spellEnd"/>
      <w:r>
        <w:t xml:space="preserve"> y met du sien pour faire tourner et évoluer notre action culturelle spécialisée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tblCellMar>
        <w:tblLook w:val="04A0"/>
      </w:tblPr>
      <w:tblGrid>
        <w:gridCol w:w="1772"/>
        <w:gridCol w:w="7284"/>
      </w:tblGrid>
      <w:tr w:rsidR="00C17707" w:rsidRPr="003114AB" w:rsidTr="00EF4B0A">
        <w:tc>
          <w:tcPr>
            <w:tcW w:w="1772" w:type="dxa"/>
          </w:tcPr>
          <w:p w:rsidR="00C17707" w:rsidRPr="003114AB" w:rsidRDefault="00C17707" w:rsidP="00EF4B0A">
            <w:pPr>
              <w:tabs>
                <w:tab w:val="left" w:pos="2835"/>
              </w:tabs>
              <w:rPr>
                <w:rFonts w:cstheme="minorHAnsi"/>
                <w:b/>
                <w:color w:val="C00000"/>
                <w:sz w:val="24"/>
                <w:szCs w:val="24"/>
              </w:rPr>
            </w:pPr>
            <w:r w:rsidRPr="003114AB">
              <w:rPr>
                <w:rFonts w:cstheme="minorHAnsi"/>
                <w:b/>
                <w:color w:val="C00000"/>
                <w:sz w:val="24"/>
                <w:szCs w:val="24"/>
              </w:rPr>
              <w:t>Pascal</w:t>
            </w:r>
          </w:p>
        </w:tc>
        <w:tc>
          <w:tcPr>
            <w:tcW w:w="7284" w:type="dxa"/>
          </w:tcPr>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Coordination de l’ensemble de l’équipe sur le</w:t>
            </w:r>
            <w:r>
              <w:rPr>
                <w:rFonts w:cstheme="minorHAnsi"/>
                <w:sz w:val="24"/>
                <w:szCs w:val="24"/>
              </w:rPr>
              <w:t>s</w:t>
            </w:r>
            <w:r w:rsidRPr="003114AB">
              <w:rPr>
                <w:rFonts w:cstheme="minorHAnsi"/>
                <w:sz w:val="24"/>
                <w:szCs w:val="24"/>
              </w:rPr>
              <w:t xml:space="preserve"> projet</w:t>
            </w:r>
            <w:r>
              <w:rPr>
                <w:rFonts w:cstheme="minorHAnsi"/>
                <w:sz w:val="24"/>
                <w:szCs w:val="24"/>
              </w:rPr>
              <w:t>s</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Relai</w:t>
            </w:r>
            <w:r>
              <w:rPr>
                <w:rFonts w:cstheme="minorHAnsi"/>
                <w:sz w:val="24"/>
                <w:szCs w:val="24"/>
              </w:rPr>
              <w:t>s</w:t>
            </w:r>
            <w:r w:rsidRPr="003114AB">
              <w:rPr>
                <w:rFonts w:cstheme="minorHAnsi"/>
                <w:sz w:val="24"/>
                <w:szCs w:val="24"/>
              </w:rPr>
              <w:t xml:space="preserve"> vers </w:t>
            </w:r>
            <w:r>
              <w:rPr>
                <w:rFonts w:cstheme="minorHAnsi"/>
                <w:sz w:val="24"/>
                <w:szCs w:val="24"/>
              </w:rPr>
              <w:t xml:space="preserve">les </w:t>
            </w:r>
            <w:r w:rsidRPr="003114AB">
              <w:rPr>
                <w:rFonts w:cstheme="minorHAnsi"/>
                <w:sz w:val="24"/>
                <w:szCs w:val="24"/>
              </w:rPr>
              <w:t xml:space="preserve">instances politiques </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Relais vers l’associatif </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Recherche de subvention</w:t>
            </w:r>
            <w:r>
              <w:rPr>
                <w:rFonts w:cstheme="minorHAnsi"/>
                <w:sz w:val="24"/>
                <w:szCs w:val="24"/>
              </w:rPr>
              <w:t>s</w:t>
            </w:r>
            <w:r w:rsidRPr="003114AB">
              <w:rPr>
                <w:rFonts w:cstheme="minorHAnsi"/>
                <w:sz w:val="24"/>
                <w:szCs w:val="24"/>
              </w:rPr>
              <w:t xml:space="preserve"> (négociation et suivi)</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T</w:t>
            </w:r>
            <w:r w:rsidRPr="003114AB">
              <w:rPr>
                <w:rFonts w:cstheme="minorHAnsi"/>
                <w:sz w:val="24"/>
                <w:szCs w:val="24"/>
              </w:rPr>
              <w:t>ransversalité optimale d</w:t>
            </w:r>
            <w:r>
              <w:rPr>
                <w:rFonts w:cstheme="minorHAnsi"/>
                <w:sz w:val="24"/>
                <w:szCs w:val="24"/>
              </w:rPr>
              <w:t>es</w:t>
            </w:r>
            <w:r w:rsidRPr="003114AB">
              <w:rPr>
                <w:rFonts w:cstheme="minorHAnsi"/>
                <w:sz w:val="24"/>
                <w:szCs w:val="24"/>
              </w:rPr>
              <w:t xml:space="preserve"> </w:t>
            </w:r>
            <w:r>
              <w:rPr>
                <w:rFonts w:cstheme="minorHAnsi"/>
                <w:sz w:val="24"/>
                <w:szCs w:val="24"/>
              </w:rPr>
              <w:t xml:space="preserve">activités </w:t>
            </w:r>
            <w:r w:rsidRPr="00FC4F3A">
              <w:rPr>
                <w:rFonts w:cstheme="minorHAnsi"/>
                <w:i/>
                <w:sz w:val="24"/>
                <w:szCs w:val="24"/>
              </w:rPr>
              <w:t>Alliance Culture Ecole</w:t>
            </w:r>
            <w:r w:rsidRPr="003114AB">
              <w:rPr>
                <w:rFonts w:cstheme="minorHAnsi"/>
                <w:sz w:val="24"/>
                <w:szCs w:val="24"/>
              </w:rPr>
              <w:t xml:space="preserve"> avec les autres projets du </w:t>
            </w:r>
            <w:r>
              <w:rPr>
                <w:rFonts w:cstheme="minorHAnsi"/>
                <w:sz w:val="24"/>
                <w:szCs w:val="24"/>
              </w:rPr>
              <w:t>CCTHS</w:t>
            </w:r>
            <w:r w:rsidRPr="003114AB">
              <w:rPr>
                <w:rFonts w:cstheme="minorHAnsi"/>
                <w:sz w:val="24"/>
                <w:szCs w:val="24"/>
              </w:rPr>
              <w:t xml:space="preserve"> (ponts, complémentarité</w:t>
            </w:r>
            <w:r>
              <w:rPr>
                <w:rFonts w:cstheme="minorHAnsi"/>
                <w:sz w:val="24"/>
                <w:szCs w:val="24"/>
              </w:rPr>
              <w:t>s</w:t>
            </w:r>
            <w:r w:rsidRPr="003114AB">
              <w:rPr>
                <w:rFonts w:cstheme="minorHAnsi"/>
                <w:sz w:val="24"/>
                <w:szCs w:val="24"/>
              </w:rPr>
              <w:t>, échanges…)</w:t>
            </w:r>
          </w:p>
        </w:tc>
      </w:tr>
      <w:tr w:rsidR="00C17707" w:rsidRPr="003114AB" w:rsidTr="00EF4B0A">
        <w:tc>
          <w:tcPr>
            <w:tcW w:w="1772" w:type="dxa"/>
          </w:tcPr>
          <w:p w:rsidR="00C17707" w:rsidRPr="003114AB" w:rsidRDefault="00C17707" w:rsidP="00EF4B0A">
            <w:pPr>
              <w:tabs>
                <w:tab w:val="left" w:pos="2835"/>
              </w:tabs>
              <w:rPr>
                <w:rFonts w:cstheme="minorHAnsi"/>
                <w:b/>
                <w:color w:val="C00000"/>
                <w:sz w:val="24"/>
                <w:szCs w:val="24"/>
              </w:rPr>
            </w:pPr>
            <w:r w:rsidRPr="003114AB">
              <w:rPr>
                <w:rFonts w:cstheme="minorHAnsi"/>
                <w:b/>
                <w:color w:val="C00000"/>
                <w:sz w:val="24"/>
                <w:szCs w:val="24"/>
              </w:rPr>
              <w:t>Fabienne</w:t>
            </w:r>
          </w:p>
        </w:tc>
        <w:tc>
          <w:tcPr>
            <w:tcW w:w="7284" w:type="dxa"/>
          </w:tcPr>
          <w:p w:rsidR="00C17707"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Coordination </w:t>
            </w:r>
            <w:r>
              <w:rPr>
                <w:rFonts w:cstheme="minorHAnsi"/>
                <w:sz w:val="24"/>
                <w:szCs w:val="24"/>
              </w:rPr>
              <w:t xml:space="preserve">du </w:t>
            </w:r>
            <w:r w:rsidRPr="003114AB">
              <w:rPr>
                <w:rFonts w:cstheme="minorHAnsi"/>
                <w:sz w:val="24"/>
                <w:szCs w:val="24"/>
              </w:rPr>
              <w:t xml:space="preserve">planning </w:t>
            </w:r>
            <w:r>
              <w:rPr>
                <w:rFonts w:cstheme="minorHAnsi"/>
                <w:sz w:val="24"/>
                <w:szCs w:val="24"/>
              </w:rPr>
              <w:t>de l'</w:t>
            </w:r>
            <w:r w:rsidRPr="003114AB">
              <w:rPr>
                <w:rFonts w:cstheme="minorHAnsi"/>
                <w:sz w:val="24"/>
                <w:szCs w:val="24"/>
              </w:rPr>
              <w:t>équipe</w:t>
            </w:r>
          </w:p>
          <w:p w:rsidR="00C17707"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Gestion budgétaire</w:t>
            </w:r>
          </w:p>
          <w:p w:rsidR="00C17707"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9B7AB3">
              <w:rPr>
                <w:rFonts w:cstheme="minorHAnsi"/>
                <w:sz w:val="24"/>
                <w:szCs w:val="24"/>
              </w:rPr>
              <w:t xml:space="preserve">Vue d’ensemble des possibles financiers </w:t>
            </w:r>
          </w:p>
          <w:p w:rsidR="00C17707" w:rsidRPr="009B7AB3"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9B7AB3">
              <w:rPr>
                <w:rFonts w:cstheme="minorHAnsi"/>
                <w:sz w:val="24"/>
                <w:szCs w:val="24"/>
              </w:rPr>
              <w:t>Gestion des listings (écoles, associations de parents, etc.)</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Aide </w:t>
            </w:r>
            <w:r>
              <w:rPr>
                <w:rFonts w:cstheme="minorHAnsi"/>
                <w:sz w:val="24"/>
                <w:szCs w:val="24"/>
              </w:rPr>
              <w:t>ponctuelle</w:t>
            </w:r>
            <w:r w:rsidRPr="003114AB">
              <w:rPr>
                <w:rFonts w:cstheme="minorHAnsi"/>
                <w:sz w:val="24"/>
                <w:szCs w:val="24"/>
              </w:rPr>
              <w:t xml:space="preserve"> pour envois, copies de dossie</w:t>
            </w:r>
            <w:r>
              <w:rPr>
                <w:rFonts w:cstheme="minorHAnsi"/>
                <w:sz w:val="24"/>
                <w:szCs w:val="24"/>
              </w:rPr>
              <w:t>rs, etc.</w:t>
            </w:r>
          </w:p>
        </w:tc>
      </w:tr>
      <w:tr w:rsidR="00C17707" w:rsidRPr="003114AB" w:rsidTr="00EF4B0A">
        <w:tc>
          <w:tcPr>
            <w:tcW w:w="1772" w:type="dxa"/>
          </w:tcPr>
          <w:p w:rsidR="00C17707" w:rsidRPr="003114AB" w:rsidRDefault="00C17707" w:rsidP="00EF4B0A">
            <w:pPr>
              <w:tabs>
                <w:tab w:val="left" w:pos="2835"/>
              </w:tabs>
              <w:rPr>
                <w:rFonts w:cstheme="minorHAnsi"/>
                <w:b/>
                <w:color w:val="C00000"/>
                <w:sz w:val="24"/>
                <w:szCs w:val="24"/>
              </w:rPr>
            </w:pPr>
            <w:r w:rsidRPr="003114AB">
              <w:rPr>
                <w:rFonts w:cstheme="minorHAnsi"/>
                <w:b/>
                <w:color w:val="C00000"/>
                <w:sz w:val="24"/>
                <w:szCs w:val="24"/>
              </w:rPr>
              <w:t>Didier</w:t>
            </w:r>
          </w:p>
        </w:tc>
        <w:tc>
          <w:tcPr>
            <w:tcW w:w="7284" w:type="dxa"/>
          </w:tcPr>
          <w:p w:rsidR="00C17707"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Mise à jour et alimentation du site web</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Confection d’affiches </w:t>
            </w:r>
            <w:r>
              <w:rPr>
                <w:rFonts w:cstheme="minorHAnsi"/>
                <w:sz w:val="24"/>
                <w:szCs w:val="24"/>
              </w:rPr>
              <w:t>et de</w:t>
            </w:r>
            <w:r w:rsidRPr="003114AB">
              <w:rPr>
                <w:rFonts w:cstheme="minorHAnsi"/>
                <w:sz w:val="24"/>
                <w:szCs w:val="24"/>
              </w:rPr>
              <w:t xml:space="preserve"> </w:t>
            </w:r>
            <w:proofErr w:type="spellStart"/>
            <w:r w:rsidRPr="003114AB">
              <w:rPr>
                <w:rFonts w:cstheme="minorHAnsi"/>
                <w:sz w:val="24"/>
                <w:szCs w:val="24"/>
              </w:rPr>
              <w:t>flyers</w:t>
            </w:r>
            <w:proofErr w:type="spellEnd"/>
            <w:r w:rsidRPr="003114AB">
              <w:rPr>
                <w:rFonts w:cstheme="minorHAnsi"/>
                <w:sz w:val="24"/>
                <w:szCs w:val="24"/>
              </w:rPr>
              <w:t xml:space="preserve"> </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Contact avec </w:t>
            </w:r>
            <w:r>
              <w:rPr>
                <w:rFonts w:cstheme="minorHAnsi"/>
                <w:sz w:val="24"/>
                <w:szCs w:val="24"/>
              </w:rPr>
              <w:t xml:space="preserve">les </w:t>
            </w:r>
            <w:r w:rsidRPr="003114AB">
              <w:rPr>
                <w:rFonts w:cstheme="minorHAnsi"/>
                <w:sz w:val="24"/>
                <w:szCs w:val="24"/>
              </w:rPr>
              <w:t>imprimeur</w:t>
            </w:r>
            <w:r>
              <w:rPr>
                <w:rFonts w:cstheme="minorHAnsi"/>
                <w:sz w:val="24"/>
                <w:szCs w:val="24"/>
              </w:rPr>
              <w:t>s</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Relai</w:t>
            </w:r>
            <w:r>
              <w:rPr>
                <w:rFonts w:cstheme="minorHAnsi"/>
                <w:sz w:val="24"/>
                <w:szCs w:val="24"/>
              </w:rPr>
              <w:t xml:space="preserve">s avec la </w:t>
            </w:r>
            <w:r w:rsidRPr="003114AB">
              <w:rPr>
                <w:rFonts w:cstheme="minorHAnsi"/>
                <w:sz w:val="24"/>
                <w:szCs w:val="24"/>
              </w:rPr>
              <w:t>presse locale</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Propositions d'</w:t>
            </w:r>
            <w:r w:rsidRPr="003114AB">
              <w:rPr>
                <w:rFonts w:cstheme="minorHAnsi"/>
                <w:sz w:val="24"/>
                <w:szCs w:val="24"/>
              </w:rPr>
              <w:t>idées de communication</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 xml:space="preserve">Gestion de la page </w:t>
            </w:r>
            <w:proofErr w:type="spellStart"/>
            <w:r>
              <w:rPr>
                <w:rFonts w:cstheme="minorHAnsi"/>
                <w:sz w:val="24"/>
                <w:szCs w:val="24"/>
              </w:rPr>
              <w:t>Facebook</w:t>
            </w:r>
            <w:proofErr w:type="spellEnd"/>
          </w:p>
        </w:tc>
      </w:tr>
      <w:tr w:rsidR="00C17707" w:rsidRPr="003114AB" w:rsidTr="00EF4B0A">
        <w:tc>
          <w:tcPr>
            <w:tcW w:w="1772" w:type="dxa"/>
          </w:tcPr>
          <w:p w:rsidR="00C17707" w:rsidRPr="003114AB" w:rsidRDefault="00C17707" w:rsidP="00EF4B0A">
            <w:pPr>
              <w:tabs>
                <w:tab w:val="left" w:pos="2835"/>
              </w:tabs>
              <w:rPr>
                <w:rFonts w:cstheme="minorHAnsi"/>
                <w:b/>
                <w:color w:val="C00000"/>
                <w:sz w:val="24"/>
                <w:szCs w:val="24"/>
              </w:rPr>
            </w:pPr>
            <w:r w:rsidRPr="003114AB">
              <w:rPr>
                <w:rFonts w:cstheme="minorHAnsi"/>
                <w:b/>
                <w:color w:val="C00000"/>
                <w:sz w:val="24"/>
                <w:szCs w:val="24"/>
              </w:rPr>
              <w:lastRenderedPageBreak/>
              <w:t>Régine</w:t>
            </w:r>
          </w:p>
        </w:tc>
        <w:tc>
          <w:tcPr>
            <w:tcW w:w="7284" w:type="dxa"/>
          </w:tcPr>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Construction</w:t>
            </w:r>
            <w:r>
              <w:rPr>
                <w:rFonts w:cstheme="minorHAnsi"/>
                <w:sz w:val="24"/>
                <w:szCs w:val="24"/>
              </w:rPr>
              <w:t xml:space="preserve"> </w:t>
            </w:r>
            <w:r w:rsidRPr="003114AB">
              <w:rPr>
                <w:rFonts w:cstheme="minorHAnsi"/>
                <w:sz w:val="24"/>
                <w:szCs w:val="24"/>
              </w:rPr>
              <w:t xml:space="preserve">d’ateliers d’expression créative </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Animation des ateliers </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Evaluation des ateliers sur base des objectifs définis</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Gestion du matériel (recherche, stockage, préparation)</w:t>
            </w:r>
          </w:p>
        </w:tc>
      </w:tr>
      <w:tr w:rsidR="00C17707" w:rsidRPr="003114AB" w:rsidTr="00EF4B0A">
        <w:tc>
          <w:tcPr>
            <w:tcW w:w="1772" w:type="dxa"/>
          </w:tcPr>
          <w:p w:rsidR="00C17707" w:rsidRPr="003114AB" w:rsidRDefault="00C17707" w:rsidP="00EF4B0A">
            <w:pPr>
              <w:tabs>
                <w:tab w:val="left" w:pos="2835"/>
              </w:tabs>
              <w:rPr>
                <w:rFonts w:cstheme="minorHAnsi"/>
                <w:b/>
                <w:color w:val="C00000"/>
                <w:sz w:val="24"/>
                <w:szCs w:val="24"/>
              </w:rPr>
            </w:pPr>
            <w:r w:rsidRPr="003114AB">
              <w:rPr>
                <w:rFonts w:cstheme="minorHAnsi"/>
                <w:b/>
                <w:color w:val="C00000"/>
                <w:sz w:val="24"/>
                <w:szCs w:val="24"/>
              </w:rPr>
              <w:t>Johan</w:t>
            </w:r>
            <w:r>
              <w:rPr>
                <w:rFonts w:cstheme="minorHAnsi"/>
                <w:b/>
                <w:color w:val="C00000"/>
                <w:sz w:val="24"/>
                <w:szCs w:val="24"/>
              </w:rPr>
              <w:t xml:space="preserve"> &amp; </w:t>
            </w:r>
            <w:proofErr w:type="spellStart"/>
            <w:r>
              <w:rPr>
                <w:rFonts w:cstheme="minorHAnsi"/>
                <w:b/>
                <w:color w:val="C00000"/>
                <w:sz w:val="24"/>
                <w:szCs w:val="24"/>
              </w:rPr>
              <w:t>Yohan</w:t>
            </w:r>
            <w:proofErr w:type="spellEnd"/>
          </w:p>
        </w:tc>
        <w:tc>
          <w:tcPr>
            <w:tcW w:w="7284" w:type="dxa"/>
          </w:tcPr>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Contacts </w:t>
            </w:r>
            <w:r>
              <w:rPr>
                <w:rFonts w:cstheme="minorHAnsi"/>
                <w:sz w:val="24"/>
                <w:szCs w:val="24"/>
              </w:rPr>
              <w:t xml:space="preserve">pour les </w:t>
            </w:r>
            <w:r w:rsidRPr="003114AB">
              <w:rPr>
                <w:rFonts w:cstheme="minorHAnsi"/>
                <w:sz w:val="24"/>
                <w:szCs w:val="24"/>
              </w:rPr>
              <w:t>arts de la scène</w:t>
            </w:r>
          </w:p>
          <w:p w:rsidR="00C17707"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121A1E">
              <w:rPr>
                <w:rFonts w:cstheme="minorHAnsi"/>
                <w:sz w:val="24"/>
                <w:szCs w:val="24"/>
              </w:rPr>
              <w:t xml:space="preserve">Gestion </w:t>
            </w:r>
            <w:r>
              <w:rPr>
                <w:rFonts w:cstheme="minorHAnsi"/>
                <w:sz w:val="24"/>
                <w:szCs w:val="24"/>
              </w:rPr>
              <w:t xml:space="preserve">des </w:t>
            </w:r>
            <w:r w:rsidRPr="00121A1E">
              <w:rPr>
                <w:rFonts w:cstheme="minorHAnsi"/>
                <w:sz w:val="24"/>
                <w:szCs w:val="24"/>
              </w:rPr>
              <w:t xml:space="preserve">espaces scéniques </w:t>
            </w:r>
          </w:p>
          <w:p w:rsidR="00C17707" w:rsidRPr="00121A1E"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121A1E">
              <w:rPr>
                <w:rFonts w:cstheme="minorHAnsi"/>
                <w:sz w:val="24"/>
                <w:szCs w:val="24"/>
              </w:rPr>
              <w:t>Préparation et vérification du matériel de projection</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Création d’une fiche technique si nécessaire</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G</w:t>
            </w:r>
            <w:r w:rsidRPr="003114AB">
              <w:rPr>
                <w:rFonts w:cstheme="minorHAnsi"/>
                <w:sz w:val="24"/>
                <w:szCs w:val="24"/>
              </w:rPr>
              <w:t>estion du matériel</w:t>
            </w:r>
          </w:p>
          <w:p w:rsidR="00C17707" w:rsidRPr="00121A1E"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Gestion</w:t>
            </w:r>
            <w:r w:rsidRPr="003114AB">
              <w:rPr>
                <w:rFonts w:cstheme="minorHAnsi"/>
                <w:sz w:val="24"/>
                <w:szCs w:val="24"/>
              </w:rPr>
              <w:t xml:space="preserve"> technique </w:t>
            </w:r>
            <w:r>
              <w:rPr>
                <w:rFonts w:cstheme="minorHAnsi"/>
                <w:sz w:val="24"/>
                <w:szCs w:val="24"/>
              </w:rPr>
              <w:t>des expositions</w:t>
            </w:r>
          </w:p>
        </w:tc>
      </w:tr>
      <w:tr w:rsidR="00C17707" w:rsidRPr="003114AB" w:rsidTr="00EF4B0A">
        <w:tc>
          <w:tcPr>
            <w:tcW w:w="1772" w:type="dxa"/>
          </w:tcPr>
          <w:p w:rsidR="00C17707" w:rsidRPr="003114AB" w:rsidRDefault="00C17707" w:rsidP="00EF4B0A">
            <w:pPr>
              <w:tabs>
                <w:tab w:val="left" w:pos="2835"/>
              </w:tabs>
              <w:rPr>
                <w:rFonts w:cstheme="minorHAnsi"/>
                <w:b/>
                <w:color w:val="C00000"/>
                <w:sz w:val="24"/>
                <w:szCs w:val="24"/>
              </w:rPr>
            </w:pPr>
            <w:r>
              <w:rPr>
                <w:rFonts w:cstheme="minorHAnsi"/>
                <w:b/>
                <w:color w:val="C00000"/>
                <w:sz w:val="24"/>
                <w:szCs w:val="24"/>
              </w:rPr>
              <w:t>Nathalie</w:t>
            </w:r>
          </w:p>
        </w:tc>
        <w:tc>
          <w:tcPr>
            <w:tcW w:w="7284" w:type="dxa"/>
          </w:tcPr>
          <w:p w:rsidR="00C17707"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Suggestion de l</w:t>
            </w:r>
            <w:r w:rsidRPr="003114AB">
              <w:rPr>
                <w:rFonts w:cstheme="minorHAnsi"/>
                <w:sz w:val="24"/>
                <w:szCs w:val="24"/>
              </w:rPr>
              <w:t xml:space="preserve">iens possibles avec les actions du </w:t>
            </w:r>
            <w:r>
              <w:rPr>
                <w:rFonts w:cstheme="minorHAnsi"/>
                <w:sz w:val="24"/>
                <w:szCs w:val="24"/>
              </w:rPr>
              <w:t>CEC</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Partage</w:t>
            </w:r>
            <w:r w:rsidRPr="003114AB">
              <w:rPr>
                <w:rFonts w:cstheme="minorHAnsi"/>
                <w:sz w:val="24"/>
                <w:szCs w:val="24"/>
              </w:rPr>
              <w:t xml:space="preserve"> d’expériences, de découvertes (vidéos, livres, ateliers…)</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Lien avec formation continuée des enseignants </w:t>
            </w:r>
          </w:p>
        </w:tc>
      </w:tr>
      <w:tr w:rsidR="00C17707" w:rsidRPr="003114AB" w:rsidTr="00EF4B0A">
        <w:tc>
          <w:tcPr>
            <w:tcW w:w="1772" w:type="dxa"/>
          </w:tcPr>
          <w:p w:rsidR="00C17707" w:rsidRDefault="00C17707" w:rsidP="00EF4B0A">
            <w:pPr>
              <w:tabs>
                <w:tab w:val="left" w:pos="2835"/>
              </w:tabs>
              <w:rPr>
                <w:rFonts w:cstheme="minorHAnsi"/>
                <w:b/>
                <w:color w:val="C00000"/>
                <w:sz w:val="24"/>
                <w:szCs w:val="24"/>
              </w:rPr>
            </w:pPr>
            <w:r>
              <w:rPr>
                <w:rFonts w:cstheme="minorHAnsi"/>
                <w:b/>
                <w:color w:val="C00000"/>
                <w:sz w:val="24"/>
                <w:szCs w:val="24"/>
              </w:rPr>
              <w:t>Eve</w:t>
            </w:r>
          </w:p>
        </w:tc>
        <w:tc>
          <w:tcPr>
            <w:tcW w:w="7284" w:type="dxa"/>
          </w:tcPr>
          <w:p w:rsidR="00C17707"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Lien avec l'associatif</w:t>
            </w:r>
          </w:p>
          <w:p w:rsidR="00C17707"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Pr>
                <w:rFonts w:cstheme="minorHAnsi"/>
                <w:sz w:val="24"/>
                <w:szCs w:val="24"/>
              </w:rPr>
              <w:t>Animations avec les outils de l'éducation permanente</w:t>
            </w:r>
          </w:p>
        </w:tc>
      </w:tr>
      <w:tr w:rsidR="00C17707" w:rsidRPr="003114AB" w:rsidTr="00EF4B0A">
        <w:tc>
          <w:tcPr>
            <w:tcW w:w="1772" w:type="dxa"/>
          </w:tcPr>
          <w:p w:rsidR="00C17707" w:rsidRPr="001B2A7A" w:rsidRDefault="00C17707" w:rsidP="00EF4B0A">
            <w:pPr>
              <w:tabs>
                <w:tab w:val="left" w:pos="2835"/>
              </w:tabs>
              <w:rPr>
                <w:rFonts w:cstheme="minorHAnsi"/>
                <w:b/>
                <w:i/>
                <w:color w:val="C00000"/>
                <w:sz w:val="24"/>
                <w:szCs w:val="24"/>
              </w:rPr>
            </w:pPr>
            <w:r w:rsidRPr="001B2A7A">
              <w:rPr>
                <w:rFonts w:cstheme="minorHAnsi"/>
                <w:b/>
                <w:i/>
                <w:color w:val="C00000"/>
                <w:sz w:val="24"/>
                <w:szCs w:val="24"/>
              </w:rPr>
              <w:t>A déterminer</w:t>
            </w:r>
          </w:p>
        </w:tc>
        <w:tc>
          <w:tcPr>
            <w:tcW w:w="7284" w:type="dxa"/>
          </w:tcPr>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Coordination d</w:t>
            </w:r>
            <w:r>
              <w:rPr>
                <w:rFonts w:cstheme="minorHAnsi"/>
                <w:sz w:val="24"/>
                <w:szCs w:val="24"/>
              </w:rPr>
              <w:t>es</w:t>
            </w:r>
            <w:r w:rsidRPr="003114AB">
              <w:rPr>
                <w:rFonts w:cstheme="minorHAnsi"/>
                <w:sz w:val="24"/>
                <w:szCs w:val="24"/>
              </w:rPr>
              <w:t xml:space="preserve"> projet</w:t>
            </w:r>
            <w:r>
              <w:rPr>
                <w:rFonts w:cstheme="minorHAnsi"/>
                <w:sz w:val="24"/>
                <w:szCs w:val="24"/>
              </w:rPr>
              <w:t>s</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Animation</w:t>
            </w:r>
          </w:p>
          <w:p w:rsidR="00C17707" w:rsidRPr="003114AB" w:rsidRDefault="00C17707" w:rsidP="00CF3FAE">
            <w:pPr>
              <w:pStyle w:val="Paragraphedeliste"/>
              <w:numPr>
                <w:ilvl w:val="0"/>
                <w:numId w:val="54"/>
              </w:numPr>
              <w:tabs>
                <w:tab w:val="left" w:pos="2835"/>
              </w:tabs>
              <w:spacing w:before="0" w:after="0" w:line="259" w:lineRule="auto"/>
              <w:ind w:left="378" w:hanging="302"/>
              <w:contextualSpacing/>
              <w:rPr>
                <w:rFonts w:cstheme="minorHAnsi"/>
                <w:sz w:val="24"/>
                <w:szCs w:val="24"/>
              </w:rPr>
            </w:pPr>
            <w:r w:rsidRPr="003114AB">
              <w:rPr>
                <w:rFonts w:cstheme="minorHAnsi"/>
                <w:sz w:val="24"/>
                <w:szCs w:val="24"/>
              </w:rPr>
              <w:t xml:space="preserve">Evaluation &amp; retour vers les partenaires et publics </w:t>
            </w:r>
          </w:p>
        </w:tc>
      </w:tr>
    </w:tbl>
    <w:p w:rsidR="00C17707" w:rsidRPr="009E204A" w:rsidRDefault="00C17707" w:rsidP="00C17707">
      <w:pPr>
        <w:spacing w:before="120"/>
      </w:pPr>
      <w:r>
        <w:t xml:space="preserve">Vu le travail énorme que représente cette action et le manque de personnel d'animation, il est clair que le Centre culturel doit mettre en œuvre toutes les coopérations possibles. Nous avons vu que notre territoire est caractérisé par un tissu associatif solide et étendu. </w:t>
      </w:r>
    </w:p>
    <w:p w:rsidR="00C17707" w:rsidRPr="005804B2" w:rsidRDefault="00C17707" w:rsidP="00CF3FAE">
      <w:pPr>
        <w:pStyle w:val="Paragraphedeliste"/>
        <w:numPr>
          <w:ilvl w:val="0"/>
          <w:numId w:val="59"/>
        </w:numPr>
        <w:rPr>
          <w:b/>
          <w:color w:val="2F5496" w:themeColor="accent1" w:themeShade="BF"/>
        </w:rPr>
      </w:pPr>
      <w:r w:rsidRPr="005804B2">
        <w:rPr>
          <w:b/>
          <w:color w:val="2F5496" w:themeColor="accent1" w:themeShade="BF"/>
        </w:rPr>
        <w:t>Partenariats et collaborations</w:t>
      </w:r>
    </w:p>
    <w:p w:rsidR="00C17707" w:rsidRDefault="00C17707" w:rsidP="00C17707">
      <w:r>
        <w:t>Les partenariats existants représentent un appui inestimable pour que notre Centre culturel puisse mener à bien ses activités avec les écoles. Nous expérimentons ces collaborations au quotidien et bien sûr dans la durée.</w:t>
      </w:r>
    </w:p>
    <w:p w:rsidR="00C17707" w:rsidRDefault="00C17707" w:rsidP="00C17707">
      <w:pPr>
        <w:spacing w:before="120"/>
      </w:pPr>
      <w:r>
        <w:t xml:space="preserve">En janvier 2013, une réunion est organisée au Centre culturel en préparation au projet "T'as bonne mine" lié au spectacle "Macaroni". Les différents partenaires présents </w:t>
      </w:r>
      <w:r w:rsidRPr="0071390F">
        <w:t xml:space="preserve">(bibliothèques, Office du tourisme, Accueils du temps libre, et nos relais dans les 4 entités du territoire) </w:t>
      </w:r>
      <w:r>
        <w:t xml:space="preserve">avouent leur </w:t>
      </w:r>
      <w:r w:rsidRPr="0011269F">
        <w:t>méconnaissance des projets des autres à destination des écoles.</w:t>
      </w:r>
      <w:r>
        <w:t xml:space="preserve">  Ils émettent le souhait d'une </w:t>
      </w:r>
      <w:r w:rsidRPr="0011269F">
        <w:t>rencontre annuelle avec tous les partenaires locaux ayant les écoles dans leur public. Cela permettrait d'envisager les interactions possibles avec les projets de chacun.</w:t>
      </w:r>
      <w:r>
        <w:t xml:space="preserve"> Ce</w:t>
      </w:r>
      <w:r>
        <w:t>r</w:t>
      </w:r>
      <w:r>
        <w:t>tains proposent d'élargir le groupe de partenaires à la Maison des jeunes, l'AMO, le CPAS.</w:t>
      </w:r>
    </w:p>
    <w:p w:rsidR="00C17707" w:rsidRDefault="00C17707" w:rsidP="00C17707">
      <w:r>
        <w:t xml:space="preserve">L'idée était excellente, mais pour une raison mystérieuse, elle ne s'est pas concrétisée, en tous cas pas de façon aussi systématique. </w:t>
      </w:r>
    </w:p>
    <w:p w:rsidR="00C17707" w:rsidRDefault="00C17707" w:rsidP="00C17707">
      <w:r>
        <w:t xml:space="preserve">Les collaborations entre associations et institutions du territoire sont pourtant indispensables à la cohérence du travail culturel avec les écoles du territoire. </w:t>
      </w:r>
    </w:p>
    <w:p w:rsidR="00C17707" w:rsidRDefault="00C17707" w:rsidP="00C17707">
      <w:pPr>
        <w:spacing w:before="120"/>
      </w:pPr>
      <w:r>
        <w:t>Du côté des acteurs de l'enseignement, cette cohérence est vivement souhaitée. Les directions d'écoles que nous avons rencontrées encouragent notre équipe à systématiser le dialogue avec les enseignants, et à les inclure dans la réflexion sur l'offre culturelle et la préparation des pr</w:t>
      </w:r>
      <w:r>
        <w:t>o</w:t>
      </w:r>
      <w:r>
        <w:t>jets à destination des élèves.</w:t>
      </w:r>
    </w:p>
    <w:p w:rsidR="00C17707" w:rsidRDefault="00C17707" w:rsidP="00CF3FAE">
      <w:pPr>
        <w:pStyle w:val="Paragraphedeliste"/>
        <w:numPr>
          <w:ilvl w:val="0"/>
          <w:numId w:val="53"/>
        </w:numPr>
        <w:ind w:left="426" w:hanging="425"/>
      </w:pPr>
      <w:r w:rsidRPr="00B603C9">
        <w:t>Partenaires</w:t>
      </w:r>
      <w:r>
        <w:t xml:space="preserve"> récurrents et ponctuels :</w:t>
      </w:r>
    </w:p>
    <w:p w:rsidR="00C17707" w:rsidRDefault="00C17707" w:rsidP="00CF3FAE">
      <w:pPr>
        <w:pStyle w:val="Paragraphedeliste"/>
        <w:numPr>
          <w:ilvl w:val="1"/>
          <w:numId w:val="53"/>
        </w:numPr>
        <w:ind w:left="709" w:hanging="284"/>
        <w:contextualSpacing/>
      </w:pPr>
      <w:r>
        <w:lastRenderedPageBreak/>
        <w:t xml:space="preserve">Les établissements scolaires des entités d'Erquelinnes, Lobbes, </w:t>
      </w:r>
      <w:proofErr w:type="spellStart"/>
      <w:r>
        <w:t>Merbes</w:t>
      </w:r>
      <w:proofErr w:type="spellEnd"/>
      <w:r>
        <w:t xml:space="preserve">-le-Château et Thuin </w:t>
      </w:r>
      <w:proofErr w:type="gramStart"/>
      <w:r>
        <w:t>: :</w:t>
      </w:r>
      <w:proofErr w:type="gramEnd"/>
      <w:r>
        <w:t xml:space="preserve"> directions, enseignants, comités de parents</w:t>
      </w:r>
    </w:p>
    <w:p w:rsidR="00C17707" w:rsidRPr="00B603C9" w:rsidRDefault="00C17707" w:rsidP="00CF3FAE">
      <w:pPr>
        <w:pStyle w:val="Paragraphedeliste"/>
        <w:numPr>
          <w:ilvl w:val="1"/>
          <w:numId w:val="53"/>
        </w:numPr>
        <w:ind w:left="709" w:hanging="284"/>
        <w:contextualSpacing/>
      </w:pPr>
      <w:r>
        <w:t>B</w:t>
      </w:r>
      <w:r w:rsidRPr="00B603C9">
        <w:t>ibliothèque de Thuin</w:t>
      </w:r>
    </w:p>
    <w:p w:rsidR="00C17707" w:rsidRPr="00B603C9" w:rsidRDefault="00C17707" w:rsidP="00CF3FAE">
      <w:pPr>
        <w:pStyle w:val="Paragraphedeliste"/>
        <w:numPr>
          <w:ilvl w:val="1"/>
          <w:numId w:val="53"/>
        </w:numPr>
        <w:ind w:left="709" w:hanging="284"/>
        <w:contextualSpacing/>
      </w:pPr>
      <w:r>
        <w:t>B</w:t>
      </w:r>
      <w:r w:rsidRPr="00B603C9">
        <w:t>ibliothèque d’Erquelinnes</w:t>
      </w:r>
    </w:p>
    <w:p w:rsidR="00C17707" w:rsidRPr="00501621" w:rsidRDefault="00C17707" w:rsidP="00CF3FAE">
      <w:pPr>
        <w:pStyle w:val="Paragraphedeliste"/>
        <w:numPr>
          <w:ilvl w:val="1"/>
          <w:numId w:val="53"/>
        </w:numPr>
        <w:ind w:left="709" w:hanging="284"/>
        <w:contextualSpacing/>
      </w:pPr>
      <w:r w:rsidRPr="00501621">
        <w:t xml:space="preserve">Bibliothèque de </w:t>
      </w:r>
      <w:proofErr w:type="spellStart"/>
      <w:r w:rsidRPr="00501621">
        <w:t>Merbes</w:t>
      </w:r>
      <w:proofErr w:type="spellEnd"/>
      <w:r w:rsidRPr="00501621">
        <w:t>-le-Château</w:t>
      </w:r>
    </w:p>
    <w:p w:rsidR="00C17707" w:rsidRPr="00501621" w:rsidRDefault="00C17707" w:rsidP="00CF3FAE">
      <w:pPr>
        <w:pStyle w:val="Paragraphedeliste"/>
        <w:numPr>
          <w:ilvl w:val="1"/>
          <w:numId w:val="53"/>
        </w:numPr>
        <w:ind w:left="709" w:hanging="284"/>
        <w:contextualSpacing/>
      </w:pPr>
      <w:r w:rsidRPr="00501621">
        <w:t>Le Relais Haute Sambre (ETA</w:t>
      </w:r>
      <w:r>
        <w:t xml:space="preserve"> - Thuin</w:t>
      </w:r>
      <w:r w:rsidRPr="00501621">
        <w:t>)</w:t>
      </w:r>
    </w:p>
    <w:p w:rsidR="00C17707" w:rsidRPr="00501621" w:rsidRDefault="00C17707" w:rsidP="00CF3FAE">
      <w:pPr>
        <w:pStyle w:val="Paragraphedeliste"/>
        <w:numPr>
          <w:ilvl w:val="1"/>
          <w:numId w:val="53"/>
        </w:numPr>
        <w:ind w:left="709" w:hanging="284"/>
        <w:contextualSpacing/>
      </w:pPr>
      <w:r w:rsidRPr="00501621">
        <w:t xml:space="preserve">Sophie </w:t>
      </w:r>
      <w:proofErr w:type="spellStart"/>
      <w:r w:rsidRPr="00501621">
        <w:t>Demanet</w:t>
      </w:r>
      <w:proofErr w:type="spellEnd"/>
      <w:r w:rsidRPr="00501621">
        <w:t xml:space="preserve"> (</w:t>
      </w:r>
      <w:r>
        <w:t xml:space="preserve">OT - </w:t>
      </w:r>
      <w:proofErr w:type="spellStart"/>
      <w:r>
        <w:t>M</w:t>
      </w:r>
      <w:r w:rsidRPr="00501621">
        <w:t>erbes</w:t>
      </w:r>
      <w:proofErr w:type="spellEnd"/>
      <w:r w:rsidRPr="00501621">
        <w:t>-le-Château)</w:t>
      </w:r>
    </w:p>
    <w:p w:rsidR="00C17707" w:rsidRPr="00501621" w:rsidRDefault="00C17707" w:rsidP="00CF3FAE">
      <w:pPr>
        <w:pStyle w:val="Paragraphedeliste"/>
        <w:numPr>
          <w:ilvl w:val="1"/>
          <w:numId w:val="53"/>
        </w:numPr>
        <w:ind w:left="709" w:hanging="284"/>
        <w:contextualSpacing/>
      </w:pPr>
      <w:r w:rsidRPr="00501621">
        <w:t>Sarah Delafontaine (</w:t>
      </w:r>
      <w:r>
        <w:t xml:space="preserve">ATL - </w:t>
      </w:r>
      <w:r w:rsidRPr="00501621">
        <w:t>Erquelinnes)</w:t>
      </w:r>
    </w:p>
    <w:p w:rsidR="00C17707" w:rsidRPr="00501621" w:rsidRDefault="00C17707" w:rsidP="00CF3FAE">
      <w:pPr>
        <w:pStyle w:val="Paragraphedeliste"/>
        <w:numPr>
          <w:ilvl w:val="1"/>
          <w:numId w:val="53"/>
        </w:numPr>
        <w:ind w:left="709" w:hanging="284"/>
        <w:contextualSpacing/>
      </w:pPr>
      <w:r w:rsidRPr="00501621">
        <w:t xml:space="preserve">Christel </w:t>
      </w:r>
      <w:proofErr w:type="spellStart"/>
      <w:r w:rsidRPr="00501621">
        <w:t>Debrulle</w:t>
      </w:r>
      <w:proofErr w:type="spellEnd"/>
      <w:r w:rsidRPr="00501621">
        <w:t xml:space="preserve"> (</w:t>
      </w:r>
      <w:r>
        <w:t>Echevinat de l'enseignement -</w:t>
      </w:r>
      <w:r w:rsidRPr="00501621">
        <w:t>Lobbes</w:t>
      </w:r>
      <w:r>
        <w:t>)</w:t>
      </w:r>
    </w:p>
    <w:p w:rsidR="00C17707" w:rsidRPr="00B603C9" w:rsidRDefault="00C17707" w:rsidP="00CF3FAE">
      <w:pPr>
        <w:pStyle w:val="Paragraphedeliste"/>
        <w:numPr>
          <w:ilvl w:val="1"/>
          <w:numId w:val="53"/>
        </w:numPr>
        <w:ind w:left="709" w:hanging="284"/>
        <w:contextualSpacing/>
      </w:pPr>
      <w:r w:rsidRPr="00B603C9">
        <w:t xml:space="preserve">Jean-Claude </w:t>
      </w:r>
      <w:proofErr w:type="spellStart"/>
      <w:r w:rsidRPr="00B603C9">
        <w:t>Segain</w:t>
      </w:r>
      <w:proofErr w:type="spellEnd"/>
      <w:r w:rsidRPr="00B603C9">
        <w:t>, animateur de la Province (atelier écriture)</w:t>
      </w:r>
    </w:p>
    <w:p w:rsidR="00C17707" w:rsidRDefault="00C17707" w:rsidP="00CF3FAE">
      <w:pPr>
        <w:pStyle w:val="Paragraphedeliste"/>
        <w:numPr>
          <w:ilvl w:val="1"/>
          <w:numId w:val="53"/>
        </w:numPr>
        <w:ind w:left="709" w:hanging="284"/>
        <w:contextualSpacing/>
      </w:pPr>
      <w:r>
        <w:t>Province du Hainaut - Service des Arts de la Scène (infrastructure "théâtre" dans le hall polyvalent)</w:t>
      </w:r>
    </w:p>
    <w:p w:rsidR="00C17707" w:rsidRDefault="00C17707" w:rsidP="00CF3FAE">
      <w:pPr>
        <w:pStyle w:val="Paragraphedeliste"/>
        <w:numPr>
          <w:ilvl w:val="1"/>
          <w:numId w:val="53"/>
        </w:numPr>
        <w:ind w:left="709" w:hanging="284"/>
        <w:contextualSpacing/>
      </w:pPr>
      <w:r>
        <w:t>Province du Hainaut - Service Animation</w:t>
      </w:r>
    </w:p>
    <w:p w:rsidR="00C17707" w:rsidRDefault="00C17707" w:rsidP="00CF3FAE">
      <w:pPr>
        <w:pStyle w:val="Paragraphedeliste"/>
        <w:numPr>
          <w:ilvl w:val="1"/>
          <w:numId w:val="53"/>
        </w:numPr>
        <w:ind w:left="709" w:hanging="284"/>
        <w:contextualSpacing/>
      </w:pPr>
      <w:r w:rsidRPr="005300F8">
        <w:t>Division Nature et Forêts de la Région Wallonne</w:t>
      </w:r>
    </w:p>
    <w:p w:rsidR="00C17707" w:rsidRDefault="00C17707" w:rsidP="00CF3FAE">
      <w:pPr>
        <w:pStyle w:val="Paragraphedeliste"/>
        <w:numPr>
          <w:ilvl w:val="1"/>
          <w:numId w:val="53"/>
        </w:numPr>
        <w:ind w:left="709" w:hanging="284"/>
        <w:contextualSpacing/>
      </w:pPr>
      <w:r>
        <w:t>S</w:t>
      </w:r>
      <w:r w:rsidRPr="005300F8">
        <w:t xml:space="preserve">ection </w:t>
      </w:r>
      <w:r>
        <w:t>H</w:t>
      </w:r>
      <w:r w:rsidRPr="005300F8">
        <w:t>aute Sambre d</w:t>
      </w:r>
      <w:r>
        <w:t>u</w:t>
      </w:r>
      <w:r w:rsidRPr="005300F8">
        <w:t xml:space="preserve"> Cercle de</w:t>
      </w:r>
      <w:r>
        <w:t>s</w:t>
      </w:r>
      <w:r w:rsidRPr="005300F8">
        <w:t xml:space="preserve"> Naturalistes de </w:t>
      </w:r>
      <w:r>
        <w:t>Belgique</w:t>
      </w:r>
    </w:p>
    <w:p w:rsidR="00C17707" w:rsidRDefault="00C17707" w:rsidP="00CF3FAE">
      <w:pPr>
        <w:pStyle w:val="Paragraphedeliste"/>
        <w:numPr>
          <w:ilvl w:val="1"/>
          <w:numId w:val="53"/>
        </w:numPr>
        <w:ind w:left="709" w:hanging="284"/>
        <w:contextualSpacing/>
      </w:pPr>
      <w:r>
        <w:t xml:space="preserve">Communes d'Erquelinnes, Lobbes, </w:t>
      </w:r>
      <w:proofErr w:type="spellStart"/>
      <w:r>
        <w:t>Merbes</w:t>
      </w:r>
      <w:proofErr w:type="spellEnd"/>
      <w:r>
        <w:t>-le-Château et Thuin</w:t>
      </w:r>
    </w:p>
    <w:p w:rsidR="00C17707" w:rsidRPr="00AF296C" w:rsidRDefault="00C17707" w:rsidP="00CF3FAE">
      <w:pPr>
        <w:pStyle w:val="Paragraphedeliste"/>
        <w:numPr>
          <w:ilvl w:val="1"/>
          <w:numId w:val="53"/>
        </w:numPr>
        <w:ind w:left="709" w:hanging="284"/>
        <w:contextualSpacing/>
      </w:pPr>
      <w:r>
        <w:rPr>
          <w:rFonts w:cstheme="minorHAnsi"/>
          <w:lang w:eastAsia="fr-BE"/>
        </w:rPr>
        <w:t>M</w:t>
      </w:r>
      <w:r w:rsidRPr="00BE0265">
        <w:rPr>
          <w:rFonts w:cstheme="minorHAnsi"/>
          <w:lang w:eastAsia="fr-BE"/>
        </w:rPr>
        <w:t>usée de l’imprimerie</w:t>
      </w:r>
    </w:p>
    <w:p w:rsidR="00C17707" w:rsidRPr="00AF296C" w:rsidRDefault="00C17707" w:rsidP="00CF3FAE">
      <w:pPr>
        <w:pStyle w:val="Paragraphedeliste"/>
        <w:numPr>
          <w:ilvl w:val="1"/>
          <w:numId w:val="53"/>
        </w:numPr>
        <w:ind w:left="709" w:hanging="284"/>
        <w:contextualSpacing/>
      </w:pPr>
      <w:r>
        <w:rPr>
          <w:rFonts w:eastAsia="Times New Roman" w:cstheme="minorHAnsi"/>
          <w:lang w:eastAsia="fr-BE"/>
        </w:rPr>
        <w:t>La Fabrique de Théâtre de la Province du Hainaut</w:t>
      </w:r>
    </w:p>
    <w:p w:rsidR="00C17707" w:rsidRDefault="00C17707" w:rsidP="00CF3FAE">
      <w:pPr>
        <w:pStyle w:val="Paragraphedeliste"/>
        <w:numPr>
          <w:ilvl w:val="1"/>
          <w:numId w:val="53"/>
        </w:numPr>
        <w:ind w:left="709" w:hanging="284"/>
        <w:contextualSpacing/>
      </w:pPr>
      <w:r>
        <w:t xml:space="preserve">Le CPAS de Thuin </w:t>
      </w:r>
    </w:p>
    <w:p w:rsidR="00C17707" w:rsidRDefault="00C17707" w:rsidP="00CF3FAE">
      <w:pPr>
        <w:pStyle w:val="Paragraphedeliste"/>
        <w:numPr>
          <w:ilvl w:val="1"/>
          <w:numId w:val="53"/>
        </w:numPr>
        <w:ind w:left="709" w:hanging="284"/>
        <w:contextualSpacing/>
      </w:pPr>
      <w:r>
        <w:t>Le home "Le gai séjour" de Thuin</w:t>
      </w:r>
    </w:p>
    <w:p w:rsidR="00C17707" w:rsidRDefault="00C17707" w:rsidP="00CF3FAE">
      <w:pPr>
        <w:pStyle w:val="Paragraphedeliste"/>
        <w:numPr>
          <w:ilvl w:val="1"/>
          <w:numId w:val="53"/>
        </w:numPr>
        <w:ind w:left="709" w:hanging="284"/>
        <w:contextualSpacing/>
      </w:pPr>
      <w:r>
        <w:t>L'AMO "</w:t>
      </w:r>
      <w:proofErr w:type="spellStart"/>
      <w:r>
        <w:t>TudisJeune</w:t>
      </w:r>
      <w:proofErr w:type="spellEnd"/>
      <w:r>
        <w:t>"</w:t>
      </w:r>
    </w:p>
    <w:p w:rsidR="00C17707" w:rsidRDefault="00C17707" w:rsidP="00CF3FAE">
      <w:pPr>
        <w:pStyle w:val="Paragraphedeliste"/>
        <w:numPr>
          <w:ilvl w:val="1"/>
          <w:numId w:val="53"/>
        </w:numPr>
        <w:ind w:left="709" w:hanging="284"/>
        <w:contextualSpacing/>
      </w:pPr>
      <w:r>
        <w:t>L'</w:t>
      </w:r>
      <w:r w:rsidRPr="000A0158">
        <w:t>Amicale des mineurs des charbonnages de Wallonie</w:t>
      </w:r>
    </w:p>
    <w:p w:rsidR="00C17707" w:rsidRDefault="00C17707" w:rsidP="00CF3FAE">
      <w:pPr>
        <w:pStyle w:val="Paragraphedeliste"/>
        <w:numPr>
          <w:ilvl w:val="1"/>
          <w:numId w:val="53"/>
        </w:numPr>
        <w:ind w:left="709" w:hanging="284"/>
        <w:contextualSpacing/>
      </w:pPr>
      <w:r>
        <w:t>Le h</w:t>
      </w:r>
      <w:r w:rsidRPr="000A0158">
        <w:t xml:space="preserve">ome </w:t>
      </w:r>
      <w:r>
        <w:t>"</w:t>
      </w:r>
      <w:r w:rsidRPr="000A0158">
        <w:t>Notre Dame de la Visitation</w:t>
      </w:r>
      <w:r>
        <w:t>"</w:t>
      </w:r>
      <w:r w:rsidRPr="000A0158">
        <w:t xml:space="preserve"> de Lobbes</w:t>
      </w:r>
    </w:p>
    <w:p w:rsidR="00C17707" w:rsidRDefault="00C17707" w:rsidP="00CF3FAE">
      <w:pPr>
        <w:pStyle w:val="Paragraphedeliste"/>
        <w:numPr>
          <w:ilvl w:val="1"/>
          <w:numId w:val="53"/>
        </w:numPr>
        <w:ind w:left="709" w:hanging="284"/>
        <w:contextualSpacing/>
      </w:pPr>
      <w:r>
        <w:t>Vie Féminine</w:t>
      </w:r>
    </w:p>
    <w:p w:rsidR="00C17707" w:rsidRDefault="00C17707" w:rsidP="00CF3FAE">
      <w:pPr>
        <w:pStyle w:val="Paragraphedeliste"/>
        <w:numPr>
          <w:ilvl w:val="1"/>
          <w:numId w:val="53"/>
        </w:numPr>
        <w:ind w:left="709" w:hanging="284"/>
        <w:contextualSpacing/>
      </w:pPr>
      <w:proofErr w:type="spellStart"/>
      <w:r w:rsidRPr="000A0158">
        <w:t>Altéo</w:t>
      </w:r>
      <w:proofErr w:type="spellEnd"/>
      <w:r w:rsidRPr="000A0158">
        <w:t xml:space="preserve"> </w:t>
      </w:r>
      <w:proofErr w:type="spellStart"/>
      <w:r w:rsidRPr="000A0158">
        <w:t>thudinies</w:t>
      </w:r>
      <w:proofErr w:type="spellEnd"/>
    </w:p>
    <w:p w:rsidR="00C17707" w:rsidRDefault="00C17707" w:rsidP="00CF3FAE">
      <w:pPr>
        <w:pStyle w:val="Paragraphedeliste"/>
        <w:numPr>
          <w:ilvl w:val="1"/>
          <w:numId w:val="53"/>
        </w:numPr>
        <w:ind w:left="709" w:hanging="284"/>
        <w:contextualSpacing/>
      </w:pPr>
      <w:r>
        <w:t xml:space="preserve">Les artistes de </w:t>
      </w:r>
      <w:proofErr w:type="spellStart"/>
      <w:r>
        <w:t>Thudinie</w:t>
      </w:r>
      <w:proofErr w:type="spellEnd"/>
    </w:p>
    <w:p w:rsidR="00C17707" w:rsidRDefault="00C17707" w:rsidP="00CF3FAE">
      <w:pPr>
        <w:pStyle w:val="Paragraphedeliste"/>
        <w:numPr>
          <w:ilvl w:val="1"/>
          <w:numId w:val="53"/>
        </w:numPr>
        <w:ind w:left="709" w:hanging="284"/>
        <w:contextualSpacing/>
      </w:pPr>
      <w:r>
        <w:t xml:space="preserve">Le CEC du Centre culturel de Thuin Haute-Sambre </w:t>
      </w:r>
      <w:proofErr w:type="spellStart"/>
      <w:r w:rsidRPr="00501621">
        <w:rPr>
          <w:i/>
        </w:rPr>
        <w:t>Lasouris</w:t>
      </w:r>
      <w:proofErr w:type="spellEnd"/>
      <w:r w:rsidRPr="00501621">
        <w:rPr>
          <w:i/>
        </w:rPr>
        <w:t xml:space="preserve"> </w:t>
      </w:r>
      <w:proofErr w:type="spellStart"/>
      <w:r w:rsidRPr="00501621">
        <w:rPr>
          <w:i/>
        </w:rPr>
        <w:t>Quicrée</w:t>
      </w:r>
      <w:proofErr w:type="spellEnd"/>
    </w:p>
    <w:p w:rsidR="00C17707" w:rsidRPr="005804B2" w:rsidRDefault="00C17707" w:rsidP="00CF3FAE">
      <w:pPr>
        <w:pStyle w:val="Paragraphedeliste"/>
        <w:numPr>
          <w:ilvl w:val="0"/>
          <w:numId w:val="59"/>
        </w:numPr>
        <w:spacing w:before="240"/>
        <w:ind w:left="714" w:hanging="357"/>
        <w:rPr>
          <w:rStyle w:val="onecomwebmail-font"/>
          <w:rFonts w:cstheme="minorHAnsi"/>
          <w:b/>
          <w:color w:val="1F4E79" w:themeColor="accent5" w:themeShade="80"/>
          <w:szCs w:val="24"/>
        </w:rPr>
      </w:pPr>
      <w:r w:rsidRPr="005804B2">
        <w:rPr>
          <w:b/>
          <w:color w:val="2F5496" w:themeColor="accent1" w:themeShade="BF"/>
        </w:rPr>
        <w:t>Inscription de l'action culturelle spécialisée dans notre projet d'action cu</w:t>
      </w:r>
      <w:r w:rsidR="00870C79">
        <w:rPr>
          <w:b/>
          <w:color w:val="2F5496" w:themeColor="accent1" w:themeShade="BF"/>
        </w:rPr>
        <w:t>l</w:t>
      </w:r>
      <w:r w:rsidRPr="005804B2">
        <w:rPr>
          <w:b/>
          <w:color w:val="2F5496" w:themeColor="accent1" w:themeShade="BF"/>
        </w:rPr>
        <w:t>turelle gén</w:t>
      </w:r>
      <w:r w:rsidRPr="005804B2">
        <w:rPr>
          <w:b/>
          <w:color w:val="2F5496" w:themeColor="accent1" w:themeShade="BF"/>
        </w:rPr>
        <w:t>é</w:t>
      </w:r>
      <w:r w:rsidRPr="005804B2">
        <w:rPr>
          <w:b/>
          <w:color w:val="2F5496" w:themeColor="accent1" w:themeShade="BF"/>
        </w:rPr>
        <w:t>rale - Argumentaire</w:t>
      </w:r>
    </w:p>
    <w:p w:rsidR="00C17707" w:rsidRDefault="00C17707" w:rsidP="00CF3FAE">
      <w:pPr>
        <w:pStyle w:val="Paragraphedeliste"/>
        <w:numPr>
          <w:ilvl w:val="0"/>
          <w:numId w:val="57"/>
        </w:numPr>
        <w:ind w:left="567" w:hanging="283"/>
        <w:contextualSpacing/>
        <w:rPr>
          <w:b/>
          <w:i/>
        </w:rPr>
      </w:pPr>
      <w:r w:rsidRPr="00DB3EBD">
        <w:rPr>
          <w:b/>
          <w:i/>
        </w:rPr>
        <w:t>Notre projet d'action culturelle générale</w:t>
      </w:r>
    </w:p>
    <w:p w:rsidR="00C17707" w:rsidRPr="00604D68" w:rsidRDefault="00C17707" w:rsidP="00C17707">
      <w:pPr>
        <w:ind w:left="284"/>
        <w:rPr>
          <w:rFonts w:ascii="Calibri" w:hAnsi="Calibri" w:cs="Calibri"/>
        </w:rPr>
      </w:pPr>
      <w:r w:rsidRPr="00604D68">
        <w:rPr>
          <w:rFonts w:ascii="Calibri" w:hAnsi="Calibri" w:cs="Calibri"/>
        </w:rPr>
        <w:t>Nous avons fondé notre futur projet culturel sur les éléments émergés de notre auto-évaluation et sur l'analyse partagée que nous avons réalisée sur notre territoire.</w:t>
      </w:r>
    </w:p>
    <w:p w:rsidR="00C17707" w:rsidRPr="00604D68" w:rsidRDefault="00C17707" w:rsidP="00C17707">
      <w:pPr>
        <w:ind w:left="284"/>
        <w:rPr>
          <w:rFonts w:ascii="Calibri" w:hAnsi="Calibri" w:cs="Calibri"/>
        </w:rPr>
      </w:pPr>
      <w:r w:rsidRPr="00604D68">
        <w:rPr>
          <w:rFonts w:ascii="Calibri" w:hAnsi="Calibri" w:cs="Calibri"/>
        </w:rPr>
        <w:t>Ces analyses sont détaillées dans les parties 2.1 et 2.2 de ce dossier.</w:t>
      </w:r>
    </w:p>
    <w:p w:rsidR="00C17707" w:rsidRPr="00604D68" w:rsidRDefault="00C17707" w:rsidP="00C17707">
      <w:pPr>
        <w:ind w:left="284"/>
        <w:rPr>
          <w:rFonts w:ascii="Calibri" w:hAnsi="Calibri" w:cs="Calibri"/>
        </w:rPr>
      </w:pPr>
      <w:r w:rsidRPr="00604D68">
        <w:rPr>
          <w:rFonts w:ascii="Calibri" w:hAnsi="Calibri" w:cs="Calibri"/>
        </w:rPr>
        <w:t>En résumé, les fondations de notre projet se déclinent en trois axes principaux :</w:t>
      </w:r>
    </w:p>
    <w:p w:rsidR="00C17707" w:rsidRPr="00604D68" w:rsidRDefault="00C17707" w:rsidP="00CF3FAE">
      <w:pPr>
        <w:numPr>
          <w:ilvl w:val="0"/>
          <w:numId w:val="51"/>
        </w:numPr>
        <w:spacing w:before="60" w:after="60"/>
        <w:ind w:left="284" w:hanging="11"/>
        <w:rPr>
          <w:rFonts w:ascii="Calibri" w:hAnsi="Calibri" w:cs="Calibri"/>
        </w:rPr>
      </w:pPr>
      <w:r w:rsidRPr="00604D68">
        <w:rPr>
          <w:rFonts w:ascii="Calibri" w:hAnsi="Calibri" w:cs="Calibri"/>
        </w:rPr>
        <w:t>La consolidation de notre institution, de nos actions et de nos partenariats</w:t>
      </w:r>
    </w:p>
    <w:p w:rsidR="00C17707" w:rsidRPr="00604D68" w:rsidRDefault="00C17707" w:rsidP="00CF3FAE">
      <w:pPr>
        <w:numPr>
          <w:ilvl w:val="0"/>
          <w:numId w:val="51"/>
        </w:numPr>
        <w:spacing w:before="60" w:after="60"/>
        <w:ind w:left="284" w:hanging="11"/>
        <w:rPr>
          <w:rFonts w:ascii="Calibri" w:hAnsi="Calibri" w:cs="Calibri"/>
        </w:rPr>
      </w:pPr>
      <w:r w:rsidRPr="00604D68">
        <w:rPr>
          <w:rFonts w:ascii="Calibri" w:hAnsi="Calibri" w:cs="Calibri"/>
        </w:rPr>
        <w:t>Un plus grand investissement culturel sur tout notre territoire d'implantation</w:t>
      </w:r>
    </w:p>
    <w:p w:rsidR="00C17707" w:rsidRPr="00604D68" w:rsidRDefault="00C17707" w:rsidP="00CF3FAE">
      <w:pPr>
        <w:numPr>
          <w:ilvl w:val="0"/>
          <w:numId w:val="51"/>
        </w:numPr>
        <w:spacing w:before="60" w:after="60"/>
        <w:ind w:left="284" w:hanging="11"/>
        <w:rPr>
          <w:rFonts w:ascii="Calibri" w:hAnsi="Calibri" w:cs="Calibri"/>
        </w:rPr>
      </w:pPr>
      <w:r w:rsidRPr="00604D68">
        <w:rPr>
          <w:rFonts w:ascii="Calibri" w:hAnsi="Calibri" w:cs="Calibri"/>
        </w:rPr>
        <w:t>L'orientation de tout le projet culturel vers les 3 enjeux exprimés par nos publics</w:t>
      </w:r>
    </w:p>
    <w:p w:rsidR="00C17707" w:rsidRPr="00B0182A" w:rsidRDefault="00C17707" w:rsidP="00C17707">
      <w:pPr>
        <w:ind w:left="284"/>
        <w:rPr>
          <w:rFonts w:ascii="Calibri" w:hAnsi="Calibri" w:cs="Calibri"/>
        </w:rPr>
      </w:pPr>
      <w:r w:rsidRPr="00B0182A">
        <w:rPr>
          <w:rFonts w:ascii="Calibri" w:hAnsi="Calibri" w:cs="Calibri"/>
        </w:rPr>
        <w:t>On pourrait donc dire que notre centre culturel doit à la fois se réaffirmer comme véritable pivot culturel de Thuin et de la Haute Sambre, et se déployer sur le territoire en se décentr</w:t>
      </w:r>
      <w:r w:rsidRPr="00B0182A">
        <w:rPr>
          <w:rFonts w:ascii="Calibri" w:hAnsi="Calibri" w:cs="Calibri"/>
        </w:rPr>
        <w:t>a</w:t>
      </w:r>
      <w:r w:rsidRPr="00B0182A">
        <w:rPr>
          <w:rFonts w:ascii="Calibri" w:hAnsi="Calibri" w:cs="Calibri"/>
        </w:rPr>
        <w:t>lisant, en s'ancrant plus et mieux sur chaque entité de notre territoire.</w:t>
      </w:r>
    </w:p>
    <w:p w:rsidR="00C17707" w:rsidRDefault="00C17707" w:rsidP="00C17707">
      <w:pPr>
        <w:ind w:left="284"/>
        <w:rPr>
          <w:rFonts w:ascii="Calibri" w:hAnsi="Calibri" w:cs="Calibri"/>
        </w:rPr>
      </w:pPr>
      <w:r w:rsidRPr="00B0182A">
        <w:rPr>
          <w:rFonts w:ascii="Calibri" w:hAnsi="Calibri" w:cs="Calibri"/>
        </w:rPr>
        <w:t xml:space="preserve">Gageure sans aucun doute, mais que nous sommes prêts à relever en prenant appui sur les enjeux </w:t>
      </w:r>
      <w:r>
        <w:rPr>
          <w:rFonts w:ascii="Calibri" w:hAnsi="Calibri" w:cs="Calibri"/>
        </w:rPr>
        <w:t>issus de notre analyse avec les citoyens du territoire. La teneur de ces enjeux, mais aussi la manière avec laquelle ils ont été exprimés reflètent un enthousiasme et une volonté des habitants à participer activement à la vie culturelle de leur région. Ceci ne peut que nous réjouir et nous encourager pour l'avenir.</w:t>
      </w:r>
    </w:p>
    <w:p w:rsidR="00C17707" w:rsidRDefault="00C17707" w:rsidP="00C17707">
      <w:pPr>
        <w:ind w:left="284"/>
        <w:rPr>
          <w:rFonts w:ascii="Calibri" w:hAnsi="Calibri" w:cs="Calibri"/>
        </w:rPr>
      </w:pPr>
      <w:r>
        <w:rPr>
          <w:rFonts w:ascii="Calibri" w:hAnsi="Calibri" w:cs="Calibri"/>
        </w:rPr>
        <w:lastRenderedPageBreak/>
        <w:t>Tout ce qui a été dit par les citoyens a donc pu être condensé en trois enjeux principaux :</w:t>
      </w:r>
    </w:p>
    <w:p w:rsidR="00C17707" w:rsidRDefault="00C17707" w:rsidP="00CF3FAE">
      <w:pPr>
        <w:numPr>
          <w:ilvl w:val="0"/>
          <w:numId w:val="51"/>
        </w:numPr>
        <w:spacing w:before="120"/>
        <w:ind w:left="284" w:hanging="11"/>
        <w:rPr>
          <w:rFonts w:ascii="Calibri" w:hAnsi="Calibri" w:cs="Calibri"/>
        </w:rPr>
      </w:pPr>
      <w:r>
        <w:rPr>
          <w:rFonts w:ascii="Calibri" w:hAnsi="Calibri" w:cs="Calibri"/>
        </w:rPr>
        <w:t>Coopération et solidarité autour de l'environnement, de l'agriculture et de l'aliment</w:t>
      </w:r>
      <w:r>
        <w:rPr>
          <w:rFonts w:ascii="Calibri" w:hAnsi="Calibri" w:cs="Calibri"/>
        </w:rPr>
        <w:t>a</w:t>
      </w:r>
      <w:r>
        <w:rPr>
          <w:rFonts w:ascii="Calibri" w:hAnsi="Calibri" w:cs="Calibri"/>
        </w:rPr>
        <w:t>tion</w:t>
      </w:r>
    </w:p>
    <w:p w:rsidR="00C17707" w:rsidRPr="00604D68" w:rsidRDefault="00C17707" w:rsidP="00C17707">
      <w:pPr>
        <w:ind w:left="284"/>
        <w:rPr>
          <w:rFonts w:ascii="Calibri" w:hAnsi="Calibri" w:cs="Calibri"/>
        </w:rPr>
      </w:pPr>
      <w:r w:rsidRPr="00604D68">
        <w:rPr>
          <w:rFonts w:ascii="Calibri" w:hAnsi="Calibri" w:cs="Calibri"/>
          <w:i/>
        </w:rPr>
        <w:t>Stimuler la coopération citoyenne, la solidarité et la participation de tous sans cloisonn</w:t>
      </w:r>
      <w:r w:rsidRPr="00604D68">
        <w:rPr>
          <w:rFonts w:ascii="Calibri" w:hAnsi="Calibri" w:cs="Calibri"/>
          <w:i/>
        </w:rPr>
        <w:t>e</w:t>
      </w:r>
      <w:r w:rsidRPr="00604D68">
        <w:rPr>
          <w:rFonts w:ascii="Calibri" w:hAnsi="Calibri" w:cs="Calibri"/>
          <w:i/>
        </w:rPr>
        <w:t>ment, en ciblant des thématiques universelles et fondamentales pour le territoire, telles que l'agriculture, l'alimentation et l'environnement.</w:t>
      </w:r>
      <w:r w:rsidRPr="00604D68">
        <w:rPr>
          <w:rFonts w:ascii="Calibri" w:hAnsi="Calibri" w:cs="Calibri"/>
        </w:rPr>
        <w:t xml:space="preserve"> </w:t>
      </w:r>
    </w:p>
    <w:p w:rsidR="00C17707" w:rsidRDefault="00C17707" w:rsidP="00CF3FAE">
      <w:pPr>
        <w:numPr>
          <w:ilvl w:val="0"/>
          <w:numId w:val="51"/>
        </w:numPr>
        <w:spacing w:before="120"/>
        <w:ind w:left="284" w:hanging="11"/>
        <w:rPr>
          <w:rFonts w:ascii="Calibri" w:hAnsi="Calibri" w:cs="Calibri"/>
        </w:rPr>
      </w:pPr>
      <w:r>
        <w:rPr>
          <w:rFonts w:ascii="Calibri" w:hAnsi="Calibri" w:cs="Calibri"/>
        </w:rPr>
        <w:t xml:space="preserve">Recherche de sens, créativité et </w:t>
      </w:r>
      <w:proofErr w:type="spellStart"/>
      <w:r>
        <w:rPr>
          <w:rFonts w:ascii="Calibri" w:hAnsi="Calibri" w:cs="Calibri"/>
        </w:rPr>
        <w:t>co</w:t>
      </w:r>
      <w:proofErr w:type="spellEnd"/>
      <w:r>
        <w:rPr>
          <w:rFonts w:ascii="Calibri" w:hAnsi="Calibri" w:cs="Calibri"/>
        </w:rPr>
        <w:t>-construction</w:t>
      </w:r>
    </w:p>
    <w:p w:rsidR="00C17707" w:rsidRPr="00604D68" w:rsidRDefault="00C17707" w:rsidP="00C17707">
      <w:pPr>
        <w:ind w:left="284"/>
        <w:rPr>
          <w:rFonts w:ascii="Calibri" w:hAnsi="Calibri" w:cs="Calibri"/>
          <w:i/>
        </w:rPr>
      </w:pPr>
      <w:r w:rsidRPr="00604D68">
        <w:rPr>
          <w:rFonts w:ascii="Calibri" w:hAnsi="Calibri" w:cs="Calibri"/>
          <w:i/>
        </w:rPr>
        <w:t>Aider à retrouver du sens, en s'autorisant à rêver et imaginer le monde de demain et en pe</w:t>
      </w:r>
      <w:r w:rsidRPr="00604D68">
        <w:rPr>
          <w:rFonts w:ascii="Calibri" w:hAnsi="Calibri" w:cs="Calibri"/>
          <w:i/>
        </w:rPr>
        <w:t>r</w:t>
      </w:r>
      <w:r w:rsidRPr="00604D68">
        <w:rPr>
          <w:rFonts w:ascii="Calibri" w:hAnsi="Calibri" w:cs="Calibri"/>
          <w:i/>
        </w:rPr>
        <w:t xml:space="preserve">mettant à tous et à </w:t>
      </w:r>
      <w:proofErr w:type="spellStart"/>
      <w:r w:rsidRPr="00604D68">
        <w:rPr>
          <w:rFonts w:ascii="Calibri" w:hAnsi="Calibri" w:cs="Calibri"/>
          <w:i/>
        </w:rPr>
        <w:t>chacun·e</w:t>
      </w:r>
      <w:proofErr w:type="spellEnd"/>
      <w:r w:rsidRPr="00604D68">
        <w:rPr>
          <w:rFonts w:ascii="Calibri" w:hAnsi="Calibri" w:cs="Calibri"/>
          <w:i/>
        </w:rPr>
        <w:t xml:space="preserve"> de se positionner et de prendre part à des projets collectifs et/ou créatifs pour </w:t>
      </w:r>
      <w:proofErr w:type="spellStart"/>
      <w:r w:rsidRPr="00604D68">
        <w:rPr>
          <w:rFonts w:ascii="Calibri" w:hAnsi="Calibri" w:cs="Calibri"/>
          <w:i/>
        </w:rPr>
        <w:t>co</w:t>
      </w:r>
      <w:proofErr w:type="spellEnd"/>
      <w:r w:rsidRPr="00604D68">
        <w:rPr>
          <w:rFonts w:ascii="Calibri" w:hAnsi="Calibri" w:cs="Calibri"/>
          <w:i/>
        </w:rPr>
        <w:t>-construire une société compréhensible, équitable et émancipatrice.</w:t>
      </w:r>
    </w:p>
    <w:p w:rsidR="00C17707" w:rsidRDefault="00C17707" w:rsidP="00CF3FAE">
      <w:pPr>
        <w:numPr>
          <w:ilvl w:val="0"/>
          <w:numId w:val="51"/>
        </w:numPr>
        <w:spacing w:before="120"/>
        <w:ind w:left="284" w:hanging="11"/>
        <w:rPr>
          <w:rFonts w:ascii="Calibri" w:hAnsi="Calibri" w:cs="Calibri"/>
        </w:rPr>
      </w:pPr>
      <w:r>
        <w:rPr>
          <w:rFonts w:ascii="Calibri" w:hAnsi="Calibri" w:cs="Calibri"/>
        </w:rPr>
        <w:t>Fierté du patrimoine et ouverture sur le monde</w:t>
      </w:r>
    </w:p>
    <w:p w:rsidR="00C17707" w:rsidRPr="002B04C0" w:rsidRDefault="00C17707" w:rsidP="00C17707">
      <w:pPr>
        <w:ind w:left="284"/>
        <w:rPr>
          <w:rFonts w:ascii="Calibri" w:hAnsi="Calibri" w:cs="Calibri"/>
        </w:rPr>
      </w:pPr>
      <w:r w:rsidRPr="00604D68">
        <w:rPr>
          <w:rFonts w:ascii="Calibri" w:hAnsi="Calibri" w:cs="Calibri"/>
          <w:i/>
        </w:rPr>
        <w:t xml:space="preserve">Ranimer la fierté des citoyens en aidant </w:t>
      </w:r>
      <w:proofErr w:type="gramStart"/>
      <w:r w:rsidRPr="00604D68">
        <w:rPr>
          <w:rFonts w:ascii="Calibri" w:hAnsi="Calibri" w:cs="Calibri"/>
          <w:i/>
        </w:rPr>
        <w:t>à la (</w:t>
      </w:r>
      <w:proofErr w:type="spellStart"/>
      <w:r w:rsidRPr="00604D68">
        <w:rPr>
          <w:rFonts w:ascii="Calibri" w:hAnsi="Calibri" w:cs="Calibri"/>
          <w:i/>
        </w:rPr>
        <w:t>re</w:t>
      </w:r>
      <w:proofErr w:type="spellEnd"/>
      <w:r w:rsidRPr="00604D68">
        <w:rPr>
          <w:rFonts w:ascii="Calibri" w:hAnsi="Calibri" w:cs="Calibri"/>
          <w:i/>
        </w:rPr>
        <w:t>)découverte</w:t>
      </w:r>
      <w:proofErr w:type="gramEnd"/>
      <w:r w:rsidRPr="00604D68">
        <w:rPr>
          <w:rFonts w:ascii="Calibri" w:hAnsi="Calibri" w:cs="Calibri"/>
          <w:i/>
        </w:rPr>
        <w:t xml:space="preserve"> de leurs patrimoines urbain, hi</w:t>
      </w:r>
      <w:r w:rsidRPr="00604D68">
        <w:rPr>
          <w:rFonts w:ascii="Calibri" w:hAnsi="Calibri" w:cs="Calibri"/>
          <w:i/>
        </w:rPr>
        <w:t>s</w:t>
      </w:r>
      <w:r w:rsidRPr="00604D68">
        <w:rPr>
          <w:rFonts w:ascii="Calibri" w:hAnsi="Calibri" w:cs="Calibri"/>
          <w:i/>
        </w:rPr>
        <w:t>torique et naturel ; faire en sorte que ces singularités locales soient préservées, respectées et valorisées par tous et pour tous (citoyens du territoire et visiteurs), dans un esprit d'ouverture au monde.</w:t>
      </w:r>
    </w:p>
    <w:p w:rsidR="00C17707" w:rsidRDefault="00C17707" w:rsidP="00CF3FAE">
      <w:pPr>
        <w:pStyle w:val="Paragraphedeliste"/>
        <w:numPr>
          <w:ilvl w:val="0"/>
          <w:numId w:val="57"/>
        </w:numPr>
        <w:ind w:left="284" w:hanging="283"/>
        <w:contextualSpacing/>
        <w:rPr>
          <w:b/>
          <w:i/>
        </w:rPr>
      </w:pPr>
      <w:r w:rsidRPr="00DB3EBD">
        <w:rPr>
          <w:b/>
          <w:i/>
        </w:rPr>
        <w:t xml:space="preserve">Articulation entre </w:t>
      </w:r>
      <w:r>
        <w:rPr>
          <w:b/>
          <w:i/>
        </w:rPr>
        <w:t>notre action culturelle générale et notre action culturelle spécialisée A</w:t>
      </w:r>
      <w:r>
        <w:rPr>
          <w:b/>
          <w:i/>
        </w:rPr>
        <w:t>l</w:t>
      </w:r>
      <w:r>
        <w:rPr>
          <w:b/>
          <w:i/>
        </w:rPr>
        <w:t>liance Culture Ecole</w:t>
      </w:r>
    </w:p>
    <w:p w:rsidR="00C17707" w:rsidRDefault="00C17707" w:rsidP="00C17707">
      <w:pPr>
        <w:spacing w:before="120" w:after="120"/>
      </w:pPr>
      <w:r>
        <w:t xml:space="preserve">Dans la description de notre projet d'action culturelle générale, chaque enjeu fait l'objet d'un plan d'actions. </w:t>
      </w:r>
      <w:r w:rsidRPr="00FC4F3A">
        <w:t>L'</w:t>
      </w:r>
      <w:r w:rsidRPr="00FC4F3A">
        <w:rPr>
          <w:i/>
        </w:rPr>
        <w:t>Alliance Culture Ecole</w:t>
      </w:r>
      <w:r>
        <w:t xml:space="preserve"> est citée comme une action à part entière dans chacun de ces plans d'actions.</w:t>
      </w:r>
    </w:p>
    <w:p w:rsidR="00C17707" w:rsidRDefault="00C17707" w:rsidP="00C17707">
      <w:pPr>
        <w:spacing w:before="120" w:after="120"/>
      </w:pPr>
      <w:r>
        <w:t xml:space="preserve">Plus qu'une action, c'est une philosophie, un cap que notre Centre culturel souhaite suivre de manière continue. Nos trois enjeux sont "tout </w:t>
      </w:r>
      <w:proofErr w:type="gramStart"/>
      <w:r>
        <w:t>public</w:t>
      </w:r>
      <w:proofErr w:type="gramEnd"/>
      <w:r>
        <w:t>". Les jeunes constituent une grande partie de nos publics que nous pouvons atteindre avec la coopération des écoles.</w:t>
      </w:r>
    </w:p>
    <w:p w:rsidR="00C17707" w:rsidRDefault="00C17707" w:rsidP="00C17707">
      <w:pPr>
        <w:spacing w:before="120" w:after="120"/>
      </w:pPr>
      <w:r>
        <w:t>Au cours de notre analyse partagée du territoire, nous avons pu récolter la parole des plus jeunes. Ils ne constituaient sans doute pas la majorité des citoyens qui ont participé à cette an</w:t>
      </w:r>
      <w:r>
        <w:t>a</w:t>
      </w:r>
      <w:r>
        <w:t xml:space="preserve">lyse et leur parole n'en n'est - par conséquent - que plus précieuse ! </w:t>
      </w:r>
    </w:p>
    <w:p w:rsidR="00C17707" w:rsidRDefault="00C17707" w:rsidP="00C17707">
      <w:pPr>
        <w:spacing w:before="120" w:after="120"/>
      </w:pPr>
      <w:r>
        <w:t>Un enfant vit dans le présent. Lui parler d'enjeu, c'est lui parler de futur, donc de quelque chose d'incongru. Ce qu'on a pu néanmoins glaner via l'expression de leurs souhaits tournait princip</w:t>
      </w:r>
      <w:r>
        <w:t>a</w:t>
      </w:r>
      <w:r>
        <w:t xml:space="preserve">lement autour de la </w:t>
      </w:r>
      <w:r w:rsidRPr="00BA3DB6">
        <w:rPr>
          <w:b/>
        </w:rPr>
        <w:t>nature</w:t>
      </w:r>
      <w:r>
        <w:t>, de l'</w:t>
      </w:r>
      <w:r w:rsidRPr="00BA3DB6">
        <w:rPr>
          <w:b/>
        </w:rPr>
        <w:t>environnement</w:t>
      </w:r>
      <w:r>
        <w:t>. Leurs souhaits de rivières où nagent des poi</w:t>
      </w:r>
      <w:r>
        <w:t>s</w:t>
      </w:r>
      <w:r>
        <w:t xml:space="preserve">sons, de prés où galopent des chevaux, d'animaux en voie de disparition qui réapparaissent… </w:t>
      </w:r>
    </w:p>
    <w:p w:rsidR="00C17707" w:rsidRDefault="00C17707" w:rsidP="00C17707">
      <w:pPr>
        <w:spacing w:before="120" w:after="120"/>
      </w:pPr>
      <w:r>
        <w:t xml:space="preserve">Les adolescents et jeunes adultes que nous avons rencontré et qui ont bien voulu partager avec nous les enjeux qui leur tenaient à cœur ont beaucoup déploré le manque de contact entre les gens. Les plus âgés des plus jeunes sont assez vieux pour constater la raréfaction des relations entre les personnes, et en ressentir des regrets. Ils sont partants pour plus de </w:t>
      </w:r>
      <w:r w:rsidRPr="00BA3DB6">
        <w:rPr>
          <w:b/>
        </w:rPr>
        <w:t>convivialité</w:t>
      </w:r>
      <w:r>
        <w:t xml:space="preserve">.  Le patrimoine est aussi un sujet récurrent pour les plus jeunes. Qu'ils aiment ou qu'ils n'aiment pas, ils réalisent la faiblesse de leurs connaissances sur les </w:t>
      </w:r>
      <w:r w:rsidRPr="00BA3DB6">
        <w:rPr>
          <w:b/>
        </w:rPr>
        <w:t>richesses naturelles et architect</w:t>
      </w:r>
      <w:r w:rsidRPr="00BA3DB6">
        <w:rPr>
          <w:b/>
        </w:rPr>
        <w:t>u</w:t>
      </w:r>
      <w:r w:rsidRPr="00BA3DB6">
        <w:rPr>
          <w:b/>
        </w:rPr>
        <w:t>rales</w:t>
      </w:r>
      <w:r>
        <w:t xml:space="preserve"> qui les entourent. Ils se disent cependant intéressés par l'Histoire ou par les histoires qu'ils entendent parfois à propos de tel ou tel élément de leur environnement.</w:t>
      </w:r>
    </w:p>
    <w:p w:rsidR="00C17707" w:rsidRDefault="00C17707" w:rsidP="00C17707">
      <w:pPr>
        <w:spacing w:before="120" w:after="120"/>
      </w:pPr>
      <w:r>
        <w:t>Au travers des différentes actions concrètes en lien avec ces thématiques et qui seront prop</w:t>
      </w:r>
      <w:r>
        <w:t>o</w:t>
      </w:r>
      <w:r>
        <w:t>sées en concertation avec les écoles, les associations et les familles, nous voulons privilégier</w:t>
      </w:r>
    </w:p>
    <w:p w:rsidR="00C17707" w:rsidRDefault="00C17707" w:rsidP="00CF3FAE">
      <w:pPr>
        <w:numPr>
          <w:ilvl w:val="0"/>
          <w:numId w:val="51"/>
        </w:numPr>
        <w:spacing w:before="60" w:after="60"/>
        <w:ind w:left="284" w:hanging="11"/>
      </w:pPr>
      <w:r>
        <w:t>Les actions qui s'adressent spécifiquement à plusieurs publics et qui favorisent l'échange de savoirs, le partage d'expérience. Il nous semble par exemple pertinent de susciter une i</w:t>
      </w:r>
      <w:r>
        <w:t>n</w:t>
      </w:r>
      <w:r>
        <w:t xml:space="preserve">teraction entre la génération digitale soi-disant réfractaire à la lecture et à l'écriture et un </w:t>
      </w:r>
      <w:r>
        <w:lastRenderedPageBreak/>
        <w:t>public plus âgé, attaché à l'écrit et soi-disant réfractaire au numérique. Les uns auront bea</w:t>
      </w:r>
      <w:r>
        <w:t>u</w:t>
      </w:r>
      <w:r>
        <w:t>coup à apprendre des autres, et invers</w:t>
      </w:r>
      <w:r w:rsidR="00870C79">
        <w:t>e</w:t>
      </w:r>
      <w:r>
        <w:t>ment.</w:t>
      </w:r>
    </w:p>
    <w:p w:rsidR="00C17707" w:rsidRDefault="00C17707" w:rsidP="00CF3FAE">
      <w:pPr>
        <w:numPr>
          <w:ilvl w:val="0"/>
          <w:numId w:val="51"/>
        </w:numPr>
        <w:spacing w:before="60" w:after="60"/>
        <w:ind w:left="284" w:hanging="11"/>
      </w:pPr>
      <w:r>
        <w:t>Un grand travail auprès des jeunes pour qu'ils aient une meilleure connaissance de leur environnement, de leur patrimoine naturel et historique. Par le biais de toute forme arti</w:t>
      </w:r>
      <w:r>
        <w:t>s</w:t>
      </w:r>
      <w:r>
        <w:t>tique, leur faire prendre conscience de cet environnement, leur donner la possibilité de l'a</w:t>
      </w:r>
      <w:r>
        <w:t>p</w:t>
      </w:r>
      <w:r>
        <w:t>préhender, de le défendre et pourquoi pas le prolonger par leurs propres actions. La trie</w:t>
      </w:r>
      <w:r>
        <w:t>n</w:t>
      </w:r>
      <w:r>
        <w:t xml:space="preserve">nale </w:t>
      </w:r>
      <w:r w:rsidRPr="00BC3EDD">
        <w:rPr>
          <w:i/>
        </w:rPr>
        <w:t>Fluide</w:t>
      </w:r>
      <w:r>
        <w:t xml:space="preserve"> a déjà donné l'occasion aux jeunes d'exprimer leur créativité dans le contexte de leur patrimoine. Ce type d'action sera renouvelé. D'autres activités seront mises en œuvre dans ce sens.</w:t>
      </w:r>
    </w:p>
    <w:p w:rsidR="00C17707" w:rsidRPr="002B04C0" w:rsidRDefault="00C17707" w:rsidP="00CF3FAE">
      <w:pPr>
        <w:numPr>
          <w:ilvl w:val="0"/>
          <w:numId w:val="51"/>
        </w:numPr>
        <w:spacing w:before="60" w:after="60"/>
        <w:ind w:left="284" w:hanging="11"/>
      </w:pPr>
      <w:r>
        <w:t>La prise de parole, l'esprit critique, l'élaboration d'argumentaire, le débat citoyen, bref, le développement de la confiance en soi de chaque élève pour leur permettre de s'émanc</w:t>
      </w:r>
      <w:r>
        <w:t>i</w:t>
      </w:r>
      <w:r>
        <w:t>per, de faire des choix et de prendre position. Tout un programme qui pourra s'appuyer sur la démarche artistique et créative : la découverte en parallèle avec la pratique de l'expre</w:t>
      </w:r>
      <w:r>
        <w:t>s</w:t>
      </w:r>
      <w:r>
        <w:t xml:space="preserve">sion. Notre expérience de </w:t>
      </w:r>
      <w:r w:rsidRPr="00C61F36">
        <w:rPr>
          <w:i/>
        </w:rPr>
        <w:t>Pont Culture Enseignement</w:t>
      </w:r>
      <w:r>
        <w:t xml:space="preserve"> nous encourage à poursuivre les a</w:t>
      </w:r>
      <w:r>
        <w:t>c</w:t>
      </w:r>
      <w:r>
        <w:t xml:space="preserve">tions que nous avons déjà mises en place, mais en favorisant la concertation et la </w:t>
      </w:r>
      <w:proofErr w:type="spellStart"/>
      <w:r>
        <w:t>co</w:t>
      </w:r>
      <w:proofErr w:type="spellEnd"/>
      <w:r>
        <w:t>-construction des projets avec tous les intervenants.</w:t>
      </w:r>
    </w:p>
    <w:p w:rsidR="00C17707" w:rsidRPr="00DB3EBD" w:rsidRDefault="00C17707" w:rsidP="00CF3FAE">
      <w:pPr>
        <w:pStyle w:val="Paragraphedeliste"/>
        <w:numPr>
          <w:ilvl w:val="0"/>
          <w:numId w:val="57"/>
        </w:numPr>
        <w:ind w:left="284" w:hanging="283"/>
        <w:contextualSpacing/>
        <w:rPr>
          <w:b/>
          <w:i/>
        </w:rPr>
      </w:pPr>
      <w:r>
        <w:rPr>
          <w:b/>
          <w:i/>
        </w:rPr>
        <w:t xml:space="preserve">Les plus-values de notre action culturelle spécialisée </w:t>
      </w:r>
    </w:p>
    <w:p w:rsidR="00C17707" w:rsidRDefault="00C17707" w:rsidP="00C17707">
      <w:pPr>
        <w:pStyle w:val="NormalWeb"/>
        <w:shd w:val="clear" w:color="auto" w:fill="FFFFFF"/>
        <w:spacing w:before="120" w:beforeAutospacing="0" w:after="120" w:afterAutospacing="0"/>
        <w:rPr>
          <w:rFonts w:asciiTheme="minorHAnsi" w:eastAsiaTheme="minorHAnsi" w:hAnsiTheme="minorHAnsi" w:cstheme="minorBidi"/>
          <w:lang w:eastAsia="en-US"/>
        </w:rPr>
      </w:pPr>
      <w:r>
        <w:rPr>
          <w:rFonts w:asciiTheme="minorHAnsi" w:eastAsiaTheme="minorHAnsi" w:hAnsiTheme="minorHAnsi" w:cstheme="minorBidi"/>
          <w:lang w:eastAsia="en-US"/>
        </w:rPr>
        <w:t xml:space="preserve">Notre action culturelle spécialisée permettra de développer et préciser notre </w:t>
      </w:r>
      <w:r w:rsidRPr="003543A3">
        <w:rPr>
          <w:rFonts w:asciiTheme="minorHAnsi" w:eastAsiaTheme="minorHAnsi" w:hAnsiTheme="minorHAnsi" w:cstheme="minorBidi"/>
          <w:b/>
          <w:lang w:eastAsia="en-US"/>
        </w:rPr>
        <w:t>médiation</w:t>
      </w:r>
      <w:r>
        <w:rPr>
          <w:rFonts w:asciiTheme="minorHAnsi" w:eastAsiaTheme="minorHAnsi" w:hAnsiTheme="minorHAnsi" w:cstheme="minorBidi"/>
          <w:lang w:eastAsia="en-US"/>
        </w:rPr>
        <w:t xml:space="preserve"> avec les différents acteurs de l'enseignement pour arriver à susciter la rencontre entre le public sc</w:t>
      </w:r>
      <w:r>
        <w:rPr>
          <w:rFonts w:asciiTheme="minorHAnsi" w:eastAsiaTheme="minorHAnsi" w:hAnsiTheme="minorHAnsi" w:cstheme="minorBidi"/>
          <w:lang w:eastAsia="en-US"/>
        </w:rPr>
        <w:t>o</w:t>
      </w:r>
      <w:r>
        <w:rPr>
          <w:rFonts w:asciiTheme="minorHAnsi" w:eastAsiaTheme="minorHAnsi" w:hAnsiTheme="minorHAnsi" w:cstheme="minorBidi"/>
          <w:lang w:eastAsia="en-US"/>
        </w:rPr>
        <w:t xml:space="preserve">laire, les artistes et les œuvres. </w:t>
      </w:r>
    </w:p>
    <w:p w:rsidR="00C17707" w:rsidRDefault="00C17707" w:rsidP="00C17707">
      <w:pPr>
        <w:pStyle w:val="NormalWeb"/>
        <w:shd w:val="clear" w:color="auto" w:fill="FFFFFF"/>
        <w:spacing w:before="120" w:beforeAutospacing="0" w:after="120" w:afterAutospacing="0"/>
        <w:rPr>
          <w:rFonts w:asciiTheme="minorHAnsi" w:eastAsiaTheme="minorHAnsi" w:hAnsiTheme="minorHAnsi" w:cstheme="minorBidi"/>
          <w:lang w:eastAsia="en-US"/>
        </w:rPr>
      </w:pPr>
      <w:r>
        <w:rPr>
          <w:rFonts w:asciiTheme="minorHAnsi" w:eastAsiaTheme="minorHAnsi" w:hAnsiTheme="minorHAnsi" w:cstheme="minorBidi"/>
          <w:lang w:eastAsia="en-US"/>
        </w:rPr>
        <w:t>Une double médiation à mettre en œuvre :</w:t>
      </w:r>
    </w:p>
    <w:p w:rsidR="00C17707" w:rsidRDefault="00C17707" w:rsidP="00CF3FAE">
      <w:pPr>
        <w:numPr>
          <w:ilvl w:val="0"/>
          <w:numId w:val="51"/>
        </w:numPr>
        <w:spacing w:before="60" w:after="60"/>
        <w:ind w:left="284" w:hanging="11"/>
      </w:pPr>
      <w:r w:rsidRPr="00247B9B">
        <w:rPr>
          <w:b/>
        </w:rPr>
        <w:t>Rencontres</w:t>
      </w:r>
      <w:r>
        <w:t xml:space="preserve">, échanges et </w:t>
      </w:r>
      <w:proofErr w:type="spellStart"/>
      <w:r>
        <w:t>co</w:t>
      </w:r>
      <w:proofErr w:type="spellEnd"/>
      <w:r>
        <w:t xml:space="preserve">-construction avec les enseignants, les directions d'écoles, les associations de parents. La nécessité d'inclure toutes ces parties dans le projet culturel et cette alliance avec les écoles nous semble être une évidence. </w:t>
      </w:r>
      <w:proofErr w:type="spellStart"/>
      <w:r>
        <w:t>Chacun·e</w:t>
      </w:r>
      <w:proofErr w:type="spellEnd"/>
      <w:r>
        <w:t xml:space="preserve"> doit se sentir conce</w:t>
      </w:r>
      <w:r>
        <w:t>r</w:t>
      </w:r>
      <w:r>
        <w:t>né et conscient des objectifs.</w:t>
      </w:r>
    </w:p>
    <w:p w:rsidR="00C17707" w:rsidRPr="0086533B" w:rsidRDefault="00C17707" w:rsidP="00CF3FAE">
      <w:pPr>
        <w:numPr>
          <w:ilvl w:val="0"/>
          <w:numId w:val="51"/>
        </w:numPr>
        <w:spacing w:before="60" w:after="60"/>
        <w:ind w:left="284" w:hanging="11"/>
      </w:pPr>
      <w:r w:rsidRPr="00247B9B">
        <w:rPr>
          <w:b/>
        </w:rPr>
        <w:t>Accompagnement</w:t>
      </w:r>
      <w:r>
        <w:t xml:space="preserve"> des élèves dans leurs démarches culturelles. Etre à l'écoute, favoriser l'expression, provoquer la rencontre avec les artistes, rendre la culture et toutes les formes artistiques accessibles matériellement, intellectuellement et, peut-être avant tout, de m</w:t>
      </w:r>
      <w:r>
        <w:t>a</w:t>
      </w:r>
      <w:r>
        <w:t>nière sensorielle.</w:t>
      </w:r>
    </w:p>
    <w:p w:rsidR="00C17707" w:rsidRPr="0006792D" w:rsidRDefault="00C17707" w:rsidP="00C17707">
      <w:pPr>
        <w:pStyle w:val="NormalWeb"/>
        <w:shd w:val="clear" w:color="auto" w:fill="FFFFFF"/>
        <w:spacing w:before="120" w:beforeAutospacing="0" w:after="0" w:afterAutospacing="0"/>
        <w:rPr>
          <w:rFonts w:asciiTheme="minorHAnsi" w:hAnsiTheme="minorHAnsi" w:cstheme="minorHAnsi"/>
          <w:i/>
          <w:color w:val="222222"/>
        </w:rPr>
      </w:pPr>
      <w:r w:rsidRPr="0006792D">
        <w:rPr>
          <w:rFonts w:asciiTheme="minorHAnsi" w:eastAsiaTheme="minorHAnsi" w:hAnsiTheme="minorHAnsi" w:cstheme="minorHAnsi"/>
          <w:lang w:eastAsia="en-US"/>
        </w:rPr>
        <w:t xml:space="preserve">Notre action culturelle spécialisée s'ancrera </w:t>
      </w:r>
      <w:r>
        <w:rPr>
          <w:rFonts w:asciiTheme="minorHAnsi" w:eastAsiaTheme="minorHAnsi" w:hAnsiTheme="minorHAnsi" w:cstheme="minorHAnsi"/>
          <w:lang w:eastAsia="en-US"/>
        </w:rPr>
        <w:t xml:space="preserve">aussi </w:t>
      </w:r>
      <w:r w:rsidRPr="0006792D">
        <w:rPr>
          <w:rFonts w:asciiTheme="minorHAnsi" w:eastAsiaTheme="minorHAnsi" w:hAnsiTheme="minorHAnsi" w:cstheme="minorHAnsi"/>
          <w:lang w:eastAsia="en-US"/>
        </w:rPr>
        <w:t>dans les principes de l'</w:t>
      </w:r>
      <w:r w:rsidRPr="0006792D">
        <w:rPr>
          <w:rFonts w:asciiTheme="minorHAnsi" w:eastAsiaTheme="minorHAnsi" w:hAnsiTheme="minorHAnsi" w:cstheme="minorHAnsi"/>
          <w:b/>
          <w:lang w:eastAsia="en-US"/>
        </w:rPr>
        <w:t>éducation</w:t>
      </w:r>
      <w:r w:rsidRPr="0006792D">
        <w:rPr>
          <w:rFonts w:asciiTheme="minorHAnsi" w:eastAsiaTheme="minorHAnsi" w:hAnsiTheme="minorHAnsi" w:cstheme="minorHAnsi"/>
          <w:lang w:eastAsia="en-US"/>
        </w:rPr>
        <w:t xml:space="preserve"> </w:t>
      </w:r>
      <w:r w:rsidRPr="0006792D">
        <w:rPr>
          <w:rFonts w:asciiTheme="minorHAnsi" w:eastAsiaTheme="minorHAnsi" w:hAnsiTheme="minorHAnsi" w:cstheme="minorHAnsi"/>
          <w:b/>
          <w:lang w:eastAsia="en-US"/>
        </w:rPr>
        <w:t>perm</w:t>
      </w:r>
      <w:r w:rsidRPr="0006792D">
        <w:rPr>
          <w:rFonts w:asciiTheme="minorHAnsi" w:eastAsiaTheme="minorHAnsi" w:hAnsiTheme="minorHAnsi" w:cstheme="minorHAnsi"/>
          <w:b/>
          <w:lang w:eastAsia="en-US"/>
        </w:rPr>
        <w:t>a</w:t>
      </w:r>
      <w:r w:rsidRPr="0006792D">
        <w:rPr>
          <w:rFonts w:asciiTheme="minorHAnsi" w:eastAsiaTheme="minorHAnsi" w:hAnsiTheme="minorHAnsi" w:cstheme="minorHAnsi"/>
          <w:b/>
          <w:lang w:eastAsia="en-US"/>
        </w:rPr>
        <w:t>nente</w:t>
      </w:r>
      <w:r w:rsidRPr="0006792D">
        <w:rPr>
          <w:rFonts w:asciiTheme="minorHAnsi" w:eastAsiaTheme="minorHAnsi" w:hAnsiTheme="minorHAnsi" w:cstheme="minorHAnsi"/>
          <w:lang w:eastAsia="en-US"/>
        </w:rPr>
        <w:t>. "</w:t>
      </w:r>
      <w:r w:rsidRPr="0006792D">
        <w:rPr>
          <w:rFonts w:asciiTheme="minorHAnsi" w:eastAsiaTheme="minorHAnsi" w:hAnsiTheme="minorHAnsi" w:cstheme="minorHAnsi"/>
          <w:i/>
          <w:lang w:eastAsia="en-US"/>
        </w:rPr>
        <w:t xml:space="preserve">En complément de l'enseignement formel, … </w:t>
      </w:r>
      <w:r w:rsidRPr="0006792D">
        <w:rPr>
          <w:rFonts w:asciiTheme="minorHAnsi" w:hAnsiTheme="minorHAnsi" w:cstheme="minorHAnsi"/>
          <w:i/>
          <w:color w:val="222222"/>
        </w:rPr>
        <w:t>une </w:t>
      </w:r>
      <w:r w:rsidRPr="0006792D">
        <w:rPr>
          <w:rFonts w:asciiTheme="minorHAnsi" w:eastAsiaTheme="majorEastAsia" w:hAnsiTheme="minorHAnsi" w:cstheme="minorHAnsi"/>
          <w:i/>
          <w:color w:val="222222"/>
        </w:rPr>
        <w:t>éducation</w:t>
      </w:r>
      <w:r w:rsidRPr="0006792D">
        <w:rPr>
          <w:rFonts w:asciiTheme="minorHAnsi" w:hAnsiTheme="minorHAnsi" w:cstheme="minorHAnsi"/>
          <w:i/>
          <w:color w:val="222222"/>
        </w:rPr>
        <w:t> qui dit reconnaître à chacun la volonté et la capacité de progresser et de se développer, à tous les âges de la vie. … Elle ne se limite pas à la diffusion de la culture académique,… Elle s'intéresse à l'art, aux sciences, aux techniques, aux sports, aux activités ludiques, à la philosophie, à la politique. Cette éducation est perçue comme l'occasion de développer les capacités de chacun à vivre ensemble, à confro</w:t>
      </w:r>
      <w:r w:rsidRPr="0006792D">
        <w:rPr>
          <w:rFonts w:asciiTheme="minorHAnsi" w:hAnsiTheme="minorHAnsi" w:cstheme="minorHAnsi"/>
          <w:i/>
          <w:color w:val="222222"/>
        </w:rPr>
        <w:t>n</w:t>
      </w:r>
      <w:r w:rsidRPr="0006792D">
        <w:rPr>
          <w:rFonts w:asciiTheme="minorHAnsi" w:hAnsiTheme="minorHAnsi" w:cstheme="minorHAnsi"/>
          <w:i/>
          <w:color w:val="222222"/>
        </w:rPr>
        <w:t>ter ses idées, à partager une vie de groupe, à s'exprimer en public, à écouter, etc.</w:t>
      </w:r>
    </w:p>
    <w:p w:rsidR="00C17707" w:rsidRDefault="00C17707" w:rsidP="00C17707">
      <w:pPr>
        <w:pStyle w:val="NormalWeb"/>
        <w:shd w:val="clear" w:color="auto" w:fill="FFFFFF"/>
        <w:spacing w:before="0" w:beforeAutospacing="0" w:after="120" w:afterAutospacing="0"/>
        <w:rPr>
          <w:rFonts w:asciiTheme="minorHAnsi" w:hAnsiTheme="minorHAnsi" w:cstheme="minorHAnsi"/>
          <w:color w:val="222222"/>
        </w:rPr>
      </w:pPr>
      <w:r w:rsidRPr="0006792D">
        <w:rPr>
          <w:rFonts w:asciiTheme="minorHAnsi" w:hAnsiTheme="minorHAnsi" w:cstheme="minorHAnsi"/>
          <w:i/>
          <w:color w:val="222222"/>
        </w:rPr>
        <w:t>L'</w:t>
      </w:r>
      <w:r w:rsidRPr="0006792D">
        <w:rPr>
          <w:rFonts w:asciiTheme="minorHAnsi" w:eastAsiaTheme="majorEastAsia" w:hAnsiTheme="minorHAnsi" w:cstheme="minorHAnsi"/>
          <w:i/>
          <w:color w:val="222222"/>
        </w:rPr>
        <w:t>animation sociale et culturelle</w:t>
      </w:r>
      <w:r w:rsidRPr="0006792D">
        <w:rPr>
          <w:rFonts w:asciiTheme="minorHAnsi" w:hAnsiTheme="minorHAnsi" w:cstheme="minorHAnsi"/>
          <w:i/>
          <w:color w:val="222222"/>
        </w:rPr>
        <w:t> est un domaine d'investissement important d'éducation pop</w:t>
      </w:r>
      <w:r w:rsidRPr="0006792D">
        <w:rPr>
          <w:rFonts w:asciiTheme="minorHAnsi" w:hAnsiTheme="minorHAnsi" w:cstheme="minorHAnsi"/>
          <w:i/>
          <w:color w:val="222222"/>
        </w:rPr>
        <w:t>u</w:t>
      </w:r>
      <w:r w:rsidRPr="0006792D">
        <w:rPr>
          <w:rFonts w:asciiTheme="minorHAnsi" w:hAnsiTheme="minorHAnsi" w:cstheme="minorHAnsi"/>
          <w:i/>
          <w:color w:val="222222"/>
        </w:rPr>
        <w:t>laire.</w:t>
      </w:r>
      <w:r w:rsidRPr="0006792D">
        <w:rPr>
          <w:rFonts w:asciiTheme="minorHAnsi" w:hAnsiTheme="minorHAnsi" w:cstheme="minorHAnsi"/>
          <w:color w:val="222222"/>
        </w:rPr>
        <w:t>"</w:t>
      </w:r>
      <w:r>
        <w:rPr>
          <w:rStyle w:val="Appelnotedebasdep"/>
          <w:rFonts w:asciiTheme="minorHAnsi" w:eastAsiaTheme="majorEastAsia" w:hAnsiTheme="minorHAnsi" w:cstheme="minorHAnsi"/>
          <w:color w:val="222222"/>
        </w:rPr>
        <w:footnoteReference w:id="18"/>
      </w:r>
    </w:p>
    <w:p w:rsidR="00C17707" w:rsidRDefault="00C17707" w:rsidP="00C17707">
      <w:pPr>
        <w:rPr>
          <w:rFonts w:cstheme="minorHAnsi"/>
        </w:rPr>
      </w:pPr>
      <w:r>
        <w:rPr>
          <w:rFonts w:cstheme="minorHAnsi"/>
        </w:rPr>
        <w:t>Par le biais des arts et de l'expression créative, amener les plus jeunes à être eux-mêmes les acteurs des changements qu'ils souhaitent. Par divers apprentissages, leur suggérer l'idée qu'ils peuvent se faire leur propre conception du beau ou du laid, que rien ne les oblige à se so</w:t>
      </w:r>
      <w:r>
        <w:rPr>
          <w:rFonts w:cstheme="minorHAnsi"/>
        </w:rPr>
        <w:t>u</w:t>
      </w:r>
      <w:r>
        <w:rPr>
          <w:rFonts w:cstheme="minorHAnsi"/>
        </w:rPr>
        <w:lastRenderedPageBreak/>
        <w:t xml:space="preserve">mettre à une culture consensuelle. L'idée est de leur montrer comment allumer le feu, de le faire prendre avec eux, puis de les laisser l'alimenter, le ranimer ou s'éteindre, à leur guise. </w:t>
      </w:r>
    </w:p>
    <w:p w:rsidR="00C17707" w:rsidRDefault="00C17707" w:rsidP="00C17707">
      <w:pPr>
        <w:rPr>
          <w:rFonts w:cstheme="minorHAnsi"/>
        </w:rPr>
      </w:pPr>
      <w:r>
        <w:rPr>
          <w:rFonts w:cstheme="minorHAnsi"/>
        </w:rPr>
        <w:t xml:space="preserve">Il s'agit là de garantir un des droits culturels relevés dans notre décret, </w:t>
      </w:r>
      <w:r w:rsidRPr="00183A4B">
        <w:rPr>
          <w:rFonts w:cstheme="minorHAnsi"/>
          <w:i/>
        </w:rPr>
        <w:t>la liberté de choix de ses appartenances et référents culturels</w:t>
      </w:r>
      <w:r>
        <w:rPr>
          <w:rFonts w:cstheme="minorHAnsi"/>
        </w:rPr>
        <w:t xml:space="preserve">, qui nous </w:t>
      </w:r>
      <w:proofErr w:type="gramStart"/>
      <w:r>
        <w:rPr>
          <w:rFonts w:cstheme="minorHAnsi"/>
        </w:rPr>
        <w:t>semble</w:t>
      </w:r>
      <w:proofErr w:type="gramEnd"/>
      <w:r>
        <w:rPr>
          <w:rFonts w:cstheme="minorHAnsi"/>
        </w:rPr>
        <w:t xml:space="preserve"> fondamental lorsqu'on s'adresse à un public jeune</w:t>
      </w:r>
      <w:r w:rsidRPr="00183A4B">
        <w:rPr>
          <w:rFonts w:cstheme="minorHAnsi"/>
        </w:rPr>
        <w:t>.</w:t>
      </w:r>
    </w:p>
    <w:p w:rsidR="00C17707" w:rsidRPr="00183A4B" w:rsidRDefault="00C17707" w:rsidP="00C17707">
      <w:pPr>
        <w:rPr>
          <w:rFonts w:cstheme="minorHAnsi"/>
        </w:rPr>
      </w:pPr>
      <w:r>
        <w:rPr>
          <w:rFonts w:cstheme="minorHAnsi"/>
        </w:rPr>
        <w:t>Il nous paraît important d'ajouter que les activités qui seront mises en place dans cette per</w:t>
      </w:r>
      <w:r>
        <w:rPr>
          <w:rFonts w:cstheme="minorHAnsi"/>
        </w:rPr>
        <w:t>s</w:t>
      </w:r>
      <w:r>
        <w:rPr>
          <w:rFonts w:cstheme="minorHAnsi"/>
        </w:rPr>
        <w:t xml:space="preserve">pective </w:t>
      </w:r>
      <w:proofErr w:type="gramStart"/>
      <w:r>
        <w:rPr>
          <w:rFonts w:cstheme="minorHAnsi"/>
        </w:rPr>
        <w:t>auront -</w:t>
      </w:r>
      <w:proofErr w:type="gramEnd"/>
      <w:r>
        <w:rPr>
          <w:rFonts w:cstheme="minorHAnsi"/>
        </w:rPr>
        <w:t xml:space="preserve"> nous le souhaitons - les couleurs de la joie et du plaisir et pas celles de l'oblig</w:t>
      </w:r>
      <w:r>
        <w:rPr>
          <w:rFonts w:cstheme="minorHAnsi"/>
        </w:rPr>
        <w:t>a</w:t>
      </w:r>
      <w:r>
        <w:rPr>
          <w:rFonts w:cstheme="minorHAnsi"/>
        </w:rPr>
        <w:t>tion ou du devoir.</w:t>
      </w:r>
    </w:p>
    <w:p w:rsidR="00C17707" w:rsidRDefault="00C17707" w:rsidP="00C17707">
      <w:pPr>
        <w:rPr>
          <w:rFonts w:cstheme="minorHAnsi"/>
        </w:rPr>
      </w:pPr>
      <w:r>
        <w:rPr>
          <w:rFonts w:cstheme="minorHAnsi"/>
        </w:rPr>
        <w:t>Ce mode de fonctionnement, basé sur la transmission, la participation, l'échange et la prise d'initiative par les jeunes est envisagé en coopération étroite avec les écoles, le pôle sociocult</w:t>
      </w:r>
      <w:r>
        <w:rPr>
          <w:rFonts w:cstheme="minorHAnsi"/>
        </w:rPr>
        <w:t>u</w:t>
      </w:r>
      <w:r>
        <w:rPr>
          <w:rFonts w:cstheme="minorHAnsi"/>
        </w:rPr>
        <w:t>rel et le Centre d'expression et de créativité.</w:t>
      </w:r>
    </w:p>
    <w:p w:rsidR="00C17707" w:rsidRDefault="00C17707" w:rsidP="00C17707">
      <w:pPr>
        <w:rPr>
          <w:rFonts w:cstheme="minorHAnsi"/>
        </w:rPr>
      </w:pPr>
      <w:r>
        <w:rPr>
          <w:rFonts w:cstheme="minorHAnsi"/>
        </w:rPr>
        <w:t xml:space="preserve">Le CEC </w:t>
      </w:r>
      <w:proofErr w:type="spellStart"/>
      <w:r w:rsidRPr="00F26495">
        <w:rPr>
          <w:rFonts w:cstheme="minorHAnsi"/>
          <w:i/>
        </w:rPr>
        <w:t>Lasouris</w:t>
      </w:r>
      <w:proofErr w:type="spellEnd"/>
      <w:r w:rsidRPr="00F26495">
        <w:rPr>
          <w:rFonts w:cstheme="minorHAnsi"/>
          <w:i/>
        </w:rPr>
        <w:t xml:space="preserve"> </w:t>
      </w:r>
      <w:proofErr w:type="spellStart"/>
      <w:r w:rsidRPr="00F26495">
        <w:rPr>
          <w:rFonts w:cstheme="minorHAnsi"/>
          <w:i/>
        </w:rPr>
        <w:t>Quicrée</w:t>
      </w:r>
      <w:proofErr w:type="spellEnd"/>
      <w:r>
        <w:rPr>
          <w:rFonts w:cstheme="minorHAnsi"/>
        </w:rPr>
        <w:t>, attaché à notre Centre culturel joue bien sûr un rôle important dans la mise en œuvre de l'</w:t>
      </w:r>
      <w:r w:rsidRPr="00FC4F3A">
        <w:rPr>
          <w:rFonts w:cstheme="minorHAnsi"/>
          <w:i/>
        </w:rPr>
        <w:t>Alliance Culture Ecole</w:t>
      </w:r>
      <w:r>
        <w:rPr>
          <w:rFonts w:cstheme="minorHAnsi"/>
        </w:rPr>
        <w:t xml:space="preserve">. Par le passé, plusieurs animations de notre </w:t>
      </w:r>
      <w:r w:rsidRPr="00F26495">
        <w:rPr>
          <w:rFonts w:cstheme="minorHAnsi"/>
          <w:i/>
        </w:rPr>
        <w:t>Pont Cu</w:t>
      </w:r>
      <w:r w:rsidRPr="00F26495">
        <w:rPr>
          <w:rFonts w:cstheme="minorHAnsi"/>
          <w:i/>
        </w:rPr>
        <w:t>l</w:t>
      </w:r>
      <w:r w:rsidRPr="00F26495">
        <w:rPr>
          <w:rFonts w:cstheme="minorHAnsi"/>
          <w:i/>
        </w:rPr>
        <w:t>ture Enseignement</w:t>
      </w:r>
      <w:r>
        <w:rPr>
          <w:rFonts w:cstheme="minorHAnsi"/>
        </w:rPr>
        <w:t xml:space="preserve"> ont été soutenues par le CEC. Son expérience, ses suggestions et ses idées novatrices ont enrichi les actions.</w:t>
      </w:r>
    </w:p>
    <w:p w:rsidR="00C17707" w:rsidRDefault="00C17707" w:rsidP="00C17707">
      <w:pPr>
        <w:spacing w:before="120"/>
        <w:rPr>
          <w:rFonts w:cstheme="minorHAnsi"/>
        </w:rPr>
      </w:pPr>
      <w:r>
        <w:rPr>
          <w:rFonts w:cstheme="minorHAnsi"/>
        </w:rPr>
        <w:t xml:space="preserve">Un centre culturel n'est finalement peut-être un </w:t>
      </w:r>
      <w:r w:rsidRPr="00F63BF2">
        <w:rPr>
          <w:rFonts w:cstheme="minorHAnsi"/>
          <w:i/>
        </w:rPr>
        <w:t>centre</w:t>
      </w:r>
      <w:r>
        <w:rPr>
          <w:rFonts w:cstheme="minorHAnsi"/>
        </w:rPr>
        <w:t xml:space="preserve"> que parce qu'il centralise les exp</w:t>
      </w:r>
      <w:r>
        <w:rPr>
          <w:rFonts w:cstheme="minorHAnsi"/>
        </w:rPr>
        <w:t>é</w:t>
      </w:r>
      <w:r>
        <w:rPr>
          <w:rFonts w:cstheme="minorHAnsi"/>
        </w:rPr>
        <w:t>riences culturelles qui existent sur son territoire d'implantation, qu'il les ait générées ou pas. Ces expériences passées ou présentes lui permettent de mettre en connexion des personnes ou des actions les unes avec les autres. Les activités culturelles ne sont jamais tout à fait isolées dans un domaine en particulier : un atelier créatif à destination des enfants n'est pas loin d'une éducation à la citoyenneté pour un publ</w:t>
      </w:r>
      <w:r w:rsidR="00870C79">
        <w:rPr>
          <w:rFonts w:cstheme="minorHAnsi"/>
        </w:rPr>
        <w:t>i</w:t>
      </w:r>
      <w:r>
        <w:rPr>
          <w:rFonts w:cstheme="minorHAnsi"/>
        </w:rPr>
        <w:t>c de jeunes adultes, un vernissage d'</w:t>
      </w:r>
      <w:r w:rsidRPr="00F63BF2">
        <w:rPr>
          <w:rFonts w:cstheme="minorHAnsi"/>
          <w:i/>
        </w:rPr>
        <w:t>Expo#32</w:t>
      </w:r>
      <w:r>
        <w:rPr>
          <w:rFonts w:cstheme="minorHAnsi"/>
        </w:rPr>
        <w:t xml:space="preserve"> permet de susciter la rencontre entre artistes et citoyens amateurs qui envisageront peut-être e</w:t>
      </w:r>
      <w:r>
        <w:rPr>
          <w:rFonts w:cstheme="minorHAnsi"/>
        </w:rPr>
        <w:t>n</w:t>
      </w:r>
      <w:r>
        <w:rPr>
          <w:rFonts w:cstheme="minorHAnsi"/>
        </w:rPr>
        <w:t>semble un prochain atelier, le théâtre et la photo ont des choses à se dire, l'éducation perm</w:t>
      </w:r>
      <w:r>
        <w:rPr>
          <w:rFonts w:cstheme="minorHAnsi"/>
        </w:rPr>
        <w:t>a</w:t>
      </w:r>
      <w:r>
        <w:rPr>
          <w:rFonts w:cstheme="minorHAnsi"/>
        </w:rPr>
        <w:t>nente et les arts plastiques aussi. Pour ainsi dire, le cloisonnement n'existe pas dans le monde culturel d'un territoire. En tant que Centre culturel, notre rôle est d'ouvrir grands les yeux et les oreilles et de créer les liens, d'ouvrir les pistes.</w:t>
      </w:r>
    </w:p>
    <w:p w:rsidR="00C17707" w:rsidRPr="00304AC6" w:rsidRDefault="00C17707" w:rsidP="00C17707">
      <w:pPr>
        <w:rPr>
          <w:rFonts w:cstheme="minorHAnsi"/>
        </w:rPr>
      </w:pPr>
      <w:r>
        <w:rPr>
          <w:rFonts w:cstheme="minorHAnsi"/>
        </w:rPr>
        <w:t xml:space="preserve">Avec cette perspective et dans le contexte d'une </w:t>
      </w:r>
      <w:r w:rsidRPr="00FC4F3A">
        <w:rPr>
          <w:rFonts w:cstheme="minorHAnsi"/>
          <w:i/>
        </w:rPr>
        <w:t>Alliance Culture Ecole</w:t>
      </w:r>
      <w:r>
        <w:rPr>
          <w:rFonts w:cstheme="minorHAnsi"/>
        </w:rPr>
        <w:t xml:space="preserve">, il nous semble tout à fait évident que s'adresser culturellement aux enfants permet de sensibiliser toute la famille à la démarche culturelle.  </w:t>
      </w:r>
    </w:p>
    <w:p w:rsidR="00C17707" w:rsidRPr="005804B2" w:rsidRDefault="00C17707" w:rsidP="00CF3FAE">
      <w:pPr>
        <w:pStyle w:val="Paragraphedeliste"/>
        <w:numPr>
          <w:ilvl w:val="0"/>
          <w:numId w:val="59"/>
        </w:numPr>
        <w:rPr>
          <w:b/>
          <w:color w:val="2F5496" w:themeColor="accent1" w:themeShade="BF"/>
        </w:rPr>
      </w:pPr>
      <w:r w:rsidRPr="005804B2">
        <w:rPr>
          <w:b/>
          <w:color w:val="2F5496" w:themeColor="accent1" w:themeShade="BF"/>
        </w:rPr>
        <w:t>Justification de la demande de subvention et examen de la faisabilité du projet</w:t>
      </w:r>
    </w:p>
    <w:p w:rsidR="00C17707" w:rsidRPr="00B120F2" w:rsidRDefault="00C17707" w:rsidP="00C17707">
      <w:pPr>
        <w:rPr>
          <w:b/>
        </w:rPr>
      </w:pPr>
      <w:r w:rsidRPr="00B120F2">
        <w:rPr>
          <w:b/>
        </w:rPr>
        <w:t>Quelques remarques concernant le</w:t>
      </w:r>
      <w:r w:rsidR="001875EE">
        <w:rPr>
          <w:b/>
        </w:rPr>
        <w:t xml:space="preserve"> budget lié à notre action Alli</w:t>
      </w:r>
      <w:r w:rsidRPr="00B120F2">
        <w:rPr>
          <w:b/>
        </w:rPr>
        <w:t>ance Culture Ecole :</w:t>
      </w:r>
    </w:p>
    <w:p w:rsidR="00C17707" w:rsidRDefault="00C17707" w:rsidP="00CF3FAE">
      <w:pPr>
        <w:numPr>
          <w:ilvl w:val="0"/>
          <w:numId w:val="51"/>
        </w:numPr>
        <w:tabs>
          <w:tab w:val="left" w:pos="426"/>
        </w:tabs>
        <w:spacing w:before="60" w:after="60"/>
        <w:ind w:left="284" w:hanging="142"/>
      </w:pPr>
      <w:r>
        <w:t>Les coûts salariaux sont ceux uniquement dédiés au projet Alliance Culture Ecole et au pe</w:t>
      </w:r>
      <w:r>
        <w:t>r</w:t>
      </w:r>
      <w:r>
        <w:t>sonnel engagé par contrat avec le Centre culturel. Les coûts salariaux du personnel comm</w:t>
      </w:r>
      <w:r>
        <w:t>u</w:t>
      </w:r>
      <w:r>
        <w:t xml:space="preserve">nal mis à disposition n’est pas repris dans les totaux. </w:t>
      </w:r>
    </w:p>
    <w:p w:rsidR="00C17707" w:rsidRDefault="00C17707" w:rsidP="00CF3FAE">
      <w:pPr>
        <w:numPr>
          <w:ilvl w:val="0"/>
          <w:numId w:val="51"/>
        </w:numPr>
        <w:tabs>
          <w:tab w:val="left" w:pos="426"/>
        </w:tabs>
        <w:spacing w:before="60" w:after="60"/>
        <w:ind w:left="284" w:hanging="142"/>
      </w:pPr>
      <w:r>
        <w:t>Les locaux utilisés sont ceux des bureaux et salles dans des bâtiments communaux, mis à disposition du Centre culturel ainsi que les classes des écoles tous réseaux confondus.  Les charges y relatives (eau-gaz-électricité) et les frais de maintenance des bâtiments sont dire</w:t>
      </w:r>
      <w:r>
        <w:t>c</w:t>
      </w:r>
      <w:r>
        <w:t xml:space="preserve">tement payés par </w:t>
      </w:r>
      <w:proofErr w:type="gramStart"/>
      <w:r>
        <w:t>les ville</w:t>
      </w:r>
      <w:proofErr w:type="gramEnd"/>
      <w:r>
        <w:t xml:space="preserve"> et communes de notre territoire d’action élargi.</w:t>
      </w:r>
    </w:p>
    <w:p w:rsidR="008C0A33" w:rsidRDefault="008C0A33">
      <w:pPr>
        <w:rPr>
          <w:rFonts w:cstheme="minorHAnsi"/>
          <w:b/>
        </w:rPr>
      </w:pPr>
      <w:r>
        <w:rPr>
          <w:rFonts w:cstheme="minorHAnsi"/>
          <w:b/>
        </w:rPr>
        <w:br w:type="page"/>
      </w:r>
    </w:p>
    <w:p w:rsidR="00C17707" w:rsidRPr="00B120F2" w:rsidRDefault="00C17707" w:rsidP="00C17707">
      <w:pPr>
        <w:spacing w:before="120" w:after="120"/>
        <w:rPr>
          <w:rFonts w:cstheme="minorHAnsi"/>
          <w:b/>
        </w:rPr>
      </w:pPr>
      <w:r w:rsidRPr="00B120F2">
        <w:rPr>
          <w:rFonts w:cstheme="minorHAnsi"/>
          <w:b/>
        </w:rPr>
        <w:lastRenderedPageBreak/>
        <w:t>Dépenses et ressources pour notre action culturelle spécialisée en Arts plastiques :</w:t>
      </w:r>
    </w:p>
    <w:tbl>
      <w:tblPr>
        <w:tblW w:w="10055" w:type="dxa"/>
        <w:tblCellMar>
          <w:left w:w="70" w:type="dxa"/>
          <w:right w:w="70" w:type="dxa"/>
        </w:tblCellMar>
        <w:tblLook w:val="04A0"/>
      </w:tblPr>
      <w:tblGrid>
        <w:gridCol w:w="4473"/>
        <w:gridCol w:w="1471"/>
        <w:gridCol w:w="1417"/>
        <w:gridCol w:w="1418"/>
        <w:gridCol w:w="1276"/>
      </w:tblGrid>
      <w:tr w:rsidR="00C17707" w:rsidRPr="00B120F2" w:rsidTr="00EF4B0A">
        <w:trPr>
          <w:trHeight w:val="320"/>
        </w:trPr>
        <w:tc>
          <w:tcPr>
            <w:tcW w:w="4473"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C17707" w:rsidRPr="00B120F2" w:rsidRDefault="00C17707" w:rsidP="00EF4B0A">
            <w:pPr>
              <w:jc w:val="center"/>
              <w:rPr>
                <w:rFonts w:ascii="Calibri" w:eastAsia="Times New Roman" w:hAnsi="Calibri" w:cs="Calibri"/>
                <w:b/>
                <w:bCs/>
                <w:color w:val="000000"/>
                <w:lang w:val="fr-BE" w:eastAsia="fr-FR"/>
              </w:rPr>
            </w:pPr>
            <w:r w:rsidRPr="00B120F2">
              <w:rPr>
                <w:rFonts w:ascii="Calibri" w:eastAsia="Times New Roman" w:hAnsi="Calibri" w:cs="Calibri"/>
                <w:b/>
                <w:bCs/>
                <w:color w:val="000000"/>
                <w:lang w:eastAsia="fr-FR"/>
              </w:rPr>
              <w:t>ALLIANCE CULTURE ECOLE</w:t>
            </w:r>
          </w:p>
        </w:tc>
        <w:tc>
          <w:tcPr>
            <w:tcW w:w="5582" w:type="dxa"/>
            <w:gridSpan w:val="4"/>
            <w:tcBorders>
              <w:top w:val="single" w:sz="8" w:space="0" w:color="auto"/>
              <w:left w:val="nil"/>
              <w:bottom w:val="single" w:sz="4" w:space="0" w:color="auto"/>
              <w:right w:val="single" w:sz="8" w:space="0" w:color="000000"/>
            </w:tcBorders>
            <w:shd w:val="clear" w:color="auto" w:fill="auto"/>
            <w:vAlign w:val="center"/>
            <w:hideMark/>
          </w:tcPr>
          <w:p w:rsidR="00C17707" w:rsidRPr="00B120F2" w:rsidRDefault="00C17707" w:rsidP="00EF4B0A">
            <w:pPr>
              <w:jc w:val="center"/>
              <w:rPr>
                <w:rFonts w:ascii="Calibri" w:eastAsia="Times New Roman" w:hAnsi="Calibri" w:cs="Calibri"/>
                <w:b/>
                <w:bCs/>
                <w:color w:val="000000"/>
                <w:lang w:val="fr-BE" w:eastAsia="fr-FR"/>
              </w:rPr>
            </w:pPr>
            <w:r w:rsidRPr="00B120F2">
              <w:rPr>
                <w:rFonts w:ascii="Calibri" w:eastAsia="Times New Roman" w:hAnsi="Calibri" w:cs="Calibri"/>
                <w:b/>
                <w:bCs/>
                <w:color w:val="000000"/>
                <w:lang w:eastAsia="fr-FR"/>
              </w:rPr>
              <w:t>2021-2025</w:t>
            </w:r>
            <w:r w:rsidR="008C0A33">
              <w:rPr>
                <w:rFonts w:ascii="Calibri" w:eastAsia="Times New Roman" w:hAnsi="Calibri" w:cs="Calibri"/>
                <w:b/>
                <w:bCs/>
                <w:color w:val="000000"/>
                <w:lang w:eastAsia="fr-FR"/>
              </w:rPr>
              <w:t xml:space="preserve"> </w:t>
            </w:r>
            <w:proofErr w:type="gramStart"/>
            <w:r w:rsidR="008C0A33" w:rsidRPr="008B2784">
              <w:rPr>
                <w:rFonts w:ascii="Calibri" w:hAnsi="Calibri" w:cs="Calibri"/>
                <w:bCs/>
                <w:color w:val="000000"/>
              </w:rPr>
              <w:t>projection</w:t>
            </w:r>
            <w:proofErr w:type="gramEnd"/>
            <w:r w:rsidR="008C0A33" w:rsidRPr="008B2784">
              <w:rPr>
                <w:rFonts w:ascii="Calibri" w:hAnsi="Calibri" w:cs="Calibri"/>
                <w:bCs/>
                <w:color w:val="000000"/>
              </w:rPr>
              <w:t xml:space="preserve"> par année</w:t>
            </w:r>
          </w:p>
        </w:tc>
      </w:tr>
      <w:tr w:rsidR="00C17707"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C17707" w:rsidRPr="00B120F2" w:rsidRDefault="00C17707"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 </w:t>
            </w:r>
          </w:p>
        </w:tc>
        <w:tc>
          <w:tcPr>
            <w:tcW w:w="1471" w:type="dxa"/>
            <w:tcBorders>
              <w:top w:val="nil"/>
              <w:left w:val="nil"/>
              <w:bottom w:val="single" w:sz="4" w:space="0" w:color="auto"/>
              <w:right w:val="single" w:sz="4" w:space="0" w:color="auto"/>
            </w:tcBorders>
            <w:shd w:val="clear" w:color="auto" w:fill="auto"/>
            <w:vAlign w:val="center"/>
            <w:hideMark/>
          </w:tcPr>
          <w:p w:rsidR="00C17707" w:rsidRPr="00B120F2" w:rsidRDefault="00C17707" w:rsidP="00EF4B0A">
            <w:pPr>
              <w:jc w:val="cente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Codes</w:t>
            </w:r>
          </w:p>
        </w:tc>
        <w:tc>
          <w:tcPr>
            <w:tcW w:w="1417" w:type="dxa"/>
            <w:tcBorders>
              <w:top w:val="nil"/>
              <w:left w:val="nil"/>
              <w:bottom w:val="single" w:sz="4" w:space="0" w:color="auto"/>
              <w:right w:val="single" w:sz="4" w:space="0" w:color="auto"/>
            </w:tcBorders>
            <w:shd w:val="clear" w:color="auto" w:fill="auto"/>
            <w:vAlign w:val="center"/>
            <w:hideMark/>
          </w:tcPr>
          <w:p w:rsidR="00C17707" w:rsidRPr="00B120F2" w:rsidRDefault="00C17707" w:rsidP="00EF4B0A">
            <w:pPr>
              <w:jc w:val="center"/>
              <w:rPr>
                <w:rFonts w:ascii="Calibri" w:eastAsia="Times New Roman" w:hAnsi="Calibri" w:cs="Calibri"/>
                <w:color w:val="000000"/>
                <w:lang w:val="fr-BE" w:eastAsia="fr-FR"/>
              </w:rPr>
            </w:pPr>
            <w:r w:rsidRPr="00B120F2">
              <w:rPr>
                <w:rFonts w:ascii="Calibri" w:eastAsia="Times New Roman" w:hAnsi="Calibri" w:cs="Calibri"/>
                <w:color w:val="000000"/>
                <w:lang w:eastAsia="fr-FR"/>
              </w:rPr>
              <w:t>Charges</w:t>
            </w:r>
          </w:p>
        </w:tc>
        <w:tc>
          <w:tcPr>
            <w:tcW w:w="1418" w:type="dxa"/>
            <w:tcBorders>
              <w:top w:val="nil"/>
              <w:left w:val="nil"/>
              <w:bottom w:val="single" w:sz="4" w:space="0" w:color="auto"/>
              <w:right w:val="single" w:sz="4" w:space="0" w:color="auto"/>
            </w:tcBorders>
            <w:shd w:val="clear" w:color="auto" w:fill="auto"/>
            <w:vAlign w:val="center"/>
            <w:hideMark/>
          </w:tcPr>
          <w:p w:rsidR="00C17707" w:rsidRPr="00B120F2" w:rsidRDefault="00C17707" w:rsidP="00EF4B0A">
            <w:pPr>
              <w:jc w:val="center"/>
              <w:rPr>
                <w:rFonts w:ascii="Calibri" w:eastAsia="Times New Roman" w:hAnsi="Calibri" w:cs="Calibri"/>
                <w:color w:val="000000"/>
                <w:lang w:val="fr-BE" w:eastAsia="fr-FR"/>
              </w:rPr>
            </w:pPr>
            <w:r w:rsidRPr="00B120F2">
              <w:rPr>
                <w:rFonts w:ascii="Calibri" w:eastAsia="Times New Roman" w:hAnsi="Calibri" w:cs="Calibri"/>
                <w:color w:val="000000"/>
                <w:lang w:eastAsia="fr-FR"/>
              </w:rPr>
              <w:t>Produits</w:t>
            </w:r>
          </w:p>
        </w:tc>
        <w:tc>
          <w:tcPr>
            <w:tcW w:w="1276" w:type="dxa"/>
            <w:tcBorders>
              <w:top w:val="nil"/>
              <w:left w:val="nil"/>
              <w:bottom w:val="single" w:sz="4" w:space="0" w:color="auto"/>
              <w:right w:val="single" w:sz="8" w:space="0" w:color="auto"/>
            </w:tcBorders>
            <w:shd w:val="clear" w:color="auto" w:fill="auto"/>
            <w:vAlign w:val="center"/>
            <w:hideMark/>
          </w:tcPr>
          <w:p w:rsidR="00C17707" w:rsidRPr="00B120F2" w:rsidRDefault="00C17707" w:rsidP="00EF4B0A">
            <w:pPr>
              <w:jc w:val="center"/>
              <w:rPr>
                <w:rFonts w:ascii="Calibri" w:eastAsia="Times New Roman" w:hAnsi="Calibri" w:cs="Calibri"/>
                <w:color w:val="000000"/>
                <w:lang w:val="fr-BE" w:eastAsia="fr-FR"/>
              </w:rPr>
            </w:pPr>
            <w:r w:rsidRPr="00B120F2">
              <w:rPr>
                <w:rFonts w:ascii="Calibri" w:eastAsia="Times New Roman" w:hAnsi="Calibri" w:cs="Calibri"/>
                <w:color w:val="000000"/>
                <w:lang w:eastAsia="fr-FR"/>
              </w:rPr>
              <w:t>Solde</w:t>
            </w:r>
          </w:p>
        </w:tc>
      </w:tr>
      <w:tr w:rsidR="00C17707" w:rsidRPr="00B120F2" w:rsidTr="00EF4B0A">
        <w:trPr>
          <w:trHeight w:val="32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C17707" w:rsidRPr="00B120F2" w:rsidRDefault="00C17707"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Personnel</w:t>
            </w:r>
          </w:p>
        </w:tc>
        <w:tc>
          <w:tcPr>
            <w:tcW w:w="1471" w:type="dxa"/>
            <w:tcBorders>
              <w:top w:val="nil"/>
              <w:left w:val="nil"/>
              <w:bottom w:val="single" w:sz="4" w:space="0" w:color="auto"/>
              <w:right w:val="single" w:sz="4" w:space="0" w:color="auto"/>
            </w:tcBorders>
            <w:shd w:val="clear" w:color="auto" w:fill="auto"/>
            <w:vAlign w:val="center"/>
            <w:hideMark/>
          </w:tcPr>
          <w:p w:rsidR="00C17707" w:rsidRPr="00B120F2" w:rsidRDefault="00C17707"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vAlign w:val="center"/>
            <w:hideMark/>
          </w:tcPr>
          <w:p w:rsidR="00C17707" w:rsidRPr="00B120F2" w:rsidRDefault="00C17707"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16000</w:t>
            </w:r>
          </w:p>
        </w:tc>
        <w:tc>
          <w:tcPr>
            <w:tcW w:w="1418" w:type="dxa"/>
            <w:tcBorders>
              <w:top w:val="nil"/>
              <w:left w:val="nil"/>
              <w:bottom w:val="single" w:sz="4" w:space="0" w:color="auto"/>
              <w:right w:val="single" w:sz="4" w:space="0" w:color="auto"/>
            </w:tcBorders>
            <w:shd w:val="clear" w:color="auto" w:fill="auto"/>
            <w:vAlign w:val="center"/>
            <w:hideMark/>
          </w:tcPr>
          <w:p w:rsidR="00C17707" w:rsidRPr="00B120F2" w:rsidRDefault="00C17707" w:rsidP="008C0A33">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r w:rsidR="008C0A33">
              <w:rPr>
                <w:rFonts w:ascii="Calibri" w:eastAsia="Times New Roman" w:hAnsi="Calibri" w:cs="Calibri"/>
                <w:color w:val="000000"/>
                <w:lang w:val="fr-BE" w:eastAsia="fr-FR"/>
              </w:rPr>
              <w:t>0</w:t>
            </w:r>
          </w:p>
        </w:tc>
        <w:tc>
          <w:tcPr>
            <w:tcW w:w="1276" w:type="dxa"/>
            <w:tcBorders>
              <w:top w:val="nil"/>
              <w:left w:val="nil"/>
              <w:bottom w:val="single" w:sz="4" w:space="0" w:color="auto"/>
              <w:right w:val="single" w:sz="8" w:space="0" w:color="auto"/>
            </w:tcBorders>
            <w:shd w:val="clear" w:color="auto" w:fill="auto"/>
            <w:vAlign w:val="center"/>
            <w:hideMark/>
          </w:tcPr>
          <w:p w:rsidR="00C17707" w:rsidRPr="00B120F2" w:rsidRDefault="00C17707"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 </w:t>
            </w:r>
          </w:p>
        </w:tc>
      </w:tr>
      <w:tr w:rsidR="00C17707" w:rsidRPr="00B120F2" w:rsidTr="00EF4B0A">
        <w:trPr>
          <w:trHeight w:val="320"/>
        </w:trPr>
        <w:tc>
          <w:tcPr>
            <w:tcW w:w="4473" w:type="dxa"/>
            <w:tcBorders>
              <w:top w:val="nil"/>
              <w:left w:val="single" w:sz="8" w:space="0" w:color="auto"/>
              <w:bottom w:val="single" w:sz="4" w:space="0" w:color="auto"/>
              <w:right w:val="single" w:sz="4" w:space="0" w:color="auto"/>
            </w:tcBorders>
            <w:shd w:val="clear" w:color="000000" w:fill="D9E1F2"/>
            <w:noWrap/>
            <w:vAlign w:val="bottom"/>
            <w:hideMark/>
          </w:tcPr>
          <w:p w:rsidR="00C17707" w:rsidRPr="00B120F2" w:rsidRDefault="00C17707"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 </w:t>
            </w:r>
          </w:p>
        </w:tc>
        <w:tc>
          <w:tcPr>
            <w:tcW w:w="1471" w:type="dxa"/>
            <w:tcBorders>
              <w:top w:val="nil"/>
              <w:left w:val="nil"/>
              <w:bottom w:val="single" w:sz="4" w:space="0" w:color="auto"/>
              <w:right w:val="single" w:sz="4" w:space="0" w:color="auto"/>
            </w:tcBorders>
            <w:shd w:val="clear" w:color="000000" w:fill="D9E1F2"/>
            <w:noWrap/>
            <w:vAlign w:val="bottom"/>
            <w:hideMark/>
          </w:tcPr>
          <w:p w:rsidR="00C17707" w:rsidRPr="00B120F2" w:rsidRDefault="00C17707"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000000" w:fill="D9E1F2"/>
            <w:noWrap/>
            <w:vAlign w:val="bottom"/>
            <w:hideMark/>
          </w:tcPr>
          <w:p w:rsidR="00C17707" w:rsidRPr="00B120F2" w:rsidRDefault="00C17707"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8" w:type="dxa"/>
            <w:tcBorders>
              <w:top w:val="nil"/>
              <w:left w:val="nil"/>
              <w:bottom w:val="single" w:sz="4" w:space="0" w:color="auto"/>
              <w:right w:val="single" w:sz="4" w:space="0" w:color="auto"/>
            </w:tcBorders>
            <w:shd w:val="clear" w:color="000000" w:fill="D9E1F2"/>
            <w:noWrap/>
            <w:vAlign w:val="bottom"/>
            <w:hideMark/>
          </w:tcPr>
          <w:p w:rsidR="00C17707" w:rsidRPr="00B120F2" w:rsidRDefault="00C17707"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 </w:t>
            </w:r>
          </w:p>
        </w:tc>
        <w:tc>
          <w:tcPr>
            <w:tcW w:w="1276" w:type="dxa"/>
            <w:tcBorders>
              <w:top w:val="nil"/>
              <w:left w:val="nil"/>
              <w:bottom w:val="single" w:sz="4" w:space="0" w:color="auto"/>
              <w:right w:val="single" w:sz="8" w:space="0" w:color="auto"/>
            </w:tcBorders>
            <w:shd w:val="clear" w:color="000000" w:fill="D9E1F2"/>
            <w:noWrap/>
            <w:vAlign w:val="bottom"/>
            <w:hideMark/>
          </w:tcPr>
          <w:p w:rsidR="00C17707" w:rsidRPr="00B120F2" w:rsidRDefault="00C17707"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-16000</w:t>
            </w:r>
          </w:p>
        </w:tc>
      </w:tr>
      <w:tr w:rsidR="008C0A33" w:rsidRPr="00B120F2" w:rsidTr="00EF4B0A">
        <w:trPr>
          <w:trHeight w:val="68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Frais de déplacement pour médiation, pr</w:t>
            </w:r>
            <w:r w:rsidRPr="00B120F2">
              <w:rPr>
                <w:rFonts w:ascii="Calibri" w:eastAsia="Times New Roman" w:hAnsi="Calibri" w:cs="Calibri"/>
                <w:color w:val="000000"/>
                <w:lang w:eastAsia="fr-FR"/>
              </w:rPr>
              <w:t>é</w:t>
            </w:r>
            <w:r w:rsidRPr="00B120F2">
              <w:rPr>
                <w:rFonts w:ascii="Calibri" w:eastAsia="Times New Roman" w:hAnsi="Calibri" w:cs="Calibri"/>
                <w:color w:val="000000"/>
                <w:lang w:eastAsia="fr-FR"/>
              </w:rPr>
              <w:t>paration, animation</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611702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2000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2000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Boîte à outils pédagogiques</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616072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500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500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Site web et communication</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612102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500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500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Frais photocopies</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613002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2000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2000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Frais accueil, médiation, finalité projet</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1000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w:t>
            </w:r>
            <w:r w:rsidRPr="00B120F2">
              <w:rPr>
                <w:rFonts w:ascii="Calibri" w:eastAsia="Times New Roman" w:hAnsi="Calibri" w:cs="Calibri"/>
                <w:color w:val="000000"/>
                <w:lang w:val="fr-BE" w:eastAsia="fr-FR"/>
              </w:rPr>
              <w:t>1000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Frais accueil des artistes, conférenciers, …</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613402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2000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2000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Frais promotion finalité projet</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500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500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Formation du personnel</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500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500</w:t>
            </w:r>
          </w:p>
        </w:tc>
      </w:tr>
      <w:tr w:rsidR="008C0A33" w:rsidRPr="00B120F2" w:rsidTr="00EF4B0A">
        <w:trPr>
          <w:trHeight w:val="68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Frais spécifiques matériel, médiation et animations</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3000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3000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Matériel pédagogique</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500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500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Animateur extérieur</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14000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0</w:t>
            </w:r>
            <w:r w:rsidRPr="00B120F2">
              <w:rPr>
                <w:rFonts w:ascii="Calibri" w:eastAsia="Times New Roman" w:hAnsi="Calibri" w:cs="Calibri"/>
                <w:color w:val="000000"/>
                <w:lang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14000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Frais hébergement festival jeune public de Huy</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613602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300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300</w:t>
            </w:r>
          </w:p>
        </w:tc>
      </w:tr>
      <w:tr w:rsidR="008C0A33" w:rsidRPr="00B120F2" w:rsidTr="00EF4B0A">
        <w:trPr>
          <w:trHeight w:val="40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Frais représentation festival jeune public de Huy</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613702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300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300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Droit accès festival jeune public de Huy</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614402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200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Achat spectacles</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615202</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26450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eastAsia="fr-FR"/>
              </w:rPr>
              <w:t>-</w:t>
            </w:r>
            <w:r w:rsidRPr="00B120F2">
              <w:rPr>
                <w:rFonts w:ascii="Calibri" w:eastAsia="Times New Roman" w:hAnsi="Calibri" w:cs="Calibri"/>
                <w:color w:val="000000"/>
                <w:lang w:eastAsia="fr-FR"/>
              </w:rPr>
              <w:t>26450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Achat et location de films</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6152061</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600</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0</w:t>
            </w:r>
            <w:r w:rsidRPr="00B120F2">
              <w:rPr>
                <w:rFonts w:ascii="Calibri" w:eastAsia="Times New Roman" w:hAnsi="Calibri" w:cs="Calibri"/>
                <w:color w:val="000000"/>
                <w:lang w:val="fr-BE" w:eastAsia="fr-FR"/>
              </w:rPr>
              <w:t> </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w:t>
            </w:r>
            <w:r w:rsidRPr="00B120F2">
              <w:rPr>
                <w:rFonts w:ascii="Calibri" w:eastAsia="Times New Roman" w:hAnsi="Calibri" w:cs="Calibri"/>
                <w:color w:val="000000"/>
                <w:lang w:val="fr-BE" w:eastAsia="fr-FR"/>
              </w:rPr>
              <w:t>600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Intervention du SPAS dans le coût des spe</w:t>
            </w:r>
            <w:r w:rsidRPr="00B120F2">
              <w:rPr>
                <w:rFonts w:ascii="Calibri" w:eastAsia="Times New Roman" w:hAnsi="Calibri" w:cs="Calibri"/>
                <w:color w:val="000000"/>
                <w:lang w:eastAsia="fr-FR"/>
              </w:rPr>
              <w:t>c</w:t>
            </w:r>
            <w:r w:rsidRPr="00B120F2">
              <w:rPr>
                <w:rFonts w:ascii="Calibri" w:eastAsia="Times New Roman" w:hAnsi="Calibri" w:cs="Calibri"/>
                <w:color w:val="000000"/>
                <w:lang w:eastAsia="fr-FR"/>
              </w:rPr>
              <w:t>tacles</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 </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26450</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26450</w:t>
            </w:r>
          </w:p>
        </w:tc>
      </w:tr>
      <w:tr w:rsidR="008C0A33" w:rsidRPr="00B120F2" w:rsidTr="00EF4B0A">
        <w:trPr>
          <w:trHeight w:val="340"/>
        </w:trPr>
        <w:tc>
          <w:tcPr>
            <w:tcW w:w="4473" w:type="dxa"/>
            <w:tcBorders>
              <w:top w:val="nil"/>
              <w:left w:val="single" w:sz="8" w:space="0" w:color="auto"/>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eastAsia="fr-FR"/>
              </w:rPr>
              <w:t>Intervention Art et Vie de la FWB (EAT)</w:t>
            </w:r>
          </w:p>
        </w:tc>
        <w:tc>
          <w:tcPr>
            <w:tcW w:w="1471"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auto" w:fill="auto"/>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8" w:type="dxa"/>
            <w:tcBorders>
              <w:top w:val="nil"/>
              <w:left w:val="nil"/>
              <w:bottom w:val="single" w:sz="4" w:space="0" w:color="auto"/>
              <w:right w:val="single" w:sz="4"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2000</w:t>
            </w:r>
          </w:p>
        </w:tc>
        <w:tc>
          <w:tcPr>
            <w:tcW w:w="1276" w:type="dxa"/>
            <w:tcBorders>
              <w:top w:val="nil"/>
              <w:left w:val="nil"/>
              <w:bottom w:val="single" w:sz="4" w:space="0" w:color="auto"/>
              <w:right w:val="single" w:sz="8" w:space="0" w:color="auto"/>
            </w:tcBorders>
            <w:shd w:val="clear" w:color="auto" w:fill="auto"/>
            <w:vAlign w:val="center"/>
            <w:hideMark/>
          </w:tcPr>
          <w:p w:rsidR="008C0A33" w:rsidRPr="00B120F2" w:rsidRDefault="008C0A33" w:rsidP="006F1B15">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2000</w:t>
            </w:r>
          </w:p>
        </w:tc>
      </w:tr>
      <w:tr w:rsidR="008C0A33" w:rsidRPr="00B120F2" w:rsidTr="00EF4B0A">
        <w:trPr>
          <w:trHeight w:val="320"/>
        </w:trPr>
        <w:tc>
          <w:tcPr>
            <w:tcW w:w="4473" w:type="dxa"/>
            <w:tcBorders>
              <w:top w:val="nil"/>
              <w:left w:val="single" w:sz="8" w:space="0" w:color="auto"/>
              <w:bottom w:val="single" w:sz="4" w:space="0" w:color="auto"/>
              <w:right w:val="single" w:sz="4" w:space="0" w:color="auto"/>
            </w:tcBorders>
            <w:shd w:val="clear" w:color="000000" w:fill="D9E1F2"/>
            <w:noWrap/>
            <w:vAlign w:val="bottom"/>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71" w:type="dxa"/>
            <w:tcBorders>
              <w:top w:val="nil"/>
              <w:left w:val="nil"/>
              <w:bottom w:val="single" w:sz="4" w:space="0" w:color="auto"/>
              <w:right w:val="single" w:sz="4" w:space="0" w:color="auto"/>
            </w:tcBorders>
            <w:shd w:val="clear" w:color="000000" w:fill="D9E1F2"/>
            <w:noWrap/>
            <w:vAlign w:val="bottom"/>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4" w:space="0" w:color="auto"/>
              <w:right w:val="single" w:sz="4" w:space="0" w:color="auto"/>
            </w:tcBorders>
            <w:shd w:val="clear" w:color="000000" w:fill="D9E1F2"/>
            <w:noWrap/>
            <w:vAlign w:val="bottom"/>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54350</w:t>
            </w:r>
          </w:p>
        </w:tc>
        <w:tc>
          <w:tcPr>
            <w:tcW w:w="1418" w:type="dxa"/>
            <w:tcBorders>
              <w:top w:val="nil"/>
              <w:left w:val="nil"/>
              <w:bottom w:val="single" w:sz="4" w:space="0" w:color="auto"/>
              <w:right w:val="single" w:sz="4" w:space="0" w:color="auto"/>
            </w:tcBorders>
            <w:shd w:val="clear" w:color="000000" w:fill="D9E1F2"/>
            <w:noWrap/>
            <w:vAlign w:val="bottom"/>
            <w:hideMark/>
          </w:tcPr>
          <w:p w:rsidR="008C0A33" w:rsidRPr="00B120F2" w:rsidRDefault="008C0A33" w:rsidP="006F1B15">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28450</w:t>
            </w:r>
          </w:p>
        </w:tc>
        <w:tc>
          <w:tcPr>
            <w:tcW w:w="1276" w:type="dxa"/>
            <w:tcBorders>
              <w:top w:val="nil"/>
              <w:left w:val="nil"/>
              <w:bottom w:val="single" w:sz="4" w:space="0" w:color="auto"/>
              <w:right w:val="single" w:sz="8" w:space="0" w:color="auto"/>
            </w:tcBorders>
            <w:shd w:val="clear" w:color="000000" w:fill="D9E1F2"/>
            <w:noWrap/>
            <w:vAlign w:val="bottom"/>
            <w:hideMark/>
          </w:tcPr>
          <w:p w:rsidR="008C0A33" w:rsidRPr="00B120F2" w:rsidRDefault="008C0A33" w:rsidP="006F1B15">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-25900</w:t>
            </w:r>
          </w:p>
        </w:tc>
      </w:tr>
      <w:tr w:rsidR="008C0A33" w:rsidRPr="00B120F2" w:rsidTr="00EF4B0A">
        <w:trPr>
          <w:trHeight w:val="340"/>
        </w:trPr>
        <w:tc>
          <w:tcPr>
            <w:tcW w:w="4473" w:type="dxa"/>
            <w:tcBorders>
              <w:top w:val="nil"/>
              <w:left w:val="single" w:sz="8" w:space="0" w:color="auto"/>
              <w:bottom w:val="single" w:sz="8" w:space="0" w:color="auto"/>
              <w:right w:val="single" w:sz="4" w:space="0" w:color="auto"/>
            </w:tcBorders>
            <w:shd w:val="clear" w:color="000000" w:fill="8EA9DB"/>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71" w:type="dxa"/>
            <w:tcBorders>
              <w:top w:val="nil"/>
              <w:left w:val="nil"/>
              <w:bottom w:val="single" w:sz="8" w:space="0" w:color="auto"/>
              <w:right w:val="single" w:sz="4" w:space="0" w:color="auto"/>
            </w:tcBorders>
            <w:shd w:val="clear" w:color="000000" w:fill="8EA9DB"/>
            <w:hideMark/>
          </w:tcPr>
          <w:p w:rsidR="008C0A33" w:rsidRPr="00B120F2" w:rsidRDefault="008C0A33" w:rsidP="00EF4B0A">
            <w:pPr>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 </w:t>
            </w:r>
          </w:p>
        </w:tc>
        <w:tc>
          <w:tcPr>
            <w:tcW w:w="1417" w:type="dxa"/>
            <w:tcBorders>
              <w:top w:val="nil"/>
              <w:left w:val="nil"/>
              <w:bottom w:val="single" w:sz="8" w:space="0" w:color="auto"/>
              <w:right w:val="single" w:sz="4" w:space="0" w:color="auto"/>
            </w:tcBorders>
            <w:shd w:val="clear" w:color="000000" w:fill="8EA9DB"/>
            <w:hideMark/>
          </w:tcPr>
          <w:p w:rsidR="008C0A33" w:rsidRPr="00B120F2" w:rsidRDefault="008C0A33" w:rsidP="00EF4B0A">
            <w:pPr>
              <w:jc w:val="right"/>
              <w:rPr>
                <w:rFonts w:ascii="Calibri" w:eastAsia="Times New Roman" w:hAnsi="Calibri" w:cs="Calibri"/>
                <w:color w:val="000000"/>
                <w:lang w:val="fr-BE" w:eastAsia="fr-FR"/>
              </w:rPr>
            </w:pPr>
            <w:r w:rsidRPr="00B120F2">
              <w:rPr>
                <w:rFonts w:ascii="Calibri" w:eastAsia="Times New Roman" w:hAnsi="Calibri" w:cs="Calibri"/>
                <w:color w:val="000000"/>
                <w:lang w:val="fr-BE" w:eastAsia="fr-FR"/>
              </w:rPr>
              <w:t>70350</w:t>
            </w:r>
          </w:p>
        </w:tc>
        <w:tc>
          <w:tcPr>
            <w:tcW w:w="1418" w:type="dxa"/>
            <w:tcBorders>
              <w:top w:val="nil"/>
              <w:left w:val="nil"/>
              <w:bottom w:val="single" w:sz="8" w:space="0" w:color="auto"/>
              <w:right w:val="single" w:sz="4" w:space="0" w:color="auto"/>
            </w:tcBorders>
            <w:shd w:val="clear" w:color="000000" w:fill="8EA9DB"/>
            <w:noWrap/>
            <w:vAlign w:val="bottom"/>
            <w:hideMark/>
          </w:tcPr>
          <w:p w:rsidR="008C0A33" w:rsidRPr="00B120F2" w:rsidRDefault="008C0A33" w:rsidP="006F1B15">
            <w:pPr>
              <w:jc w:val="right"/>
              <w:rPr>
                <w:rFonts w:ascii="Calibri" w:eastAsia="Times New Roman" w:hAnsi="Calibri" w:cs="Calibri"/>
                <w:color w:val="000000"/>
                <w:lang w:val="fr-BE" w:eastAsia="fr-FR"/>
              </w:rPr>
            </w:pPr>
            <w:r>
              <w:rPr>
                <w:rFonts w:ascii="Calibri" w:eastAsia="Times New Roman" w:hAnsi="Calibri" w:cs="Calibri"/>
                <w:color w:val="000000"/>
                <w:lang w:val="fr-BE" w:eastAsia="fr-FR"/>
              </w:rPr>
              <w:t>28450</w:t>
            </w:r>
          </w:p>
        </w:tc>
        <w:tc>
          <w:tcPr>
            <w:tcW w:w="1276" w:type="dxa"/>
            <w:tcBorders>
              <w:top w:val="nil"/>
              <w:left w:val="nil"/>
              <w:bottom w:val="single" w:sz="8" w:space="0" w:color="auto"/>
              <w:right w:val="single" w:sz="8" w:space="0" w:color="auto"/>
            </w:tcBorders>
            <w:shd w:val="clear" w:color="000000" w:fill="8EA9DB"/>
            <w:vAlign w:val="center"/>
            <w:hideMark/>
          </w:tcPr>
          <w:p w:rsidR="008C0A33" w:rsidRPr="00B120F2" w:rsidRDefault="008C0A33" w:rsidP="006F1B15">
            <w:pPr>
              <w:jc w:val="right"/>
              <w:rPr>
                <w:rFonts w:ascii="Calibri" w:eastAsia="Times New Roman" w:hAnsi="Calibri" w:cs="Calibri"/>
                <w:color w:val="000000"/>
                <w:lang w:val="fr-BE" w:eastAsia="fr-FR"/>
              </w:rPr>
            </w:pPr>
            <w:r w:rsidRPr="00B120F2">
              <w:rPr>
                <w:rFonts w:ascii="Calibri" w:eastAsia="Times New Roman" w:hAnsi="Calibri" w:cs="Calibri"/>
                <w:color w:val="000000"/>
                <w:lang w:eastAsia="fr-FR"/>
              </w:rPr>
              <w:t>-41900</w:t>
            </w:r>
          </w:p>
        </w:tc>
      </w:tr>
    </w:tbl>
    <w:p w:rsidR="00C17707" w:rsidRDefault="00C17707" w:rsidP="00C17707"/>
    <w:p w:rsidR="00C17707" w:rsidRPr="00F12E37" w:rsidRDefault="00C17707" w:rsidP="00C17707">
      <w:pPr>
        <w:tabs>
          <w:tab w:val="left" w:pos="720"/>
        </w:tabs>
        <w:ind w:right="-56"/>
        <w:rPr>
          <w:rFonts w:ascii="Calibri" w:hAnsi="Calibri" w:cs="Calibri"/>
        </w:rPr>
      </w:pPr>
      <w:r>
        <w:rPr>
          <w:rFonts w:ascii="Calibri" w:hAnsi="Calibri" w:cs="Calibri"/>
        </w:rPr>
        <w:t>Nous introduisons une demande de spécialisation pour un montant de 25000 euros. Ce chiffre peut paraître imposant mais il représente pour notre Centre culturel le moyen d'assurer ses missions et de continuer à offrir un accès à la culture pour tous et dans les meilleures cond</w:t>
      </w:r>
      <w:r>
        <w:rPr>
          <w:rFonts w:ascii="Calibri" w:hAnsi="Calibri" w:cs="Calibri"/>
        </w:rPr>
        <w:t>i</w:t>
      </w:r>
      <w:r>
        <w:rPr>
          <w:rFonts w:ascii="Calibri" w:hAnsi="Calibri" w:cs="Calibri"/>
        </w:rPr>
        <w:t>tions.</w:t>
      </w:r>
    </w:p>
    <w:p w:rsidR="00C17707" w:rsidRDefault="00C17707" w:rsidP="00C17707"/>
    <w:p w:rsidR="00C17707" w:rsidRPr="00B120F2" w:rsidRDefault="00C17707" w:rsidP="00C17707"/>
    <w:p w:rsidR="00C17707" w:rsidRDefault="00C17707" w:rsidP="00C17707">
      <w:pPr>
        <w:rPr>
          <w:lang w:val="fr-BE"/>
        </w:rPr>
      </w:pPr>
    </w:p>
    <w:p w:rsidR="008C0A33" w:rsidRDefault="008C0A33" w:rsidP="00C17707">
      <w:pPr>
        <w:rPr>
          <w:lang w:val="fr-BE"/>
        </w:rPr>
      </w:pPr>
    </w:p>
    <w:p w:rsidR="008C0A33" w:rsidRDefault="008C0A33" w:rsidP="00C17707">
      <w:pPr>
        <w:rPr>
          <w:lang w:val="fr-BE"/>
        </w:rPr>
      </w:pPr>
    </w:p>
    <w:p w:rsidR="008C0A33" w:rsidRDefault="008C0A33" w:rsidP="00C17707">
      <w:pPr>
        <w:rPr>
          <w:lang w:val="fr-BE"/>
        </w:rPr>
      </w:pPr>
    </w:p>
    <w:p w:rsidR="008C0A33" w:rsidRPr="00C17707" w:rsidRDefault="008C0A33" w:rsidP="00C17707">
      <w:pPr>
        <w:rPr>
          <w:lang w:val="fr-BE"/>
        </w:rPr>
      </w:pPr>
    </w:p>
    <w:p w:rsidR="00B07C9E" w:rsidRDefault="00B07C9E" w:rsidP="00B07C9E">
      <w:pPr>
        <w:pStyle w:val="Titre1"/>
      </w:pPr>
      <w:bookmarkStart w:id="265" w:name="_Toc533156147"/>
      <w:r>
        <w:lastRenderedPageBreak/>
        <w:t>Les ressources et les moyens</w:t>
      </w:r>
      <w:bookmarkEnd w:id="265"/>
    </w:p>
    <w:p w:rsidR="00B07C9E" w:rsidRDefault="00B07C9E" w:rsidP="00CF3FAE">
      <w:pPr>
        <w:pStyle w:val="Titre2"/>
        <w:numPr>
          <w:ilvl w:val="0"/>
          <w:numId w:val="38"/>
        </w:numPr>
      </w:pPr>
      <w:bookmarkStart w:id="266" w:name="_Toc533156148"/>
      <w:r>
        <w:t>Eléments rétrospectifs</w:t>
      </w:r>
      <w:bookmarkEnd w:id="266"/>
    </w:p>
    <w:p w:rsidR="008C0A33" w:rsidRDefault="008C0A33" w:rsidP="008C0A33">
      <w:pPr>
        <w:rPr>
          <w:lang w:val="fr-BE"/>
        </w:rPr>
      </w:pPr>
    </w:p>
    <w:p w:rsidR="006F1B15" w:rsidRDefault="003514BE" w:rsidP="008C0A33">
      <w:pPr>
        <w:rPr>
          <w:lang w:val="fr-BE"/>
        </w:rPr>
      </w:pPr>
      <w:proofErr w:type="gramStart"/>
      <w:r>
        <w:rPr>
          <w:lang w:val="fr-BE"/>
        </w:rPr>
        <w:t>voir</w:t>
      </w:r>
      <w:proofErr w:type="gramEnd"/>
      <w:r>
        <w:rPr>
          <w:lang w:val="fr-BE"/>
        </w:rPr>
        <w:t xml:space="preserve"> annexe 4.3</w:t>
      </w:r>
    </w:p>
    <w:p w:rsidR="003514BE" w:rsidRDefault="003514BE" w:rsidP="008C0A33">
      <w:pPr>
        <w:rPr>
          <w:lang w:val="fr-BE"/>
        </w:rPr>
      </w:pPr>
    </w:p>
    <w:p w:rsidR="003514BE" w:rsidRPr="008C0A33" w:rsidRDefault="003514BE" w:rsidP="008C0A33">
      <w:pPr>
        <w:rPr>
          <w:lang w:val="fr-BE"/>
        </w:rPr>
      </w:pPr>
    </w:p>
    <w:p w:rsidR="00B07C9E" w:rsidRDefault="00B07C9E" w:rsidP="00CF3FAE">
      <w:pPr>
        <w:pStyle w:val="Titre2"/>
        <w:numPr>
          <w:ilvl w:val="0"/>
          <w:numId w:val="38"/>
        </w:numPr>
      </w:pPr>
      <w:bookmarkStart w:id="267" w:name="_Toc533156149"/>
      <w:r>
        <w:t>Eléments prospectifs</w:t>
      </w:r>
      <w:bookmarkEnd w:id="267"/>
    </w:p>
    <w:p w:rsidR="008C0A33" w:rsidRDefault="008C0A33" w:rsidP="008C0A33">
      <w:pPr>
        <w:rPr>
          <w:lang w:val="fr-BE"/>
        </w:rPr>
      </w:pPr>
    </w:p>
    <w:p w:rsidR="008C0A33" w:rsidRDefault="008C0A33" w:rsidP="008C0A33">
      <w:pPr>
        <w:rPr>
          <w:lang w:val="fr-BE"/>
        </w:rPr>
      </w:pPr>
    </w:p>
    <w:p w:rsidR="008C0A33" w:rsidRDefault="008C0A33" w:rsidP="008C0A33">
      <w:pPr>
        <w:rPr>
          <w:rFonts w:cstheme="minorHAnsi"/>
          <w:lang w:val="fr-BE"/>
        </w:rPr>
      </w:pPr>
      <w:r>
        <w:rPr>
          <w:rFonts w:cstheme="minorHAnsi"/>
          <w:lang w:val="fr-BE"/>
        </w:rPr>
        <w:t xml:space="preserve">En raison des élections d'octobre 2018 et à l'installation des différents Collèges en décembre, en date du 20 décembre, nous n'avons reçu que les délibérations et conventions des </w:t>
      </w:r>
      <w:proofErr w:type="gramStart"/>
      <w:r>
        <w:rPr>
          <w:rFonts w:cstheme="minorHAnsi"/>
          <w:lang w:val="fr-BE"/>
        </w:rPr>
        <w:t>ville</w:t>
      </w:r>
      <w:proofErr w:type="gramEnd"/>
      <w:r>
        <w:rPr>
          <w:rFonts w:cstheme="minorHAnsi"/>
          <w:lang w:val="fr-BE"/>
        </w:rPr>
        <w:t xml:space="preserve"> et commune de Thuin et </w:t>
      </w:r>
      <w:proofErr w:type="spellStart"/>
      <w:r>
        <w:rPr>
          <w:rFonts w:cstheme="minorHAnsi"/>
          <w:lang w:val="fr-BE"/>
        </w:rPr>
        <w:t>Merbes</w:t>
      </w:r>
      <w:proofErr w:type="spellEnd"/>
      <w:r>
        <w:rPr>
          <w:rFonts w:cstheme="minorHAnsi"/>
          <w:lang w:val="fr-BE"/>
        </w:rPr>
        <w:t>-Le-Château.</w:t>
      </w:r>
    </w:p>
    <w:p w:rsidR="008C0A33" w:rsidRDefault="008C0A33" w:rsidP="008C0A33">
      <w:pPr>
        <w:rPr>
          <w:rFonts w:cstheme="minorHAnsi"/>
          <w:lang w:val="fr-BE"/>
        </w:rPr>
      </w:pPr>
      <w:r>
        <w:rPr>
          <w:rFonts w:cstheme="minorHAnsi"/>
          <w:lang w:val="fr-BE"/>
        </w:rPr>
        <w:t>Nous transmettrons celles d'Erquelinnes et Lobbes dès réception afin de compléter notre do</w:t>
      </w:r>
      <w:r>
        <w:rPr>
          <w:rFonts w:cstheme="minorHAnsi"/>
          <w:lang w:val="fr-BE"/>
        </w:rPr>
        <w:t>s</w:t>
      </w:r>
      <w:r>
        <w:rPr>
          <w:rFonts w:cstheme="minorHAnsi"/>
          <w:lang w:val="fr-BE"/>
        </w:rPr>
        <w:t>sier.</w:t>
      </w:r>
    </w:p>
    <w:p w:rsidR="008C0A33" w:rsidRDefault="008C0A33" w:rsidP="008C0A33">
      <w:pPr>
        <w:rPr>
          <w:lang w:val="fr-BE"/>
        </w:rPr>
      </w:pPr>
    </w:p>
    <w:p w:rsidR="008C0A33" w:rsidRDefault="003514BE" w:rsidP="008C0A33">
      <w:pPr>
        <w:rPr>
          <w:lang w:val="fr-BE"/>
        </w:rPr>
      </w:pPr>
      <w:proofErr w:type="gramStart"/>
      <w:r>
        <w:rPr>
          <w:lang w:val="fr-BE"/>
        </w:rPr>
        <w:t>voir</w:t>
      </w:r>
      <w:proofErr w:type="gramEnd"/>
      <w:r>
        <w:rPr>
          <w:lang w:val="fr-BE"/>
        </w:rPr>
        <w:t xml:space="preserve"> annexe 4.4 et 4.6</w:t>
      </w:r>
    </w:p>
    <w:p w:rsidR="008C0A33" w:rsidRDefault="008C0A33">
      <w:pPr>
        <w:rPr>
          <w:lang w:val="fr-BE"/>
        </w:rPr>
      </w:pPr>
      <w:r>
        <w:rPr>
          <w:lang w:val="fr-BE"/>
        </w:rPr>
        <w:br w:type="page"/>
      </w:r>
    </w:p>
    <w:p w:rsidR="008C0A33" w:rsidRDefault="008C0A33" w:rsidP="008C0A33">
      <w:pPr>
        <w:pStyle w:val="Titre2"/>
        <w:numPr>
          <w:ilvl w:val="0"/>
          <w:numId w:val="0"/>
        </w:numPr>
        <w:ind w:left="720" w:hanging="436"/>
      </w:pPr>
      <w:bookmarkStart w:id="268" w:name="_Toc533156150"/>
      <w:r>
        <w:lastRenderedPageBreak/>
        <w:t>3. Plan financier</w:t>
      </w:r>
      <w:bookmarkEnd w:id="268"/>
    </w:p>
    <w:p w:rsidR="00D55B49" w:rsidRDefault="00D55B49" w:rsidP="00D55B49">
      <w:pPr>
        <w:rPr>
          <w:lang w:val="fr-BE"/>
        </w:rPr>
      </w:pPr>
    </w:p>
    <w:p w:rsidR="00D55B49" w:rsidRDefault="00D55B49" w:rsidP="00D55B49">
      <w:pPr>
        <w:rPr>
          <w:lang w:val="fr-BE"/>
        </w:rPr>
      </w:pPr>
      <w:r>
        <w:rPr>
          <w:lang w:val="fr-BE"/>
        </w:rPr>
        <w:t>Le plan financier est présenté avec les contributions directes et indirectes présentées aux qu</w:t>
      </w:r>
      <w:r>
        <w:rPr>
          <w:lang w:val="fr-BE"/>
        </w:rPr>
        <w:t>a</w:t>
      </w:r>
      <w:r>
        <w:rPr>
          <w:lang w:val="fr-BE"/>
        </w:rPr>
        <w:t>tre entités sous réserve de l'accord des Collèges d'Erquelinnes et de Lobbes.</w:t>
      </w:r>
    </w:p>
    <w:p w:rsidR="00D55B49" w:rsidRPr="00D55B49" w:rsidRDefault="001B0919" w:rsidP="00D55B49">
      <w:pPr>
        <w:rPr>
          <w:lang w:val="fr-BE"/>
        </w:rPr>
      </w:pPr>
      <w:r>
        <w:rPr>
          <w:lang w:val="fr-BE"/>
        </w:rPr>
        <w:t>En date du 20 décembre, l</w:t>
      </w:r>
      <w:r w:rsidR="00D55B49">
        <w:rPr>
          <w:lang w:val="fr-BE"/>
        </w:rPr>
        <w:t xml:space="preserve">es Collèges de Thuin et </w:t>
      </w:r>
      <w:proofErr w:type="spellStart"/>
      <w:r w:rsidR="00D55B49">
        <w:rPr>
          <w:lang w:val="fr-BE"/>
        </w:rPr>
        <w:t>Merbes</w:t>
      </w:r>
      <w:proofErr w:type="spellEnd"/>
      <w:r w:rsidR="00D55B49">
        <w:rPr>
          <w:lang w:val="fr-BE"/>
        </w:rPr>
        <w:t>-Le Château ayant signé les conve</w:t>
      </w:r>
      <w:r w:rsidR="00D55B49">
        <w:rPr>
          <w:lang w:val="fr-BE"/>
        </w:rPr>
        <w:t>n</w:t>
      </w:r>
      <w:r w:rsidR="00D55B49">
        <w:rPr>
          <w:lang w:val="fr-BE"/>
        </w:rPr>
        <w:t>tions.</w:t>
      </w:r>
    </w:p>
    <w:p w:rsidR="008C0A33" w:rsidRDefault="001B0919" w:rsidP="008C0A33">
      <w:pPr>
        <w:rPr>
          <w:lang w:val="fr-BE"/>
        </w:rPr>
      </w:pPr>
      <w:r>
        <w:rPr>
          <w:lang w:val="fr-BE"/>
        </w:rPr>
        <w:t>Le plan financier sera réactualisé dès réception des délibérations et des conventions reçues des quatre entités.</w:t>
      </w:r>
    </w:p>
    <w:p w:rsidR="008C0A33" w:rsidRDefault="008C0A33">
      <w:pPr>
        <w:rPr>
          <w:lang w:val="fr-BE"/>
        </w:rPr>
      </w:pPr>
      <w:r>
        <w:rPr>
          <w:lang w:val="fr-BE"/>
        </w:rPr>
        <w:br w:type="page"/>
      </w:r>
    </w:p>
    <w:p w:rsidR="00D55B49" w:rsidRDefault="00D55B49" w:rsidP="008C0A33">
      <w:pPr>
        <w:rPr>
          <w:lang w:val="fr-BE"/>
        </w:rPr>
        <w:sectPr w:rsidR="00D55B49" w:rsidSect="00B01ECE">
          <w:pgSz w:w="11906" w:h="16838"/>
          <w:pgMar w:top="1392" w:right="1133" w:bottom="1417" w:left="1417" w:header="0" w:footer="397" w:gutter="0"/>
          <w:cols w:space="720"/>
          <w:formProt w:val="0"/>
          <w:titlePg/>
          <w:docGrid w:linePitch="360"/>
        </w:sectPr>
      </w:pPr>
    </w:p>
    <w:tbl>
      <w:tblPr>
        <w:tblW w:w="14820" w:type="dxa"/>
        <w:tblInd w:w="55" w:type="dxa"/>
        <w:tblCellMar>
          <w:left w:w="70" w:type="dxa"/>
          <w:right w:w="70" w:type="dxa"/>
        </w:tblCellMar>
        <w:tblLook w:val="04A0"/>
      </w:tblPr>
      <w:tblGrid>
        <w:gridCol w:w="2800"/>
        <w:gridCol w:w="1020"/>
        <w:gridCol w:w="1020"/>
        <w:gridCol w:w="1020"/>
        <w:gridCol w:w="1020"/>
        <w:gridCol w:w="1020"/>
        <w:gridCol w:w="1020"/>
        <w:gridCol w:w="1020"/>
        <w:gridCol w:w="1020"/>
        <w:gridCol w:w="1020"/>
        <w:gridCol w:w="947"/>
        <w:gridCol w:w="947"/>
        <w:gridCol w:w="1020"/>
      </w:tblGrid>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28"/>
                <w:szCs w:val="28"/>
                <w:lang w:val="fr-BE" w:eastAsia="fr-BE"/>
              </w:rPr>
            </w:pPr>
            <w:r w:rsidRPr="00971EC3">
              <w:rPr>
                <w:rFonts w:ascii="Century Gothic" w:eastAsia="Times New Roman" w:hAnsi="Century Gothic" w:cs="Calibri"/>
                <w:b/>
                <w:bCs/>
                <w:color w:val="000000"/>
                <w:sz w:val="28"/>
                <w:szCs w:val="28"/>
                <w:lang w:val="fr-BE" w:eastAsia="fr-BE"/>
              </w:rPr>
              <w:lastRenderedPageBreak/>
              <w:t>PLAN FINANCIER</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28"/>
                <w:szCs w:val="28"/>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28"/>
                <w:szCs w:val="28"/>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28"/>
                <w:szCs w:val="28"/>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28"/>
                <w:szCs w:val="28"/>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28"/>
                <w:szCs w:val="28"/>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28"/>
                <w:szCs w:val="28"/>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16"/>
                <w:szCs w:val="16"/>
                <w:lang w:val="fr-BE" w:eastAsia="fr-BE"/>
              </w:rPr>
            </w:pPr>
          </w:p>
        </w:tc>
        <w:tc>
          <w:tcPr>
            <w:tcW w:w="306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2018</w:t>
            </w:r>
          </w:p>
        </w:tc>
        <w:tc>
          <w:tcPr>
            <w:tcW w:w="3060" w:type="dxa"/>
            <w:gridSpan w:val="3"/>
            <w:tcBorders>
              <w:top w:val="single" w:sz="8" w:space="0" w:color="auto"/>
              <w:left w:val="nil"/>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2019</w:t>
            </w:r>
          </w:p>
        </w:tc>
        <w:tc>
          <w:tcPr>
            <w:tcW w:w="3060" w:type="dxa"/>
            <w:gridSpan w:val="3"/>
            <w:tcBorders>
              <w:top w:val="single" w:sz="8" w:space="0" w:color="auto"/>
              <w:left w:val="nil"/>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2020</w:t>
            </w:r>
          </w:p>
        </w:tc>
        <w:tc>
          <w:tcPr>
            <w:tcW w:w="2840" w:type="dxa"/>
            <w:gridSpan w:val="3"/>
            <w:tcBorders>
              <w:top w:val="single" w:sz="8" w:space="0" w:color="auto"/>
              <w:left w:val="nil"/>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2021</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jc w:val="cente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90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9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ACTIVITES</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Education permanente</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-1.680,00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Alliance culture école</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6.740,00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4.440,00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-2.300,00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4.000,00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8.500,00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-3.000,00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54.350,00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28.450,00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-25.900,00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Arts plastiques (CC)</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209.000,00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209.000,00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49.652,00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21.000,00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-28.652,00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CEC citoyen</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4.200,00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4.200,00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CEC</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13.900,00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-10.900,00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-12.500,00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13.000,00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-12.500,00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CEC ateliers</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5.600,00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-2.600,00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CEC stages</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4.050,00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CEC formation  </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2.950,00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-2.950,00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Saison scène </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15.000,00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7.500,00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-7.500,00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6.300,00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-8.700,00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Ciné rencontres</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-1.400,00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Mise à dispo 32</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1.000,00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Prest</w:t>
            </w:r>
            <w:proofErr w:type="spellEnd"/>
            <w:r w:rsidRPr="00971EC3">
              <w:rPr>
                <w:rFonts w:ascii="Century Gothic" w:eastAsia="Times New Roman" w:hAnsi="Century Gothic" w:cs="Calibri"/>
                <w:sz w:val="16"/>
                <w:szCs w:val="16"/>
                <w:lang w:val="fr-BE" w:eastAsia="fr-BE"/>
              </w:rPr>
              <w:t xml:space="preserve"> culturelles pour </w:t>
            </w:r>
            <w:proofErr w:type="spellStart"/>
            <w:r w:rsidRPr="00971EC3">
              <w:rPr>
                <w:rFonts w:ascii="Century Gothic" w:eastAsia="Times New Roman" w:hAnsi="Century Gothic" w:cs="Calibri"/>
                <w:sz w:val="16"/>
                <w:szCs w:val="16"/>
                <w:lang w:val="fr-BE" w:eastAsia="fr-BE"/>
              </w:rPr>
              <w:t>assocs</w:t>
            </w:r>
            <w:proofErr w:type="spellEnd"/>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-1.550,00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Jardins partagés </w:t>
            </w: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291,00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-291,00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Autres charges/produits</w:t>
            </w:r>
          </w:p>
        </w:tc>
        <w:tc>
          <w:tcPr>
            <w:tcW w:w="1020" w:type="dxa"/>
            <w:tcBorders>
              <w:top w:val="nil"/>
              <w:left w:val="single" w:sz="8" w:space="0" w:color="auto"/>
              <w:bottom w:val="single" w:sz="4" w:space="0" w:color="auto"/>
              <w:right w:val="nil"/>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9.000,00</w:t>
            </w:r>
          </w:p>
        </w:tc>
        <w:tc>
          <w:tcPr>
            <w:tcW w:w="1020" w:type="dxa"/>
            <w:tcBorders>
              <w:top w:val="nil"/>
              <w:left w:val="single" w:sz="4" w:space="0" w:color="auto"/>
              <w:bottom w:val="single" w:sz="4" w:space="0" w:color="auto"/>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8.250,00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-750,00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0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9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271.440,00</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243.390,00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-28.050,00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55.100,00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22.220,00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-32.880,00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62.291,00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22.600,00</w:t>
            </w:r>
          </w:p>
        </w:tc>
        <w:tc>
          <w:tcPr>
            <w:tcW w:w="1020" w:type="dxa"/>
            <w:tcBorders>
              <w:top w:val="single" w:sz="4" w:space="0" w:color="auto"/>
              <w:left w:val="single" w:sz="4" w:space="0" w:color="auto"/>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-39.691,00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157.702,00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67.000,00</w:t>
            </w:r>
          </w:p>
        </w:tc>
        <w:tc>
          <w:tcPr>
            <w:tcW w:w="1020" w:type="dxa"/>
            <w:tcBorders>
              <w:top w:val="single" w:sz="4" w:space="0" w:color="auto"/>
              <w:left w:val="single" w:sz="4" w:space="0" w:color="auto"/>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-90.702,00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p>
        </w:tc>
        <w:tc>
          <w:tcPr>
            <w:tcW w:w="1020" w:type="dxa"/>
            <w:tcBorders>
              <w:top w:val="nil"/>
              <w:left w:val="single" w:sz="4" w:space="0" w:color="auto"/>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p>
        </w:tc>
        <w:tc>
          <w:tcPr>
            <w:tcW w:w="1020" w:type="dxa"/>
            <w:tcBorders>
              <w:top w:val="nil"/>
              <w:left w:val="single" w:sz="4" w:space="0" w:color="auto"/>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FONCTIONNEMENT</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 Services et biens divers</w:t>
            </w:r>
          </w:p>
        </w:tc>
        <w:tc>
          <w:tcPr>
            <w:tcW w:w="1020" w:type="dxa"/>
            <w:tcBorders>
              <w:top w:val="nil"/>
              <w:left w:val="single" w:sz="8"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18.741,00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-18.741,00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24.381,00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-24.381,00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Formation du personnel</w:t>
            </w:r>
          </w:p>
        </w:tc>
        <w:tc>
          <w:tcPr>
            <w:tcW w:w="1020" w:type="dxa"/>
            <w:tcBorders>
              <w:top w:val="nil"/>
              <w:left w:val="single" w:sz="8"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-180,00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-280,00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-180,00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-180,00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Charges salariale personnel</w:t>
            </w:r>
          </w:p>
        </w:tc>
        <w:tc>
          <w:tcPr>
            <w:tcW w:w="1020" w:type="dxa"/>
            <w:tcBorders>
              <w:top w:val="nil"/>
              <w:left w:val="single" w:sz="8" w:space="0" w:color="auto"/>
              <w:bottom w:val="nil"/>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340.000,00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6.200,00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-333.800,00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346.800,00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-346.800,00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353.800,00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-353.800,00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360.900,00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-360.900,00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Amortissements</w:t>
            </w:r>
          </w:p>
        </w:tc>
        <w:tc>
          <w:tcPr>
            <w:tcW w:w="1020" w:type="dxa"/>
            <w:tcBorders>
              <w:top w:val="nil"/>
              <w:left w:val="single" w:sz="8" w:space="0" w:color="auto"/>
              <w:bottom w:val="single" w:sz="4" w:space="0" w:color="auto"/>
              <w:right w:val="single" w:sz="4" w:space="0" w:color="auto"/>
            </w:tcBorders>
            <w:shd w:val="clear" w:color="auto" w:fill="auto"/>
            <w:noWrap/>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9.200,00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-9.200,00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5.540,00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-5.540,00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3.660,00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-3.660,00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8.215,00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-8.215,00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368.441,00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-368.121,00</w:t>
            </w:r>
          </w:p>
        </w:tc>
        <w:tc>
          <w:tcPr>
            <w:tcW w:w="1020" w:type="dxa"/>
            <w:tcBorders>
              <w:top w:val="single" w:sz="4" w:space="0" w:color="auto"/>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377.221,00</w:t>
            </w:r>
          </w:p>
        </w:tc>
        <w:tc>
          <w:tcPr>
            <w:tcW w:w="1020" w:type="dxa"/>
            <w:tcBorders>
              <w:top w:val="single" w:sz="4" w:space="0" w:color="auto"/>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220,00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-377.001,00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377.960,00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-377.640,00</w:t>
            </w:r>
          </w:p>
        </w:tc>
        <w:tc>
          <w:tcPr>
            <w:tcW w:w="900" w:type="dxa"/>
            <w:tcBorders>
              <w:top w:val="single" w:sz="4" w:space="0" w:color="auto"/>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389.615,00</w:t>
            </w:r>
          </w:p>
        </w:tc>
        <w:tc>
          <w:tcPr>
            <w:tcW w:w="920" w:type="dxa"/>
            <w:tcBorders>
              <w:top w:val="single" w:sz="4" w:space="0" w:color="auto"/>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320,00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-389.295,00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Villes Thuin</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56.000,00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56.000,00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56.000,00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58.800,00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58.800,00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Commune Erquelinnes</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12.015,00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12.015,00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12.015,00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12.015,00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12.015,00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12.015,00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10.029,00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10.029,00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Commune Lobbes</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2.223,00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2.223,00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2.223,00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5.910,00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5.910,00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Com </w:t>
            </w:r>
            <w:proofErr w:type="spellStart"/>
            <w:r w:rsidRPr="00971EC3">
              <w:rPr>
                <w:rFonts w:ascii="Century Gothic" w:eastAsia="Times New Roman" w:hAnsi="Century Gothic" w:cs="Calibri"/>
                <w:sz w:val="16"/>
                <w:szCs w:val="16"/>
                <w:lang w:val="fr-BE" w:eastAsia="fr-BE"/>
              </w:rPr>
              <w:t>Merbes</w:t>
            </w:r>
            <w:proofErr w:type="spellEnd"/>
            <w:r w:rsidRPr="00971EC3">
              <w:rPr>
                <w:rFonts w:ascii="Century Gothic" w:eastAsia="Times New Roman" w:hAnsi="Century Gothic" w:cs="Calibri"/>
                <w:sz w:val="16"/>
                <w:szCs w:val="16"/>
                <w:lang w:val="fr-BE" w:eastAsia="fr-BE"/>
              </w:rPr>
              <w:t xml:space="preserve"> le Château</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5.143,00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5.143,00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5.143,00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4.293,00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4.293,00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Province</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CFWB exploitation</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43.000,00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46.000,00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47.000,00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47.000,00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CFWB fonctionnement</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107.550,00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107.550,00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107.550,00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107.550,00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107.550,00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107.550,00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115.225,00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115.225,00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CFWB CEC</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19.500,00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lastRenderedPageBreak/>
              <w:t>Subv</w:t>
            </w:r>
            <w:proofErr w:type="spellEnd"/>
            <w:r w:rsidRPr="00971EC3">
              <w:rPr>
                <w:rFonts w:ascii="Century Gothic" w:eastAsia="Times New Roman" w:hAnsi="Century Gothic" w:cs="Calibri"/>
                <w:sz w:val="16"/>
                <w:szCs w:val="16"/>
                <w:lang w:val="fr-BE" w:eastAsia="fr-BE"/>
              </w:rPr>
              <w:t xml:space="preserve"> CFWB </w:t>
            </w:r>
            <w:proofErr w:type="spellStart"/>
            <w:r w:rsidRPr="00971EC3">
              <w:rPr>
                <w:rFonts w:ascii="Century Gothic" w:eastAsia="Times New Roman" w:hAnsi="Century Gothic" w:cs="Calibri"/>
                <w:sz w:val="16"/>
                <w:szCs w:val="16"/>
                <w:lang w:val="fr-BE" w:eastAsia="fr-BE"/>
              </w:rPr>
              <w:t>spéc</w:t>
            </w:r>
            <w:proofErr w:type="spellEnd"/>
            <w:r w:rsidRPr="00971EC3">
              <w:rPr>
                <w:rFonts w:ascii="Century Gothic" w:eastAsia="Times New Roman" w:hAnsi="Century Gothic" w:cs="Calibri"/>
                <w:sz w:val="16"/>
                <w:szCs w:val="16"/>
                <w:lang w:val="fr-BE" w:eastAsia="fr-BE"/>
              </w:rPr>
              <w:t xml:space="preserve"> Arts plastiques</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0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CFWB </w:t>
            </w:r>
            <w:proofErr w:type="spellStart"/>
            <w:r w:rsidRPr="00971EC3">
              <w:rPr>
                <w:rFonts w:ascii="Century Gothic" w:eastAsia="Times New Roman" w:hAnsi="Century Gothic" w:cs="Calibri"/>
                <w:sz w:val="16"/>
                <w:szCs w:val="16"/>
                <w:lang w:val="fr-BE" w:eastAsia="fr-BE"/>
              </w:rPr>
              <w:t>spéc</w:t>
            </w:r>
            <w:proofErr w:type="spellEnd"/>
            <w:r w:rsidRPr="00971EC3">
              <w:rPr>
                <w:rFonts w:ascii="Century Gothic" w:eastAsia="Times New Roman" w:hAnsi="Century Gothic" w:cs="Calibri"/>
                <w:sz w:val="16"/>
                <w:szCs w:val="16"/>
                <w:lang w:val="fr-BE" w:eastAsia="fr-BE"/>
              </w:rPr>
              <w:t xml:space="preserve"> All Culture Ecole</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0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RW politique emploi - vari</w:t>
            </w:r>
            <w:r w:rsidRPr="00971EC3">
              <w:rPr>
                <w:rFonts w:ascii="Century Gothic" w:eastAsia="Times New Roman" w:hAnsi="Century Gothic" w:cs="Calibri"/>
                <w:sz w:val="16"/>
                <w:szCs w:val="16"/>
                <w:lang w:val="fr-BE" w:eastAsia="fr-BE"/>
              </w:rPr>
              <w:t>a</w:t>
            </w:r>
            <w:r w:rsidRPr="00971EC3">
              <w:rPr>
                <w:rFonts w:ascii="Century Gothic" w:eastAsia="Times New Roman" w:hAnsi="Century Gothic" w:cs="Calibri"/>
                <w:sz w:val="16"/>
                <w:szCs w:val="16"/>
                <w:lang w:val="fr-BE" w:eastAsia="fr-BE"/>
              </w:rPr>
              <w:t>tion APE</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151.600,00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151.600,00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162.200,00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162.200,00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168.700,00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168.700,00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169.000,00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169.000,00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Subs</w:t>
            </w:r>
            <w:proofErr w:type="spellEnd"/>
            <w:r w:rsidRPr="00971EC3">
              <w:rPr>
                <w:rFonts w:ascii="Century Gothic" w:eastAsia="Times New Roman" w:hAnsi="Century Gothic" w:cs="Calibri"/>
                <w:sz w:val="16"/>
                <w:szCs w:val="16"/>
                <w:lang w:val="fr-BE" w:eastAsia="fr-BE"/>
              </w:rPr>
              <w:t xml:space="preserve"> en capital</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single" w:sz="4" w:space="0" w:color="auto"/>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397.281,00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397.281,00</w:t>
            </w:r>
          </w:p>
        </w:tc>
        <w:tc>
          <w:tcPr>
            <w:tcW w:w="10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410.381,00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410.381,00</w:t>
            </w:r>
          </w:p>
        </w:tc>
        <w:tc>
          <w:tcPr>
            <w:tcW w:w="10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417.881,00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417.881,00</w:t>
            </w:r>
          </w:p>
        </w:tc>
        <w:tc>
          <w:tcPr>
            <w:tcW w:w="90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480.507,00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480.507,00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DIVERS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Autres charges d'exploitation</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Charges financières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Charges exceptionnelles</w:t>
            </w:r>
          </w:p>
        </w:tc>
        <w:tc>
          <w:tcPr>
            <w:tcW w:w="1020" w:type="dxa"/>
            <w:tcBorders>
              <w:top w:val="nil"/>
              <w:left w:val="single" w:sz="8" w:space="0" w:color="auto"/>
              <w:bottom w:val="single" w:sz="4"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0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1.150,00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-1.150,00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600,00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-600,00</w:t>
            </w:r>
          </w:p>
        </w:tc>
        <w:tc>
          <w:tcPr>
            <w:tcW w:w="90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Autres produits d'exploitation</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Produits financiers</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r>
      <w:tr w:rsidR="00D55B49" w:rsidRPr="00971EC3" w:rsidTr="006F1B15">
        <w:trPr>
          <w:trHeight w:val="300"/>
        </w:trPr>
        <w:tc>
          <w:tcPr>
            <w:tcW w:w="2800" w:type="dxa"/>
            <w:tcBorders>
              <w:top w:val="nil"/>
              <w:left w:val="single" w:sz="4" w:space="0" w:color="auto"/>
              <w:bottom w:val="single" w:sz="4" w:space="0" w:color="auto"/>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Produits exceptionnels</w:t>
            </w:r>
          </w:p>
        </w:tc>
        <w:tc>
          <w:tcPr>
            <w:tcW w:w="1020" w:type="dxa"/>
            <w:tcBorders>
              <w:top w:val="nil"/>
              <w:left w:val="single" w:sz="8"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0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60,00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60,00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90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9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single" w:sz="8" w:space="0" w:color="auto"/>
              <w:left w:val="single" w:sz="8" w:space="0" w:color="auto"/>
              <w:bottom w:val="single" w:sz="8" w:space="0" w:color="auto"/>
              <w:right w:val="single" w:sz="8" w:space="0" w:color="auto"/>
            </w:tcBorders>
            <w:shd w:val="clear" w:color="000000" w:fill="FF99FF"/>
            <w:noWrap/>
            <w:vAlign w:val="center"/>
            <w:hideMark/>
          </w:tcPr>
          <w:p w:rsidR="00D55B49" w:rsidRPr="00971EC3" w:rsidRDefault="00D55B49" w:rsidP="006F1B15">
            <w:pPr>
              <w:jc w:val="right"/>
              <w:rPr>
                <w:rFonts w:ascii="Century Gothic" w:eastAsia="Times New Roman" w:hAnsi="Century Gothic" w:cs="Calibri"/>
                <w:b/>
                <w:bCs/>
                <w:sz w:val="16"/>
                <w:szCs w:val="16"/>
                <w:lang w:val="fr-BE" w:eastAsia="fr-BE"/>
              </w:rPr>
            </w:pPr>
            <w:r w:rsidRPr="00971EC3">
              <w:rPr>
                <w:rFonts w:ascii="Century Gothic" w:eastAsia="Times New Roman" w:hAnsi="Century Gothic" w:cs="Calibri"/>
                <w:b/>
                <w:bCs/>
                <w:sz w:val="16"/>
                <w:szCs w:val="16"/>
                <w:lang w:val="fr-BE" w:eastAsia="fr-BE"/>
              </w:rPr>
              <w:t>0,00</w:t>
            </w:r>
          </w:p>
        </w:tc>
        <w:tc>
          <w:tcPr>
            <w:tcW w:w="1020" w:type="dxa"/>
            <w:tcBorders>
              <w:top w:val="nil"/>
              <w:left w:val="nil"/>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single" w:sz="8" w:space="0" w:color="auto"/>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single" w:sz="8" w:space="0" w:color="auto"/>
              <w:left w:val="single" w:sz="8" w:space="0" w:color="auto"/>
              <w:bottom w:val="single" w:sz="8" w:space="0" w:color="auto"/>
              <w:right w:val="single" w:sz="8" w:space="0" w:color="auto"/>
            </w:tcBorders>
            <w:shd w:val="clear" w:color="000000" w:fill="FF99FF"/>
            <w:noWrap/>
            <w:vAlign w:val="center"/>
            <w:hideMark/>
          </w:tcPr>
          <w:p w:rsidR="00D55B49" w:rsidRPr="00971EC3" w:rsidRDefault="00D55B49" w:rsidP="006F1B15">
            <w:pPr>
              <w:jc w:val="right"/>
              <w:rPr>
                <w:rFonts w:ascii="Century Gothic" w:eastAsia="Times New Roman" w:hAnsi="Century Gothic" w:cs="Calibri"/>
                <w:b/>
                <w:bCs/>
                <w:sz w:val="16"/>
                <w:szCs w:val="16"/>
                <w:lang w:val="fr-BE" w:eastAsia="fr-BE"/>
              </w:rPr>
            </w:pPr>
            <w:r w:rsidRPr="00971EC3">
              <w:rPr>
                <w:rFonts w:ascii="Century Gothic" w:eastAsia="Times New Roman" w:hAnsi="Century Gothic" w:cs="Calibri"/>
                <w:b/>
                <w:bCs/>
                <w:sz w:val="16"/>
                <w:szCs w:val="16"/>
                <w:lang w:val="fr-BE" w:eastAsia="fr-BE"/>
              </w:rPr>
              <w:t>0,00</w:t>
            </w:r>
          </w:p>
        </w:tc>
        <w:tc>
          <w:tcPr>
            <w:tcW w:w="1020" w:type="dxa"/>
            <w:tcBorders>
              <w:top w:val="nil"/>
              <w:left w:val="nil"/>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single" w:sz="8" w:space="0" w:color="auto"/>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single" w:sz="8" w:space="0" w:color="auto"/>
              <w:left w:val="single" w:sz="8" w:space="0" w:color="auto"/>
              <w:bottom w:val="single" w:sz="8" w:space="0" w:color="auto"/>
              <w:right w:val="single" w:sz="8" w:space="0" w:color="auto"/>
            </w:tcBorders>
            <w:shd w:val="clear" w:color="000000" w:fill="FF99FF"/>
            <w:noWrap/>
            <w:vAlign w:val="center"/>
            <w:hideMark/>
          </w:tcPr>
          <w:p w:rsidR="00D55B49" w:rsidRPr="00971EC3" w:rsidRDefault="00D55B49" w:rsidP="006F1B15">
            <w:pPr>
              <w:jc w:val="right"/>
              <w:rPr>
                <w:rFonts w:ascii="Century Gothic" w:eastAsia="Times New Roman" w:hAnsi="Century Gothic" w:cs="Calibri"/>
                <w:b/>
                <w:bCs/>
                <w:sz w:val="16"/>
                <w:szCs w:val="16"/>
                <w:lang w:val="fr-BE" w:eastAsia="fr-BE"/>
              </w:rPr>
            </w:pPr>
            <w:r w:rsidRPr="00971EC3">
              <w:rPr>
                <w:rFonts w:ascii="Century Gothic" w:eastAsia="Times New Roman" w:hAnsi="Century Gothic" w:cs="Calibri"/>
                <w:b/>
                <w:bCs/>
                <w:sz w:val="16"/>
                <w:szCs w:val="16"/>
                <w:lang w:val="fr-BE" w:eastAsia="fr-BE"/>
              </w:rPr>
              <w:t>0,00</w:t>
            </w:r>
          </w:p>
        </w:tc>
        <w:tc>
          <w:tcPr>
            <w:tcW w:w="900" w:type="dxa"/>
            <w:tcBorders>
              <w:top w:val="nil"/>
              <w:left w:val="nil"/>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single" w:sz="4" w:space="0" w:color="auto"/>
              <w:bottom w:val="single" w:sz="8" w:space="0" w:color="auto"/>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single" w:sz="8" w:space="0" w:color="auto"/>
              <w:left w:val="single" w:sz="8" w:space="0" w:color="auto"/>
              <w:bottom w:val="single" w:sz="8" w:space="0" w:color="auto"/>
              <w:right w:val="single" w:sz="8" w:space="0" w:color="auto"/>
            </w:tcBorders>
            <w:shd w:val="clear" w:color="000000" w:fill="FF99FF"/>
            <w:noWrap/>
            <w:vAlign w:val="center"/>
            <w:hideMark/>
          </w:tcPr>
          <w:p w:rsidR="00D55B49" w:rsidRPr="00971EC3" w:rsidRDefault="00D55B49" w:rsidP="006F1B15">
            <w:pPr>
              <w:jc w:val="right"/>
              <w:rPr>
                <w:rFonts w:ascii="Century Gothic" w:eastAsia="Times New Roman" w:hAnsi="Century Gothic" w:cs="Calibri"/>
                <w:b/>
                <w:bCs/>
                <w:sz w:val="16"/>
                <w:szCs w:val="16"/>
                <w:lang w:val="fr-BE" w:eastAsia="fr-BE"/>
              </w:rPr>
            </w:pPr>
            <w:r w:rsidRPr="00971EC3">
              <w:rPr>
                <w:rFonts w:ascii="Century Gothic" w:eastAsia="Times New Roman" w:hAnsi="Century Gothic" w:cs="Calibri"/>
                <w:b/>
                <w:bCs/>
                <w:sz w:val="16"/>
                <w:szCs w:val="16"/>
                <w:lang w:val="fr-BE" w:eastAsia="fr-BE"/>
              </w:rPr>
              <w:t>0,00</w:t>
            </w:r>
          </w:p>
        </w:tc>
      </w:tr>
    </w:tbl>
    <w:p w:rsidR="00D55B49" w:rsidRDefault="00D55B49" w:rsidP="00D55B49">
      <w:pPr>
        <w:rPr>
          <w:rFonts w:cstheme="minorHAnsi"/>
          <w:lang w:val="fr-BE"/>
        </w:rPr>
      </w:pPr>
    </w:p>
    <w:p w:rsidR="00D55B49" w:rsidRDefault="00D55B49" w:rsidP="00D55B49">
      <w:pPr>
        <w:rPr>
          <w:rFonts w:cstheme="minorHAnsi"/>
          <w:lang w:val="fr-BE"/>
        </w:rPr>
      </w:pPr>
      <w:r>
        <w:rPr>
          <w:rFonts w:cstheme="minorHAnsi"/>
          <w:lang w:val="fr-BE"/>
        </w:rPr>
        <w:br w:type="page"/>
      </w:r>
    </w:p>
    <w:tbl>
      <w:tblPr>
        <w:tblW w:w="14860" w:type="dxa"/>
        <w:tblInd w:w="55" w:type="dxa"/>
        <w:tblCellMar>
          <w:left w:w="70" w:type="dxa"/>
          <w:right w:w="70" w:type="dxa"/>
        </w:tblCellMar>
        <w:tblLook w:val="04A0"/>
      </w:tblPr>
      <w:tblGrid>
        <w:gridCol w:w="2800"/>
        <w:gridCol w:w="1020"/>
        <w:gridCol w:w="1020"/>
        <w:gridCol w:w="1020"/>
        <w:gridCol w:w="1020"/>
        <w:gridCol w:w="1020"/>
        <w:gridCol w:w="1020"/>
        <w:gridCol w:w="1020"/>
        <w:gridCol w:w="1020"/>
        <w:gridCol w:w="1020"/>
        <w:gridCol w:w="947"/>
        <w:gridCol w:w="947"/>
        <w:gridCol w:w="1020"/>
      </w:tblGrid>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28"/>
                <w:szCs w:val="28"/>
                <w:lang w:val="fr-BE" w:eastAsia="fr-BE"/>
              </w:rPr>
            </w:pPr>
            <w:r w:rsidRPr="00971EC3">
              <w:rPr>
                <w:rFonts w:ascii="Century Gothic" w:eastAsia="Times New Roman" w:hAnsi="Century Gothic" w:cs="Calibri"/>
                <w:b/>
                <w:bCs/>
                <w:color w:val="000000"/>
                <w:sz w:val="28"/>
                <w:szCs w:val="28"/>
                <w:lang w:val="fr-BE" w:eastAsia="fr-BE"/>
              </w:rPr>
              <w:lastRenderedPageBreak/>
              <w:t>PLAN FINANCIER</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4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16"/>
                <w:szCs w:val="16"/>
                <w:lang w:val="fr-BE" w:eastAsia="fr-BE"/>
              </w:rPr>
            </w:pPr>
          </w:p>
        </w:tc>
        <w:tc>
          <w:tcPr>
            <w:tcW w:w="3060" w:type="dxa"/>
            <w:gridSpan w:val="3"/>
            <w:tcBorders>
              <w:top w:val="single" w:sz="8" w:space="0" w:color="auto"/>
              <w:left w:val="single" w:sz="8" w:space="0" w:color="auto"/>
              <w:bottom w:val="single" w:sz="8" w:space="0" w:color="auto"/>
              <w:right w:val="nil"/>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2022</w:t>
            </w:r>
          </w:p>
        </w:tc>
        <w:tc>
          <w:tcPr>
            <w:tcW w:w="306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2023</w:t>
            </w:r>
          </w:p>
        </w:tc>
        <w:tc>
          <w:tcPr>
            <w:tcW w:w="3060" w:type="dxa"/>
            <w:gridSpan w:val="3"/>
            <w:tcBorders>
              <w:top w:val="single" w:sz="8" w:space="0" w:color="auto"/>
              <w:left w:val="nil"/>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2024</w:t>
            </w:r>
          </w:p>
        </w:tc>
        <w:tc>
          <w:tcPr>
            <w:tcW w:w="2880" w:type="dxa"/>
            <w:gridSpan w:val="3"/>
            <w:tcBorders>
              <w:top w:val="single" w:sz="8" w:space="0" w:color="auto"/>
              <w:left w:val="nil"/>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2025</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jc w:val="cente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1020" w:type="dxa"/>
            <w:tcBorders>
              <w:top w:val="nil"/>
              <w:left w:val="single" w:sz="8"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9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ACTIVITES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Education permanente</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Alliance culture école</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54.350,00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28.450,00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-25.900,00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54.350,00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26.418,00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-27.932,00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54.350,00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26.218,00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-28.132,00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54.350,00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26.218,00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-28.132,00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Arts plastiques (CC)</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25.800,00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-25.800,00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25.800,00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-25.800,00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25.800,00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-25.800,00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25.800,00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-25.800,00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CEC citoyen</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CEC</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13.000,00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-12.500,00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13.000,00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-12.500,00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CEC ateliers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CEC stages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CEC formation  </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Saison scène </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-9.000,00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Ciné rencontres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Mise à dispo 32</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Prest</w:t>
            </w:r>
            <w:proofErr w:type="spellEnd"/>
            <w:r w:rsidRPr="00971EC3">
              <w:rPr>
                <w:rFonts w:ascii="Century Gothic" w:eastAsia="Times New Roman" w:hAnsi="Century Gothic" w:cs="Calibri"/>
                <w:sz w:val="16"/>
                <w:szCs w:val="16"/>
                <w:lang w:val="fr-BE" w:eastAsia="fr-BE"/>
              </w:rPr>
              <w:t xml:space="preserve"> culturelles pour </w:t>
            </w:r>
            <w:proofErr w:type="spellStart"/>
            <w:r w:rsidRPr="00971EC3">
              <w:rPr>
                <w:rFonts w:ascii="Century Gothic" w:eastAsia="Times New Roman" w:hAnsi="Century Gothic" w:cs="Calibri"/>
                <w:sz w:val="16"/>
                <w:szCs w:val="16"/>
                <w:lang w:val="fr-BE" w:eastAsia="fr-BE"/>
              </w:rPr>
              <w:t>assocs</w:t>
            </w:r>
            <w:proofErr w:type="spellEnd"/>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-1.050,00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Jardins partagés </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Autres charges/produits</w:t>
            </w:r>
          </w:p>
        </w:tc>
        <w:tc>
          <w:tcPr>
            <w:tcW w:w="1020" w:type="dxa"/>
            <w:tcBorders>
              <w:top w:val="nil"/>
              <w:left w:val="single" w:sz="8" w:space="0" w:color="auto"/>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1.100,00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1.148,00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48,00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1.100,00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1.100,00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400,00</w:t>
            </w:r>
          </w:p>
        </w:tc>
        <w:tc>
          <w:tcPr>
            <w:tcW w:w="9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130.950,00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45.648,00</w:t>
            </w:r>
          </w:p>
        </w:tc>
        <w:tc>
          <w:tcPr>
            <w:tcW w:w="1020" w:type="dxa"/>
            <w:tcBorders>
              <w:top w:val="single" w:sz="4" w:space="0" w:color="auto"/>
              <w:left w:val="single" w:sz="4"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-85.302,00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130.950,00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43.968,00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-86.982,00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129.950,00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43.768,00</w:t>
            </w:r>
          </w:p>
        </w:tc>
        <w:tc>
          <w:tcPr>
            <w:tcW w:w="1020" w:type="dxa"/>
            <w:tcBorders>
              <w:top w:val="single" w:sz="4" w:space="0" w:color="auto"/>
              <w:left w:val="single" w:sz="4" w:space="0" w:color="auto"/>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-86.182,00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131.850,00</w:t>
            </w:r>
          </w:p>
        </w:tc>
        <w:tc>
          <w:tcPr>
            <w:tcW w:w="94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43.768,00</w:t>
            </w:r>
          </w:p>
        </w:tc>
        <w:tc>
          <w:tcPr>
            <w:tcW w:w="1020" w:type="dxa"/>
            <w:tcBorders>
              <w:top w:val="single" w:sz="4" w:space="0" w:color="auto"/>
              <w:left w:val="single" w:sz="4" w:space="0" w:color="auto"/>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-88.082,00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p>
        </w:tc>
        <w:tc>
          <w:tcPr>
            <w:tcW w:w="1020" w:type="dxa"/>
            <w:tcBorders>
              <w:top w:val="nil"/>
              <w:left w:val="single" w:sz="4" w:space="0" w:color="auto"/>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c>
          <w:tcPr>
            <w:tcW w:w="94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p>
        </w:tc>
        <w:tc>
          <w:tcPr>
            <w:tcW w:w="1020" w:type="dxa"/>
            <w:tcBorders>
              <w:top w:val="nil"/>
              <w:left w:val="single" w:sz="4" w:space="0" w:color="auto"/>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 </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FONCTIONNEMENT</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 Services et biens divers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18.000,00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-18.000,00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Formation du personnel</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310,00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-180,00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-180,00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310,00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Charges salariale personnel</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370.000,00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-370.000,00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378.400,00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-378.400,00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390.000,00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-390.000,00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393.380,00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-393.380,00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Amortissements</w:t>
            </w:r>
          </w:p>
        </w:tc>
        <w:tc>
          <w:tcPr>
            <w:tcW w:w="1020" w:type="dxa"/>
            <w:tcBorders>
              <w:top w:val="nil"/>
              <w:left w:val="single" w:sz="8" w:space="0" w:color="auto"/>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5.505,00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-5.505,00</w:t>
            </w:r>
          </w:p>
        </w:tc>
        <w:tc>
          <w:tcPr>
            <w:tcW w:w="1020" w:type="dxa"/>
            <w:tcBorders>
              <w:top w:val="nil"/>
              <w:left w:val="single" w:sz="8" w:space="0" w:color="auto"/>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5.130,00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-5.130,00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4.530,00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-4.530,00</w:t>
            </w:r>
          </w:p>
        </w:tc>
        <w:tc>
          <w:tcPr>
            <w:tcW w:w="9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3.720,00</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-3.720,00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396.005,00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310,00</w:t>
            </w:r>
          </w:p>
        </w:tc>
        <w:tc>
          <w:tcPr>
            <w:tcW w:w="1020" w:type="dxa"/>
            <w:tcBorders>
              <w:top w:val="single" w:sz="4" w:space="0" w:color="auto"/>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-395.695,00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404.030,00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320,00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-403.710,00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413.030,00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320,00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-412.710,00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417.600,00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310,00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-417.290,00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Villes Thuin</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58.800,00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58.800,00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62.720,00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62.720,00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64.960,00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64.960,00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67.200,00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67.200,00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Commune Erquelinnes</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10.029,00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10.029,00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10.029,00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10.029,00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10.129,00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10.129,00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10.129,00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10.129,00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Commune Lobbes</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5.910,00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5.910,00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5.910,00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5.910,00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5.968,00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5.968,00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5.968,00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5.968,00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Com </w:t>
            </w:r>
            <w:proofErr w:type="spellStart"/>
            <w:r w:rsidRPr="00971EC3">
              <w:rPr>
                <w:rFonts w:ascii="Century Gothic" w:eastAsia="Times New Roman" w:hAnsi="Century Gothic" w:cs="Calibri"/>
                <w:sz w:val="16"/>
                <w:szCs w:val="16"/>
                <w:lang w:val="fr-BE" w:eastAsia="fr-BE"/>
              </w:rPr>
              <w:t>Merbes</w:t>
            </w:r>
            <w:proofErr w:type="spellEnd"/>
            <w:r w:rsidRPr="00971EC3">
              <w:rPr>
                <w:rFonts w:ascii="Century Gothic" w:eastAsia="Times New Roman" w:hAnsi="Century Gothic" w:cs="Calibri"/>
                <w:sz w:val="16"/>
                <w:szCs w:val="16"/>
                <w:lang w:val="fr-BE" w:eastAsia="fr-BE"/>
              </w:rPr>
              <w:t xml:space="preserve"> le Château</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4.293,00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4.293,00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4.293,00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4.293,00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4.335,00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4.335,00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4.335,00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4.335,00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Province</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CFWB exploitation</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48.000,00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48.000,00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49.000,00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49.000,00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CFWB fonctionnement</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115.225,00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115.225,00</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119.500,00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119.500,00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123.760,00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123.760,00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128.000,00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128.000,00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CFWB CEC</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lastRenderedPageBreak/>
              <w:t>Subv</w:t>
            </w:r>
            <w:proofErr w:type="spellEnd"/>
            <w:r w:rsidRPr="00971EC3">
              <w:rPr>
                <w:rFonts w:ascii="Century Gothic" w:eastAsia="Times New Roman" w:hAnsi="Century Gothic" w:cs="Calibri"/>
                <w:sz w:val="16"/>
                <w:szCs w:val="16"/>
                <w:lang w:val="fr-BE" w:eastAsia="fr-BE"/>
              </w:rPr>
              <w:t xml:space="preserve"> CFWB </w:t>
            </w:r>
            <w:proofErr w:type="spellStart"/>
            <w:r w:rsidRPr="00971EC3">
              <w:rPr>
                <w:rFonts w:ascii="Century Gothic" w:eastAsia="Times New Roman" w:hAnsi="Century Gothic" w:cs="Calibri"/>
                <w:sz w:val="16"/>
                <w:szCs w:val="16"/>
                <w:lang w:val="fr-BE" w:eastAsia="fr-BE"/>
              </w:rPr>
              <w:t>spéc</w:t>
            </w:r>
            <w:proofErr w:type="spellEnd"/>
            <w:r w:rsidRPr="00971EC3">
              <w:rPr>
                <w:rFonts w:ascii="Century Gothic" w:eastAsia="Times New Roman" w:hAnsi="Century Gothic" w:cs="Calibri"/>
                <w:sz w:val="16"/>
                <w:szCs w:val="16"/>
                <w:lang w:val="fr-BE" w:eastAsia="fr-BE"/>
              </w:rPr>
              <w:t xml:space="preserve"> Arts plastiques</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CFWB </w:t>
            </w:r>
            <w:proofErr w:type="spellStart"/>
            <w:r w:rsidRPr="00971EC3">
              <w:rPr>
                <w:rFonts w:ascii="Century Gothic" w:eastAsia="Times New Roman" w:hAnsi="Century Gothic" w:cs="Calibri"/>
                <w:sz w:val="16"/>
                <w:szCs w:val="16"/>
                <w:lang w:val="fr-BE" w:eastAsia="fr-BE"/>
              </w:rPr>
              <w:t>spéc</w:t>
            </w:r>
            <w:proofErr w:type="spellEnd"/>
            <w:r w:rsidRPr="00971EC3">
              <w:rPr>
                <w:rFonts w:ascii="Century Gothic" w:eastAsia="Times New Roman" w:hAnsi="Century Gothic" w:cs="Calibri"/>
                <w:sz w:val="16"/>
                <w:szCs w:val="16"/>
                <w:lang w:val="fr-BE" w:eastAsia="fr-BE"/>
              </w:rPr>
              <w:t xml:space="preserve"> All Culture Ecole</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25.000,00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Subv</w:t>
            </w:r>
            <w:proofErr w:type="spellEnd"/>
            <w:r w:rsidRPr="00971EC3">
              <w:rPr>
                <w:rFonts w:ascii="Century Gothic" w:eastAsia="Times New Roman" w:hAnsi="Century Gothic" w:cs="Calibri"/>
                <w:sz w:val="16"/>
                <w:szCs w:val="16"/>
                <w:lang w:val="fr-BE" w:eastAsia="fr-BE"/>
              </w:rPr>
              <w:t xml:space="preserve"> RW politique emploi - vari</w:t>
            </w:r>
            <w:r w:rsidRPr="00971EC3">
              <w:rPr>
                <w:rFonts w:ascii="Century Gothic" w:eastAsia="Times New Roman" w:hAnsi="Century Gothic" w:cs="Calibri"/>
                <w:sz w:val="16"/>
                <w:szCs w:val="16"/>
                <w:lang w:val="fr-BE" w:eastAsia="fr-BE"/>
              </w:rPr>
              <w:t>a</w:t>
            </w:r>
            <w:r w:rsidRPr="00971EC3">
              <w:rPr>
                <w:rFonts w:ascii="Century Gothic" w:eastAsia="Times New Roman" w:hAnsi="Century Gothic" w:cs="Calibri"/>
                <w:sz w:val="16"/>
                <w:szCs w:val="16"/>
                <w:lang w:val="fr-BE" w:eastAsia="fr-BE"/>
              </w:rPr>
              <w:t>tion APE</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169.000,00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169.000,00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169.500,00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169.500,00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170.000,00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170.000,00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170.000,00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170.000,00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Subs</w:t>
            </w:r>
            <w:proofErr w:type="spellEnd"/>
            <w:r w:rsidRPr="00971EC3">
              <w:rPr>
                <w:rFonts w:ascii="Century Gothic" w:eastAsia="Times New Roman" w:hAnsi="Century Gothic" w:cs="Calibri"/>
                <w:sz w:val="16"/>
                <w:szCs w:val="16"/>
                <w:lang w:val="fr-BE" w:eastAsia="fr-BE"/>
              </w:rPr>
              <w:t xml:space="preserve"> en capital</w:t>
            </w:r>
          </w:p>
        </w:tc>
        <w:tc>
          <w:tcPr>
            <w:tcW w:w="1020"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single" w:sz="4" w:space="0" w:color="auto"/>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481.507,00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481.507,00</w:t>
            </w:r>
          </w:p>
        </w:tc>
        <w:tc>
          <w:tcPr>
            <w:tcW w:w="1020" w:type="dxa"/>
            <w:tcBorders>
              <w:top w:val="single" w:sz="4" w:space="0" w:color="auto"/>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491.202,00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491.202,00</w:t>
            </w:r>
          </w:p>
        </w:tc>
        <w:tc>
          <w:tcPr>
            <w:tcW w:w="10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499.402,00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499.402,00</w:t>
            </w:r>
          </w:p>
        </w:tc>
        <w:tc>
          <w:tcPr>
            <w:tcW w:w="9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505.882,00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505.882,00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DIVERS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Autres charges d'exploitation</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Charges financières</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c>
          <w:tcPr>
            <w:tcW w:w="94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-60,00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Charges exceptionnelles</w:t>
            </w:r>
          </w:p>
        </w:tc>
        <w:tc>
          <w:tcPr>
            <w:tcW w:w="1020" w:type="dxa"/>
            <w:tcBorders>
              <w:top w:val="nil"/>
              <w:left w:val="single" w:sz="8" w:space="0" w:color="auto"/>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8" w:space="0" w:color="auto"/>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9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-560,00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Autres produits d'exploitation</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Produits financiers</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9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50,00</w:t>
            </w:r>
          </w:p>
        </w:tc>
      </w:tr>
      <w:tr w:rsidR="00D55B49" w:rsidRPr="00971EC3" w:rsidTr="006F1B15">
        <w:trPr>
          <w:trHeight w:val="300"/>
        </w:trPr>
        <w:tc>
          <w:tcPr>
            <w:tcW w:w="2800" w:type="dxa"/>
            <w:tcBorders>
              <w:top w:val="nil"/>
              <w:left w:val="single" w:sz="4" w:space="0" w:color="auto"/>
              <w:bottom w:val="single" w:sz="4" w:space="0" w:color="auto"/>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Produits exceptionnels</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8" w:space="0" w:color="auto"/>
              <w:bottom w:val="single" w:sz="4" w:space="0" w:color="auto"/>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20"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94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1020" w:type="dxa"/>
            <w:tcBorders>
              <w:top w:val="single" w:sz="4" w:space="0" w:color="auto"/>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1020" w:type="dxa"/>
            <w:tcBorders>
              <w:top w:val="nil"/>
              <w:left w:val="single" w:sz="8" w:space="0" w:color="auto"/>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single" w:sz="4" w:space="0" w:color="auto"/>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1020" w:type="dxa"/>
            <w:tcBorders>
              <w:top w:val="single" w:sz="4" w:space="0" w:color="auto"/>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102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9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0,00</w:t>
            </w:r>
          </w:p>
        </w:tc>
        <w:tc>
          <w:tcPr>
            <w:tcW w:w="940" w:type="dxa"/>
            <w:tcBorders>
              <w:top w:val="single" w:sz="4" w:space="0" w:color="auto"/>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c>
          <w:tcPr>
            <w:tcW w:w="1020" w:type="dxa"/>
            <w:tcBorders>
              <w:top w:val="single" w:sz="4" w:space="0" w:color="auto"/>
              <w:left w:val="nil"/>
              <w:bottom w:val="single" w:sz="8"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b/>
                <w:bCs/>
                <w:color w:val="0000FF"/>
                <w:sz w:val="16"/>
                <w:szCs w:val="16"/>
                <w:lang w:val="fr-BE" w:eastAsia="fr-BE"/>
              </w:rPr>
            </w:pPr>
            <w:r w:rsidRPr="00971EC3">
              <w:rPr>
                <w:rFonts w:ascii="Century Gothic" w:eastAsia="Times New Roman" w:hAnsi="Century Gothic" w:cs="Calibri"/>
                <w:b/>
                <w:bCs/>
                <w:color w:val="0000FF"/>
                <w:sz w:val="16"/>
                <w:szCs w:val="16"/>
                <w:lang w:val="fr-BE" w:eastAsia="fr-BE"/>
              </w:rPr>
              <w:t>50,00</w:t>
            </w:r>
          </w:p>
        </w:tc>
      </w:tr>
      <w:tr w:rsidR="00D55B49" w:rsidRPr="00971EC3" w:rsidTr="006F1B15">
        <w:trPr>
          <w:trHeight w:val="300"/>
        </w:trPr>
        <w:tc>
          <w:tcPr>
            <w:tcW w:w="2800" w:type="dxa"/>
            <w:tcBorders>
              <w:top w:val="nil"/>
              <w:left w:val="nil"/>
              <w:bottom w:val="nil"/>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single" w:sz="8" w:space="0" w:color="auto"/>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single" w:sz="8" w:space="0" w:color="auto"/>
              <w:left w:val="single" w:sz="8" w:space="0" w:color="auto"/>
              <w:bottom w:val="single" w:sz="8" w:space="0" w:color="auto"/>
              <w:right w:val="nil"/>
            </w:tcBorders>
            <w:shd w:val="clear" w:color="000000" w:fill="FF99FF"/>
            <w:noWrap/>
            <w:vAlign w:val="center"/>
            <w:hideMark/>
          </w:tcPr>
          <w:p w:rsidR="00D55B49" w:rsidRPr="00971EC3" w:rsidRDefault="00D55B49" w:rsidP="006F1B15">
            <w:pPr>
              <w:jc w:val="right"/>
              <w:rPr>
                <w:rFonts w:ascii="Century Gothic" w:eastAsia="Times New Roman" w:hAnsi="Century Gothic" w:cs="Calibri"/>
                <w:b/>
                <w:bCs/>
                <w:sz w:val="16"/>
                <w:szCs w:val="16"/>
                <w:lang w:val="fr-BE" w:eastAsia="fr-BE"/>
              </w:rPr>
            </w:pPr>
            <w:r w:rsidRPr="00971EC3">
              <w:rPr>
                <w:rFonts w:ascii="Century Gothic" w:eastAsia="Times New Roman" w:hAnsi="Century Gothic" w:cs="Calibri"/>
                <w:b/>
                <w:bCs/>
                <w:sz w:val="16"/>
                <w:szCs w:val="16"/>
                <w:lang w:val="fr-BE" w:eastAsia="fr-BE"/>
              </w:rPr>
              <w:t>0,00</w:t>
            </w:r>
          </w:p>
        </w:tc>
        <w:tc>
          <w:tcPr>
            <w:tcW w:w="1020" w:type="dxa"/>
            <w:tcBorders>
              <w:top w:val="nil"/>
              <w:left w:val="single" w:sz="8" w:space="0" w:color="auto"/>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single" w:sz="8" w:space="0" w:color="auto"/>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single" w:sz="8" w:space="0" w:color="auto"/>
              <w:left w:val="single" w:sz="8" w:space="0" w:color="auto"/>
              <w:bottom w:val="single" w:sz="8" w:space="0" w:color="auto"/>
              <w:right w:val="single" w:sz="8" w:space="0" w:color="auto"/>
            </w:tcBorders>
            <w:shd w:val="clear" w:color="000000" w:fill="FF99FF"/>
            <w:noWrap/>
            <w:vAlign w:val="center"/>
            <w:hideMark/>
          </w:tcPr>
          <w:p w:rsidR="00D55B49" w:rsidRPr="00971EC3" w:rsidRDefault="00D55B49" w:rsidP="006F1B15">
            <w:pPr>
              <w:jc w:val="right"/>
              <w:rPr>
                <w:rFonts w:ascii="Century Gothic" w:eastAsia="Times New Roman" w:hAnsi="Century Gothic" w:cs="Calibri"/>
                <w:b/>
                <w:bCs/>
                <w:sz w:val="16"/>
                <w:szCs w:val="16"/>
                <w:lang w:val="fr-BE" w:eastAsia="fr-BE"/>
              </w:rPr>
            </w:pPr>
            <w:r w:rsidRPr="00971EC3">
              <w:rPr>
                <w:rFonts w:ascii="Century Gothic" w:eastAsia="Times New Roman" w:hAnsi="Century Gothic" w:cs="Calibri"/>
                <w:b/>
                <w:bCs/>
                <w:sz w:val="16"/>
                <w:szCs w:val="16"/>
                <w:lang w:val="fr-BE" w:eastAsia="fr-BE"/>
              </w:rPr>
              <w:t>0,00</w:t>
            </w:r>
          </w:p>
        </w:tc>
        <w:tc>
          <w:tcPr>
            <w:tcW w:w="1020" w:type="dxa"/>
            <w:tcBorders>
              <w:top w:val="nil"/>
              <w:left w:val="nil"/>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4" w:space="0" w:color="auto"/>
              <w:bottom w:val="single" w:sz="8" w:space="0" w:color="auto"/>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8" w:space="0" w:color="auto"/>
              <w:bottom w:val="single" w:sz="8" w:space="0" w:color="auto"/>
              <w:right w:val="single" w:sz="8" w:space="0" w:color="auto"/>
            </w:tcBorders>
            <w:shd w:val="clear" w:color="000000" w:fill="FF99FF"/>
            <w:noWrap/>
            <w:vAlign w:val="center"/>
            <w:hideMark/>
          </w:tcPr>
          <w:p w:rsidR="00D55B49" w:rsidRPr="00971EC3" w:rsidRDefault="00D55B49" w:rsidP="006F1B15">
            <w:pPr>
              <w:jc w:val="right"/>
              <w:rPr>
                <w:rFonts w:ascii="Century Gothic" w:eastAsia="Times New Roman" w:hAnsi="Century Gothic" w:cs="Calibri"/>
                <w:b/>
                <w:bCs/>
                <w:sz w:val="16"/>
                <w:szCs w:val="16"/>
                <w:lang w:val="fr-BE" w:eastAsia="fr-BE"/>
              </w:rPr>
            </w:pPr>
            <w:r w:rsidRPr="00971EC3">
              <w:rPr>
                <w:rFonts w:ascii="Century Gothic" w:eastAsia="Times New Roman" w:hAnsi="Century Gothic" w:cs="Calibri"/>
                <w:b/>
                <w:bCs/>
                <w:sz w:val="16"/>
                <w:szCs w:val="16"/>
                <w:lang w:val="fr-BE" w:eastAsia="fr-BE"/>
              </w:rPr>
              <w:t>0,00</w:t>
            </w:r>
          </w:p>
        </w:tc>
        <w:tc>
          <w:tcPr>
            <w:tcW w:w="920" w:type="dxa"/>
            <w:tcBorders>
              <w:top w:val="nil"/>
              <w:left w:val="nil"/>
              <w:bottom w:val="single" w:sz="8" w:space="0" w:color="auto"/>
              <w:right w:val="nil"/>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40" w:type="dxa"/>
            <w:tcBorders>
              <w:top w:val="nil"/>
              <w:left w:val="single" w:sz="4" w:space="0" w:color="auto"/>
              <w:bottom w:val="single" w:sz="8" w:space="0" w:color="auto"/>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single" w:sz="8" w:space="0" w:color="auto"/>
              <w:bottom w:val="single" w:sz="8" w:space="0" w:color="auto"/>
              <w:right w:val="single" w:sz="8" w:space="0" w:color="auto"/>
            </w:tcBorders>
            <w:shd w:val="clear" w:color="000000" w:fill="FF99FF"/>
            <w:noWrap/>
            <w:vAlign w:val="center"/>
            <w:hideMark/>
          </w:tcPr>
          <w:p w:rsidR="00D55B49" w:rsidRPr="00971EC3" w:rsidRDefault="00D55B49" w:rsidP="006F1B15">
            <w:pPr>
              <w:jc w:val="right"/>
              <w:rPr>
                <w:rFonts w:ascii="Century Gothic" w:eastAsia="Times New Roman" w:hAnsi="Century Gothic" w:cs="Calibri"/>
                <w:b/>
                <w:bCs/>
                <w:sz w:val="16"/>
                <w:szCs w:val="16"/>
                <w:lang w:val="fr-BE" w:eastAsia="fr-BE"/>
              </w:rPr>
            </w:pPr>
            <w:r w:rsidRPr="00971EC3">
              <w:rPr>
                <w:rFonts w:ascii="Century Gothic" w:eastAsia="Times New Roman" w:hAnsi="Century Gothic" w:cs="Calibri"/>
                <w:b/>
                <w:bCs/>
                <w:sz w:val="16"/>
                <w:szCs w:val="16"/>
                <w:lang w:val="fr-BE" w:eastAsia="fr-BE"/>
              </w:rPr>
              <w:t>0,00</w:t>
            </w:r>
          </w:p>
        </w:tc>
      </w:tr>
    </w:tbl>
    <w:p w:rsidR="00D55B49" w:rsidRDefault="00D55B49" w:rsidP="00D55B49">
      <w:pPr>
        <w:rPr>
          <w:rFonts w:cstheme="minorHAnsi"/>
          <w:lang w:val="fr-BE"/>
        </w:rPr>
      </w:pPr>
    </w:p>
    <w:p w:rsidR="00D55B49" w:rsidRDefault="00D55B49" w:rsidP="00D55B49">
      <w:pPr>
        <w:rPr>
          <w:rFonts w:cstheme="minorHAnsi"/>
          <w:lang w:val="fr-BE"/>
        </w:rPr>
      </w:pPr>
    </w:p>
    <w:p w:rsidR="00D55B49" w:rsidRDefault="00D55B49" w:rsidP="00D55B49">
      <w:pPr>
        <w:rPr>
          <w:rFonts w:cstheme="minorHAnsi"/>
          <w:lang w:val="fr-BE"/>
        </w:rPr>
      </w:pPr>
      <w:r>
        <w:rPr>
          <w:rFonts w:cstheme="minorHAnsi"/>
          <w:lang w:val="fr-BE"/>
        </w:rPr>
        <w:br w:type="column"/>
      </w:r>
    </w:p>
    <w:tbl>
      <w:tblPr>
        <w:tblW w:w="13360" w:type="dxa"/>
        <w:tblInd w:w="55" w:type="dxa"/>
        <w:tblCellMar>
          <w:left w:w="70" w:type="dxa"/>
          <w:right w:w="70" w:type="dxa"/>
        </w:tblCellMar>
        <w:tblLook w:val="04A0"/>
      </w:tblPr>
      <w:tblGrid>
        <w:gridCol w:w="1384"/>
        <w:gridCol w:w="942"/>
        <w:gridCol w:w="1014"/>
        <w:gridCol w:w="1014"/>
        <w:gridCol w:w="942"/>
        <w:gridCol w:w="1014"/>
        <w:gridCol w:w="1014"/>
        <w:gridCol w:w="942"/>
        <w:gridCol w:w="1014"/>
        <w:gridCol w:w="1020"/>
        <w:gridCol w:w="1020"/>
        <w:gridCol w:w="1020"/>
        <w:gridCol w:w="1020"/>
      </w:tblGrid>
      <w:tr w:rsidR="00D55B49" w:rsidRPr="00971EC3" w:rsidTr="006F1B15">
        <w:trPr>
          <w:trHeight w:val="270"/>
        </w:trPr>
        <w:tc>
          <w:tcPr>
            <w:tcW w:w="9280" w:type="dxa"/>
            <w:gridSpan w:val="9"/>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 xml:space="preserve">Progression du financement des contributions directes comme prévu dans le cadre du décret à partir de 2021 : </w:t>
            </w: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270"/>
        </w:trPr>
        <w:tc>
          <w:tcPr>
            <w:tcW w:w="138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270"/>
        </w:trPr>
        <w:tc>
          <w:tcPr>
            <w:tcW w:w="138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6882" w:type="dxa"/>
            <w:gridSpan w:val="7"/>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2021 et 2022 : progression de 8% répartis 5% sur Thuin et 1% sur chaque entité</w:t>
            </w: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270"/>
        </w:trPr>
        <w:tc>
          <w:tcPr>
            <w:tcW w:w="138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5940" w:type="dxa"/>
            <w:gridSpan w:val="6"/>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roofErr w:type="gramStart"/>
            <w:r w:rsidRPr="00971EC3">
              <w:rPr>
                <w:rFonts w:ascii="Century Gothic" w:eastAsia="Times New Roman" w:hAnsi="Century Gothic" w:cs="Calibri"/>
                <w:color w:val="000000"/>
                <w:sz w:val="16"/>
                <w:szCs w:val="16"/>
                <w:lang w:val="fr-BE" w:eastAsia="fr-BE"/>
              </w:rPr>
              <w:t>2023  :</w:t>
            </w:r>
            <w:proofErr w:type="gramEnd"/>
            <w:r w:rsidRPr="00971EC3">
              <w:rPr>
                <w:rFonts w:ascii="Century Gothic" w:eastAsia="Times New Roman" w:hAnsi="Century Gothic" w:cs="Calibri"/>
                <w:color w:val="000000"/>
                <w:sz w:val="16"/>
                <w:szCs w:val="16"/>
                <w:lang w:val="fr-BE" w:eastAsia="fr-BE"/>
              </w:rPr>
              <w:t xml:space="preserve"> progression de 12% répartis 9% sur Thuin et 1% sur chaque entité</w:t>
            </w: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270"/>
        </w:trPr>
        <w:tc>
          <w:tcPr>
            <w:tcW w:w="138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5940" w:type="dxa"/>
            <w:gridSpan w:val="6"/>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roofErr w:type="gramStart"/>
            <w:r w:rsidRPr="00971EC3">
              <w:rPr>
                <w:rFonts w:ascii="Century Gothic" w:eastAsia="Times New Roman" w:hAnsi="Century Gothic" w:cs="Calibri"/>
                <w:color w:val="000000"/>
                <w:sz w:val="16"/>
                <w:szCs w:val="16"/>
                <w:lang w:val="fr-BE" w:eastAsia="fr-BE"/>
              </w:rPr>
              <w:t>2024  :</w:t>
            </w:r>
            <w:proofErr w:type="gramEnd"/>
            <w:r w:rsidRPr="00971EC3">
              <w:rPr>
                <w:rFonts w:ascii="Century Gothic" w:eastAsia="Times New Roman" w:hAnsi="Century Gothic" w:cs="Calibri"/>
                <w:color w:val="000000"/>
                <w:sz w:val="16"/>
                <w:szCs w:val="16"/>
                <w:lang w:val="fr-BE" w:eastAsia="fr-BE"/>
              </w:rPr>
              <w:t xml:space="preserve"> progression de 16% répartis 10% sur Thuin et 2% sur chaque entité</w:t>
            </w: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270"/>
        </w:trPr>
        <w:tc>
          <w:tcPr>
            <w:tcW w:w="138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5940" w:type="dxa"/>
            <w:gridSpan w:val="6"/>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roofErr w:type="gramStart"/>
            <w:r w:rsidRPr="00971EC3">
              <w:rPr>
                <w:rFonts w:ascii="Century Gothic" w:eastAsia="Times New Roman" w:hAnsi="Century Gothic" w:cs="Calibri"/>
                <w:color w:val="000000"/>
                <w:sz w:val="16"/>
                <w:szCs w:val="16"/>
                <w:lang w:val="fr-BE" w:eastAsia="fr-BE"/>
              </w:rPr>
              <w:t>2025  :</w:t>
            </w:r>
            <w:proofErr w:type="gramEnd"/>
            <w:r w:rsidRPr="00971EC3">
              <w:rPr>
                <w:rFonts w:ascii="Century Gothic" w:eastAsia="Times New Roman" w:hAnsi="Century Gothic" w:cs="Calibri"/>
                <w:color w:val="000000"/>
                <w:sz w:val="16"/>
                <w:szCs w:val="16"/>
                <w:lang w:val="fr-BE" w:eastAsia="fr-BE"/>
              </w:rPr>
              <w:t xml:space="preserve"> progression de 20% répartis 14% sur Thuin et 2% sur chaque entité</w:t>
            </w: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285"/>
        </w:trPr>
        <w:tc>
          <w:tcPr>
            <w:tcW w:w="138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42"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1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r>
      <w:tr w:rsidR="00D55B49" w:rsidRPr="00971EC3" w:rsidTr="006F1B15">
        <w:trPr>
          <w:trHeight w:val="285"/>
        </w:trPr>
        <w:tc>
          <w:tcPr>
            <w:tcW w:w="138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297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2018</w:t>
            </w:r>
          </w:p>
        </w:tc>
        <w:tc>
          <w:tcPr>
            <w:tcW w:w="2970" w:type="dxa"/>
            <w:gridSpan w:val="3"/>
            <w:tcBorders>
              <w:top w:val="single" w:sz="8" w:space="0" w:color="auto"/>
              <w:left w:val="nil"/>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2019</w:t>
            </w:r>
          </w:p>
        </w:tc>
        <w:tc>
          <w:tcPr>
            <w:tcW w:w="2976" w:type="dxa"/>
            <w:gridSpan w:val="3"/>
            <w:tcBorders>
              <w:top w:val="single" w:sz="8" w:space="0" w:color="auto"/>
              <w:left w:val="nil"/>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2020</w:t>
            </w:r>
          </w:p>
        </w:tc>
        <w:tc>
          <w:tcPr>
            <w:tcW w:w="3060" w:type="dxa"/>
            <w:gridSpan w:val="3"/>
            <w:tcBorders>
              <w:top w:val="single" w:sz="8" w:space="0" w:color="auto"/>
              <w:left w:val="nil"/>
              <w:bottom w:val="single" w:sz="8" w:space="0" w:color="auto"/>
              <w:right w:val="single" w:sz="8" w:space="0" w:color="000000"/>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2021</w:t>
            </w:r>
          </w:p>
        </w:tc>
      </w:tr>
      <w:tr w:rsidR="00D55B49" w:rsidRPr="00971EC3" w:rsidTr="006F1B15">
        <w:trPr>
          <w:trHeight w:val="270"/>
        </w:trPr>
        <w:tc>
          <w:tcPr>
            <w:tcW w:w="1384" w:type="dxa"/>
            <w:tcBorders>
              <w:top w:val="nil"/>
              <w:left w:val="nil"/>
              <w:bottom w:val="nil"/>
              <w:right w:val="nil"/>
            </w:tcBorders>
            <w:shd w:val="clear" w:color="auto" w:fill="auto"/>
            <w:noWrap/>
            <w:vAlign w:val="bottom"/>
            <w:hideMark/>
          </w:tcPr>
          <w:p w:rsidR="00D55B49" w:rsidRPr="00971EC3" w:rsidRDefault="00D55B49" w:rsidP="006F1B15">
            <w:pPr>
              <w:rPr>
                <w:rFonts w:ascii="Century Gothic" w:eastAsia="Times New Roman" w:hAnsi="Century Gothic" w:cs="Calibri"/>
                <w:color w:val="000000"/>
                <w:sz w:val="16"/>
                <w:szCs w:val="16"/>
                <w:lang w:val="fr-BE" w:eastAsia="fr-BE"/>
              </w:rPr>
            </w:pPr>
          </w:p>
        </w:tc>
        <w:tc>
          <w:tcPr>
            <w:tcW w:w="942" w:type="dxa"/>
            <w:tcBorders>
              <w:top w:val="nil"/>
              <w:left w:val="single" w:sz="8"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14"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14"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942"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14"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14"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942" w:type="dxa"/>
            <w:tcBorders>
              <w:top w:val="nil"/>
              <w:left w:val="nil"/>
              <w:bottom w:val="single" w:sz="4" w:space="0" w:color="auto"/>
              <w:right w:val="nil"/>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14" w:type="dxa"/>
            <w:tcBorders>
              <w:top w:val="nil"/>
              <w:left w:val="single" w:sz="4"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Charges</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Produits</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center"/>
              <w:rPr>
                <w:rFonts w:ascii="Century Gothic" w:eastAsia="Times New Roman" w:hAnsi="Century Gothic" w:cs="Calibri"/>
                <w:b/>
                <w:bCs/>
                <w:color w:val="000000"/>
                <w:sz w:val="16"/>
                <w:szCs w:val="16"/>
                <w:lang w:val="fr-BE" w:eastAsia="fr-BE"/>
              </w:rPr>
            </w:pPr>
            <w:r w:rsidRPr="00971EC3">
              <w:rPr>
                <w:rFonts w:ascii="Century Gothic" w:eastAsia="Times New Roman" w:hAnsi="Century Gothic" w:cs="Calibri"/>
                <w:b/>
                <w:bCs/>
                <w:color w:val="000000"/>
                <w:sz w:val="16"/>
                <w:szCs w:val="16"/>
                <w:lang w:val="fr-BE" w:eastAsia="fr-BE"/>
              </w:rPr>
              <w:t>Résultat</w:t>
            </w:r>
          </w:p>
        </w:tc>
      </w:tr>
      <w:tr w:rsidR="00D55B49" w:rsidRPr="00971EC3" w:rsidTr="006F1B15">
        <w:trPr>
          <w:trHeight w:val="270"/>
        </w:trPr>
        <w:tc>
          <w:tcPr>
            <w:tcW w:w="1384" w:type="dxa"/>
            <w:tcBorders>
              <w:top w:val="nil"/>
              <w:left w:val="single" w:sz="4" w:space="0" w:color="auto"/>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xml:space="preserve"> Thuin</w:t>
            </w:r>
          </w:p>
        </w:tc>
        <w:tc>
          <w:tcPr>
            <w:tcW w:w="942"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56.000,00</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56.000,00</w:t>
            </w:r>
          </w:p>
        </w:tc>
        <w:tc>
          <w:tcPr>
            <w:tcW w:w="942"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56.000,00</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56.000,00</w:t>
            </w:r>
          </w:p>
        </w:tc>
        <w:tc>
          <w:tcPr>
            <w:tcW w:w="942"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56.000,00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56.000,00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58.800,00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58.800,00</w:t>
            </w:r>
          </w:p>
        </w:tc>
      </w:tr>
      <w:tr w:rsidR="00D55B49" w:rsidRPr="00971EC3" w:rsidTr="006F1B15">
        <w:trPr>
          <w:trHeight w:val="270"/>
        </w:trPr>
        <w:tc>
          <w:tcPr>
            <w:tcW w:w="1384" w:type="dxa"/>
            <w:tcBorders>
              <w:top w:val="nil"/>
              <w:left w:val="nil"/>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
        </w:tc>
        <w:tc>
          <w:tcPr>
            <w:tcW w:w="942"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42"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942"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 </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 </w:t>
            </w:r>
          </w:p>
        </w:tc>
      </w:tr>
      <w:tr w:rsidR="00D55B49" w:rsidRPr="00971EC3" w:rsidTr="006F1B15">
        <w:trPr>
          <w:trHeight w:val="270"/>
        </w:trPr>
        <w:tc>
          <w:tcPr>
            <w:tcW w:w="1384" w:type="dxa"/>
            <w:tcBorders>
              <w:top w:val="nil"/>
              <w:left w:val="nil"/>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Erquelinnes</w:t>
            </w:r>
          </w:p>
        </w:tc>
        <w:tc>
          <w:tcPr>
            <w:tcW w:w="942"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12.015,30</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12.015,30</w:t>
            </w:r>
          </w:p>
        </w:tc>
        <w:tc>
          <w:tcPr>
            <w:tcW w:w="942"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12.015,30</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12.015,30</w:t>
            </w:r>
          </w:p>
        </w:tc>
        <w:tc>
          <w:tcPr>
            <w:tcW w:w="942"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12.015,30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12.015,30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10.030,00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10.030,00</w:t>
            </w:r>
          </w:p>
        </w:tc>
      </w:tr>
      <w:tr w:rsidR="00D55B49" w:rsidRPr="00971EC3" w:rsidTr="006F1B15">
        <w:trPr>
          <w:trHeight w:val="270"/>
        </w:trPr>
        <w:tc>
          <w:tcPr>
            <w:tcW w:w="1384" w:type="dxa"/>
            <w:tcBorders>
              <w:top w:val="nil"/>
              <w:left w:val="nil"/>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Lobbes</w:t>
            </w:r>
          </w:p>
        </w:tc>
        <w:tc>
          <w:tcPr>
            <w:tcW w:w="942" w:type="dxa"/>
            <w:tcBorders>
              <w:top w:val="nil"/>
              <w:left w:val="single" w:sz="8"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2.223,38</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2.223,38</w:t>
            </w:r>
          </w:p>
        </w:tc>
        <w:tc>
          <w:tcPr>
            <w:tcW w:w="942"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2.223,38</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2.223,38</w:t>
            </w:r>
          </w:p>
        </w:tc>
        <w:tc>
          <w:tcPr>
            <w:tcW w:w="942"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14"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2.223,38</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2.223,38</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5.910,00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5.910,00</w:t>
            </w:r>
          </w:p>
        </w:tc>
      </w:tr>
      <w:tr w:rsidR="00D55B49" w:rsidRPr="00971EC3" w:rsidTr="006F1B15">
        <w:trPr>
          <w:trHeight w:val="270"/>
        </w:trPr>
        <w:tc>
          <w:tcPr>
            <w:tcW w:w="1384" w:type="dxa"/>
            <w:tcBorders>
              <w:top w:val="nil"/>
              <w:left w:val="nil"/>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proofErr w:type="spellStart"/>
            <w:r w:rsidRPr="00971EC3">
              <w:rPr>
                <w:rFonts w:ascii="Century Gothic" w:eastAsia="Times New Roman" w:hAnsi="Century Gothic" w:cs="Calibri"/>
                <w:sz w:val="16"/>
                <w:szCs w:val="16"/>
                <w:lang w:val="fr-BE" w:eastAsia="fr-BE"/>
              </w:rPr>
              <w:t>Merbes</w:t>
            </w:r>
            <w:proofErr w:type="spellEnd"/>
          </w:p>
        </w:tc>
        <w:tc>
          <w:tcPr>
            <w:tcW w:w="942" w:type="dxa"/>
            <w:tcBorders>
              <w:top w:val="nil"/>
              <w:left w:val="single" w:sz="8" w:space="0" w:color="auto"/>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5.142,50</w:t>
            </w:r>
          </w:p>
        </w:tc>
        <w:tc>
          <w:tcPr>
            <w:tcW w:w="1014"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5.142,50</w:t>
            </w:r>
          </w:p>
        </w:tc>
        <w:tc>
          <w:tcPr>
            <w:tcW w:w="942"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14"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5.142,50</w:t>
            </w:r>
          </w:p>
        </w:tc>
        <w:tc>
          <w:tcPr>
            <w:tcW w:w="1014"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5.142,50</w:t>
            </w:r>
          </w:p>
        </w:tc>
        <w:tc>
          <w:tcPr>
            <w:tcW w:w="942"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14"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5.142,50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5.142,50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0,00</w:t>
            </w:r>
          </w:p>
        </w:tc>
        <w:tc>
          <w:tcPr>
            <w:tcW w:w="1020" w:type="dxa"/>
            <w:tcBorders>
              <w:top w:val="nil"/>
              <w:left w:val="nil"/>
              <w:bottom w:val="single" w:sz="4" w:space="0" w:color="auto"/>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4.293,00</w:t>
            </w:r>
          </w:p>
        </w:tc>
        <w:tc>
          <w:tcPr>
            <w:tcW w:w="1020" w:type="dxa"/>
            <w:tcBorders>
              <w:top w:val="nil"/>
              <w:left w:val="nil"/>
              <w:bottom w:val="single" w:sz="4" w:space="0" w:color="auto"/>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4.293,00</w:t>
            </w:r>
          </w:p>
        </w:tc>
      </w:tr>
      <w:tr w:rsidR="00D55B49" w:rsidRPr="00971EC3" w:rsidTr="006F1B15">
        <w:trPr>
          <w:trHeight w:val="270"/>
        </w:trPr>
        <w:tc>
          <w:tcPr>
            <w:tcW w:w="1384" w:type="dxa"/>
            <w:tcBorders>
              <w:top w:val="nil"/>
              <w:left w:val="nil"/>
              <w:bottom w:val="nil"/>
              <w:right w:val="nil"/>
            </w:tcBorders>
            <w:shd w:val="clear" w:color="auto" w:fill="auto"/>
            <w:vAlign w:val="center"/>
            <w:hideMark/>
          </w:tcPr>
          <w:p w:rsidR="00D55B49" w:rsidRPr="00971EC3" w:rsidRDefault="00D55B49" w:rsidP="006F1B15">
            <w:pPr>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Total</w:t>
            </w:r>
          </w:p>
        </w:tc>
        <w:tc>
          <w:tcPr>
            <w:tcW w:w="942"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19.381,18</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19.381,18</w:t>
            </w:r>
          </w:p>
        </w:tc>
        <w:tc>
          <w:tcPr>
            <w:tcW w:w="942"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19.381,18</w:t>
            </w:r>
          </w:p>
        </w:tc>
        <w:tc>
          <w:tcPr>
            <w:tcW w:w="1014"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19.381,18</w:t>
            </w:r>
          </w:p>
        </w:tc>
        <w:tc>
          <w:tcPr>
            <w:tcW w:w="942"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14"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19.381,18</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19.381,18</w:t>
            </w:r>
          </w:p>
        </w:tc>
        <w:tc>
          <w:tcPr>
            <w:tcW w:w="1020" w:type="dxa"/>
            <w:tcBorders>
              <w:top w:val="nil"/>
              <w:left w:val="nil"/>
              <w:bottom w:val="nil"/>
              <w:right w:val="nil"/>
            </w:tcBorders>
            <w:shd w:val="clear" w:color="auto" w:fill="auto"/>
            <w:noWrap/>
            <w:vAlign w:val="center"/>
            <w:hideMark/>
          </w:tcPr>
          <w:p w:rsidR="00D55B49" w:rsidRPr="00971EC3" w:rsidRDefault="00D55B49" w:rsidP="006F1B15">
            <w:pPr>
              <w:jc w:val="right"/>
              <w:rPr>
                <w:rFonts w:ascii="Century Gothic" w:eastAsia="Times New Roman" w:hAnsi="Century Gothic" w:cs="Calibri"/>
                <w:color w:val="000000"/>
                <w:sz w:val="16"/>
                <w:szCs w:val="16"/>
                <w:lang w:val="fr-BE" w:eastAsia="fr-BE"/>
              </w:rPr>
            </w:pPr>
            <w:r w:rsidRPr="00971EC3">
              <w:rPr>
                <w:rFonts w:ascii="Century Gothic" w:eastAsia="Times New Roman" w:hAnsi="Century Gothic" w:cs="Calibri"/>
                <w:color w:val="000000"/>
                <w:sz w:val="16"/>
                <w:szCs w:val="16"/>
                <w:lang w:val="fr-BE" w:eastAsia="fr-BE"/>
              </w:rPr>
              <w:t>0,00</w:t>
            </w:r>
          </w:p>
        </w:tc>
        <w:tc>
          <w:tcPr>
            <w:tcW w:w="1020" w:type="dxa"/>
            <w:tcBorders>
              <w:top w:val="nil"/>
              <w:left w:val="single" w:sz="4" w:space="0" w:color="auto"/>
              <w:bottom w:val="nil"/>
              <w:right w:val="single" w:sz="4"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20.233,00</w:t>
            </w:r>
          </w:p>
        </w:tc>
        <w:tc>
          <w:tcPr>
            <w:tcW w:w="1020" w:type="dxa"/>
            <w:tcBorders>
              <w:top w:val="nil"/>
              <w:left w:val="nil"/>
              <w:bottom w:val="nil"/>
              <w:right w:val="single" w:sz="8" w:space="0" w:color="auto"/>
            </w:tcBorders>
            <w:shd w:val="clear" w:color="auto" w:fill="auto"/>
            <w:noWrap/>
            <w:vAlign w:val="center"/>
            <w:hideMark/>
          </w:tcPr>
          <w:p w:rsidR="00D55B49" w:rsidRPr="00971EC3" w:rsidRDefault="00D55B49" w:rsidP="006F1B15">
            <w:pPr>
              <w:jc w:val="right"/>
              <w:rPr>
                <w:rFonts w:ascii="Century Gothic" w:eastAsia="Times New Roman" w:hAnsi="Century Gothic" w:cs="Calibri"/>
                <w:sz w:val="16"/>
                <w:szCs w:val="16"/>
                <w:lang w:val="fr-BE" w:eastAsia="fr-BE"/>
              </w:rPr>
            </w:pPr>
            <w:r w:rsidRPr="00971EC3">
              <w:rPr>
                <w:rFonts w:ascii="Century Gothic" w:eastAsia="Times New Roman" w:hAnsi="Century Gothic" w:cs="Calibri"/>
                <w:sz w:val="16"/>
                <w:szCs w:val="16"/>
                <w:lang w:val="fr-BE" w:eastAsia="fr-BE"/>
              </w:rPr>
              <w:t>20.233,00</w:t>
            </w:r>
          </w:p>
        </w:tc>
      </w:tr>
    </w:tbl>
    <w:p w:rsidR="00D55B49" w:rsidRDefault="00D55B49" w:rsidP="00D55B49">
      <w:pPr>
        <w:ind w:firstLine="1418"/>
        <w:rPr>
          <w:rFonts w:cstheme="minorHAnsi"/>
          <w:lang w:val="fr-BE"/>
        </w:rPr>
      </w:pPr>
      <w:r>
        <w:rPr>
          <w:rFonts w:cstheme="minorHAnsi"/>
          <w:lang w:val="fr-BE"/>
        </w:rPr>
        <w:t xml:space="preserve"> </w:t>
      </w:r>
    </w:p>
    <w:tbl>
      <w:tblPr>
        <w:tblW w:w="13803" w:type="dxa"/>
        <w:tblInd w:w="55" w:type="dxa"/>
        <w:tblCellMar>
          <w:left w:w="70" w:type="dxa"/>
          <w:right w:w="70" w:type="dxa"/>
        </w:tblCellMar>
        <w:tblLook w:val="04A0"/>
      </w:tblPr>
      <w:tblGrid>
        <w:gridCol w:w="1133"/>
        <w:gridCol w:w="158"/>
        <w:gridCol w:w="970"/>
        <w:gridCol w:w="448"/>
        <w:gridCol w:w="597"/>
        <w:gridCol w:w="407"/>
        <w:gridCol w:w="638"/>
        <w:gridCol w:w="347"/>
        <w:gridCol w:w="623"/>
        <w:gridCol w:w="366"/>
        <w:gridCol w:w="679"/>
        <w:gridCol w:w="297"/>
        <w:gridCol w:w="748"/>
        <w:gridCol w:w="272"/>
        <w:gridCol w:w="698"/>
        <w:gridCol w:w="322"/>
        <w:gridCol w:w="723"/>
        <w:gridCol w:w="297"/>
        <w:gridCol w:w="748"/>
        <w:gridCol w:w="272"/>
        <w:gridCol w:w="698"/>
        <w:gridCol w:w="322"/>
        <w:gridCol w:w="723"/>
        <w:gridCol w:w="297"/>
        <w:gridCol w:w="748"/>
        <w:gridCol w:w="272"/>
      </w:tblGrid>
      <w:tr w:rsidR="00D55B49" w:rsidRPr="00997401" w:rsidTr="006F1B15">
        <w:trPr>
          <w:gridBefore w:val="2"/>
          <w:gridAfter w:val="1"/>
          <w:wBefore w:w="1291" w:type="dxa"/>
          <w:wAfter w:w="272" w:type="dxa"/>
          <w:trHeight w:val="285"/>
        </w:trPr>
        <w:tc>
          <w:tcPr>
            <w:tcW w:w="3060" w:type="dxa"/>
            <w:gridSpan w:val="5"/>
            <w:tcBorders>
              <w:top w:val="single" w:sz="8" w:space="0" w:color="auto"/>
              <w:left w:val="single" w:sz="8" w:space="0" w:color="auto"/>
              <w:bottom w:val="single" w:sz="8" w:space="0" w:color="auto"/>
              <w:right w:val="nil"/>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2022</w:t>
            </w:r>
          </w:p>
        </w:tc>
        <w:tc>
          <w:tcPr>
            <w:tcW w:w="3060"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2023</w:t>
            </w:r>
          </w:p>
        </w:tc>
        <w:tc>
          <w:tcPr>
            <w:tcW w:w="3060" w:type="dxa"/>
            <w:gridSpan w:val="6"/>
            <w:tcBorders>
              <w:top w:val="single" w:sz="8" w:space="0" w:color="auto"/>
              <w:left w:val="nil"/>
              <w:bottom w:val="single" w:sz="8" w:space="0" w:color="auto"/>
              <w:right w:val="single" w:sz="8" w:space="0" w:color="000000"/>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2024</w:t>
            </w:r>
          </w:p>
        </w:tc>
        <w:tc>
          <w:tcPr>
            <w:tcW w:w="3060" w:type="dxa"/>
            <w:gridSpan w:val="6"/>
            <w:tcBorders>
              <w:top w:val="single" w:sz="8" w:space="0" w:color="auto"/>
              <w:left w:val="nil"/>
              <w:bottom w:val="single" w:sz="8" w:space="0" w:color="auto"/>
              <w:right w:val="single" w:sz="8" w:space="0" w:color="000000"/>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2025</w:t>
            </w:r>
          </w:p>
        </w:tc>
      </w:tr>
      <w:tr w:rsidR="00D55B49" w:rsidRPr="00997401" w:rsidTr="006F1B15">
        <w:trPr>
          <w:gridBefore w:val="2"/>
          <w:gridAfter w:val="1"/>
          <w:wBefore w:w="1291" w:type="dxa"/>
          <w:wAfter w:w="272" w:type="dxa"/>
          <w:trHeight w:val="270"/>
        </w:trPr>
        <w:tc>
          <w:tcPr>
            <w:tcW w:w="970" w:type="dxa"/>
            <w:tcBorders>
              <w:top w:val="nil"/>
              <w:left w:val="single" w:sz="8" w:space="0" w:color="auto"/>
              <w:bottom w:val="single" w:sz="4" w:space="0" w:color="auto"/>
              <w:right w:val="single" w:sz="4"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Charges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Produits</w:t>
            </w:r>
          </w:p>
        </w:tc>
        <w:tc>
          <w:tcPr>
            <w:tcW w:w="1045" w:type="dxa"/>
            <w:gridSpan w:val="2"/>
            <w:tcBorders>
              <w:top w:val="nil"/>
              <w:left w:val="nil"/>
              <w:bottom w:val="single" w:sz="4" w:space="0" w:color="auto"/>
              <w:right w:val="nil"/>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Résultat</w:t>
            </w:r>
          </w:p>
        </w:tc>
        <w:tc>
          <w:tcPr>
            <w:tcW w:w="970" w:type="dxa"/>
            <w:gridSpan w:val="2"/>
            <w:tcBorders>
              <w:top w:val="nil"/>
              <w:left w:val="single" w:sz="8" w:space="0" w:color="auto"/>
              <w:bottom w:val="single" w:sz="4" w:space="0" w:color="auto"/>
              <w:right w:val="single" w:sz="4"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Charges</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Produits</w:t>
            </w:r>
          </w:p>
        </w:tc>
        <w:tc>
          <w:tcPr>
            <w:tcW w:w="1045" w:type="dxa"/>
            <w:gridSpan w:val="2"/>
            <w:tcBorders>
              <w:top w:val="nil"/>
              <w:left w:val="nil"/>
              <w:bottom w:val="single" w:sz="4" w:space="0" w:color="auto"/>
              <w:right w:val="single" w:sz="8"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Résultat</w:t>
            </w:r>
          </w:p>
        </w:tc>
        <w:tc>
          <w:tcPr>
            <w:tcW w:w="970" w:type="dxa"/>
            <w:gridSpan w:val="2"/>
            <w:tcBorders>
              <w:top w:val="nil"/>
              <w:left w:val="nil"/>
              <w:bottom w:val="single" w:sz="4" w:space="0" w:color="auto"/>
              <w:right w:val="nil"/>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Charges</w:t>
            </w:r>
          </w:p>
        </w:tc>
        <w:tc>
          <w:tcPr>
            <w:tcW w:w="1045" w:type="dxa"/>
            <w:gridSpan w:val="2"/>
            <w:tcBorders>
              <w:top w:val="nil"/>
              <w:left w:val="single" w:sz="4" w:space="0" w:color="auto"/>
              <w:bottom w:val="single" w:sz="4" w:space="0" w:color="auto"/>
              <w:right w:val="single" w:sz="4"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Produits</w:t>
            </w:r>
          </w:p>
        </w:tc>
        <w:tc>
          <w:tcPr>
            <w:tcW w:w="1045" w:type="dxa"/>
            <w:gridSpan w:val="2"/>
            <w:tcBorders>
              <w:top w:val="nil"/>
              <w:left w:val="nil"/>
              <w:bottom w:val="single" w:sz="4" w:space="0" w:color="auto"/>
              <w:right w:val="single" w:sz="8"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Résultat</w:t>
            </w:r>
          </w:p>
        </w:tc>
        <w:tc>
          <w:tcPr>
            <w:tcW w:w="970" w:type="dxa"/>
            <w:gridSpan w:val="2"/>
            <w:tcBorders>
              <w:top w:val="nil"/>
              <w:left w:val="nil"/>
              <w:bottom w:val="single" w:sz="4" w:space="0" w:color="auto"/>
              <w:right w:val="nil"/>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Charges</w:t>
            </w:r>
          </w:p>
        </w:tc>
        <w:tc>
          <w:tcPr>
            <w:tcW w:w="1045" w:type="dxa"/>
            <w:gridSpan w:val="2"/>
            <w:tcBorders>
              <w:top w:val="nil"/>
              <w:left w:val="single" w:sz="4" w:space="0" w:color="auto"/>
              <w:bottom w:val="single" w:sz="4" w:space="0" w:color="auto"/>
              <w:right w:val="single" w:sz="4"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Produits</w:t>
            </w:r>
          </w:p>
        </w:tc>
        <w:tc>
          <w:tcPr>
            <w:tcW w:w="1045" w:type="dxa"/>
            <w:gridSpan w:val="2"/>
            <w:tcBorders>
              <w:top w:val="nil"/>
              <w:left w:val="nil"/>
              <w:bottom w:val="single" w:sz="4" w:space="0" w:color="auto"/>
              <w:right w:val="single" w:sz="8" w:space="0" w:color="auto"/>
            </w:tcBorders>
            <w:shd w:val="clear" w:color="auto" w:fill="auto"/>
            <w:noWrap/>
            <w:vAlign w:val="center"/>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Résultat</w:t>
            </w:r>
          </w:p>
        </w:tc>
      </w:tr>
      <w:tr w:rsidR="00D55B49" w:rsidRPr="00997401" w:rsidTr="006F1B15">
        <w:trPr>
          <w:gridBefore w:val="2"/>
          <w:gridAfter w:val="1"/>
          <w:wBefore w:w="1291" w:type="dxa"/>
          <w:wAfter w:w="272" w:type="dxa"/>
          <w:trHeight w:val="270"/>
        </w:trPr>
        <w:tc>
          <w:tcPr>
            <w:tcW w:w="970" w:type="dxa"/>
            <w:tcBorders>
              <w:top w:val="nil"/>
              <w:left w:val="single" w:sz="8"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58.800,00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58.800,00</w:t>
            </w:r>
          </w:p>
        </w:tc>
        <w:tc>
          <w:tcPr>
            <w:tcW w:w="970" w:type="dxa"/>
            <w:gridSpan w:val="2"/>
            <w:tcBorders>
              <w:top w:val="nil"/>
              <w:left w:val="nil"/>
              <w:bottom w:val="nil"/>
              <w:right w:val="nil"/>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single" w:sz="4"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62.720,00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62.720,00</w:t>
            </w:r>
          </w:p>
        </w:tc>
        <w:tc>
          <w:tcPr>
            <w:tcW w:w="970"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64.960,00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64.960,00</w:t>
            </w:r>
          </w:p>
        </w:tc>
        <w:tc>
          <w:tcPr>
            <w:tcW w:w="970"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63.840,00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67.200,00</w:t>
            </w:r>
          </w:p>
        </w:tc>
      </w:tr>
      <w:tr w:rsidR="00D55B49" w:rsidRPr="00997401" w:rsidTr="006F1B15">
        <w:trPr>
          <w:gridBefore w:val="2"/>
          <w:gridAfter w:val="1"/>
          <w:wBefore w:w="1291" w:type="dxa"/>
          <w:wAfter w:w="272" w:type="dxa"/>
          <w:trHeight w:val="270"/>
        </w:trPr>
        <w:tc>
          <w:tcPr>
            <w:tcW w:w="970" w:type="dxa"/>
            <w:tcBorders>
              <w:top w:val="nil"/>
              <w:left w:val="single" w:sz="8" w:space="0" w:color="auto"/>
              <w:bottom w:val="nil"/>
              <w:right w:val="single" w:sz="4" w:space="0" w:color="auto"/>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 </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 </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 </w:t>
            </w:r>
          </w:p>
        </w:tc>
        <w:tc>
          <w:tcPr>
            <w:tcW w:w="970" w:type="dxa"/>
            <w:gridSpan w:val="2"/>
            <w:tcBorders>
              <w:top w:val="nil"/>
              <w:left w:val="nil"/>
              <w:bottom w:val="nil"/>
              <w:right w:val="nil"/>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 </w:t>
            </w:r>
          </w:p>
        </w:tc>
        <w:tc>
          <w:tcPr>
            <w:tcW w:w="1045" w:type="dxa"/>
            <w:gridSpan w:val="2"/>
            <w:tcBorders>
              <w:top w:val="nil"/>
              <w:left w:val="single" w:sz="4" w:space="0" w:color="auto"/>
              <w:bottom w:val="nil"/>
              <w:right w:val="single" w:sz="4" w:space="0" w:color="auto"/>
            </w:tcBorders>
            <w:shd w:val="clear" w:color="auto" w:fill="auto"/>
            <w:noWrap/>
            <w:vAlign w:val="center"/>
            <w:hideMark/>
          </w:tcPr>
          <w:p w:rsidR="00D55B49" w:rsidRPr="00997401" w:rsidRDefault="00D55B49" w:rsidP="006F1B15">
            <w:pPr>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 </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 </w:t>
            </w:r>
          </w:p>
        </w:tc>
        <w:tc>
          <w:tcPr>
            <w:tcW w:w="970"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 </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 </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 </w:t>
            </w:r>
          </w:p>
        </w:tc>
        <w:tc>
          <w:tcPr>
            <w:tcW w:w="970"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 </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 </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 </w:t>
            </w:r>
          </w:p>
        </w:tc>
      </w:tr>
      <w:tr w:rsidR="00D55B49" w:rsidRPr="00997401" w:rsidTr="006F1B15">
        <w:trPr>
          <w:gridBefore w:val="2"/>
          <w:gridAfter w:val="1"/>
          <w:wBefore w:w="1291" w:type="dxa"/>
          <w:wAfter w:w="272" w:type="dxa"/>
          <w:trHeight w:val="270"/>
        </w:trPr>
        <w:tc>
          <w:tcPr>
            <w:tcW w:w="970" w:type="dxa"/>
            <w:tcBorders>
              <w:top w:val="nil"/>
              <w:left w:val="single" w:sz="8"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10.030,00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10.030,00</w:t>
            </w:r>
          </w:p>
        </w:tc>
        <w:tc>
          <w:tcPr>
            <w:tcW w:w="970" w:type="dxa"/>
            <w:gridSpan w:val="2"/>
            <w:tcBorders>
              <w:top w:val="nil"/>
              <w:left w:val="nil"/>
              <w:bottom w:val="nil"/>
              <w:right w:val="nil"/>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single" w:sz="4"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10.130,30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10.130,30</w:t>
            </w:r>
          </w:p>
        </w:tc>
        <w:tc>
          <w:tcPr>
            <w:tcW w:w="970"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10.230,60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10.230,60</w:t>
            </w:r>
          </w:p>
        </w:tc>
        <w:tc>
          <w:tcPr>
            <w:tcW w:w="970"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10.230,60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10.230,60</w:t>
            </w:r>
          </w:p>
        </w:tc>
      </w:tr>
      <w:tr w:rsidR="00D55B49" w:rsidRPr="00997401" w:rsidTr="006F1B15">
        <w:trPr>
          <w:gridBefore w:val="2"/>
          <w:gridAfter w:val="1"/>
          <w:wBefore w:w="1291" w:type="dxa"/>
          <w:wAfter w:w="272" w:type="dxa"/>
          <w:trHeight w:val="270"/>
        </w:trPr>
        <w:tc>
          <w:tcPr>
            <w:tcW w:w="970" w:type="dxa"/>
            <w:tcBorders>
              <w:top w:val="nil"/>
              <w:left w:val="single" w:sz="8"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5.910,00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5.910,00</w:t>
            </w:r>
          </w:p>
        </w:tc>
        <w:tc>
          <w:tcPr>
            <w:tcW w:w="970" w:type="dxa"/>
            <w:gridSpan w:val="2"/>
            <w:tcBorders>
              <w:top w:val="nil"/>
              <w:left w:val="nil"/>
              <w:bottom w:val="nil"/>
              <w:right w:val="nil"/>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single" w:sz="4"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5.969,10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5.969,10</w:t>
            </w:r>
          </w:p>
        </w:tc>
        <w:tc>
          <w:tcPr>
            <w:tcW w:w="970"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6.028,20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6.028,20</w:t>
            </w:r>
          </w:p>
        </w:tc>
        <w:tc>
          <w:tcPr>
            <w:tcW w:w="970"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6.028,20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6.028,20</w:t>
            </w:r>
          </w:p>
        </w:tc>
      </w:tr>
      <w:tr w:rsidR="00D55B49" w:rsidRPr="00997401" w:rsidTr="006F1B15">
        <w:trPr>
          <w:gridBefore w:val="2"/>
          <w:gridAfter w:val="1"/>
          <w:wBefore w:w="1291" w:type="dxa"/>
          <w:wAfter w:w="272" w:type="dxa"/>
          <w:trHeight w:val="270"/>
        </w:trPr>
        <w:tc>
          <w:tcPr>
            <w:tcW w:w="970" w:type="dxa"/>
            <w:tcBorders>
              <w:top w:val="nil"/>
              <w:left w:val="single" w:sz="8" w:space="0" w:color="auto"/>
              <w:bottom w:val="single" w:sz="4" w:space="0" w:color="auto"/>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4.293,00</w:t>
            </w:r>
          </w:p>
        </w:tc>
        <w:tc>
          <w:tcPr>
            <w:tcW w:w="1045" w:type="dxa"/>
            <w:gridSpan w:val="2"/>
            <w:tcBorders>
              <w:top w:val="nil"/>
              <w:left w:val="nil"/>
              <w:bottom w:val="single" w:sz="4" w:space="0" w:color="auto"/>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4.293,00</w:t>
            </w:r>
          </w:p>
        </w:tc>
        <w:tc>
          <w:tcPr>
            <w:tcW w:w="970"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4.335,93</w:t>
            </w:r>
          </w:p>
        </w:tc>
        <w:tc>
          <w:tcPr>
            <w:tcW w:w="1045" w:type="dxa"/>
            <w:gridSpan w:val="2"/>
            <w:tcBorders>
              <w:top w:val="nil"/>
              <w:left w:val="nil"/>
              <w:bottom w:val="single" w:sz="4" w:space="0" w:color="auto"/>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4.335,93</w:t>
            </w:r>
          </w:p>
        </w:tc>
        <w:tc>
          <w:tcPr>
            <w:tcW w:w="970"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4.378,86</w:t>
            </w:r>
          </w:p>
        </w:tc>
        <w:tc>
          <w:tcPr>
            <w:tcW w:w="1045" w:type="dxa"/>
            <w:gridSpan w:val="2"/>
            <w:tcBorders>
              <w:top w:val="nil"/>
              <w:left w:val="nil"/>
              <w:bottom w:val="single" w:sz="4" w:space="0" w:color="auto"/>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4.378,86</w:t>
            </w:r>
          </w:p>
        </w:tc>
        <w:tc>
          <w:tcPr>
            <w:tcW w:w="970"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0,00</w:t>
            </w:r>
          </w:p>
        </w:tc>
        <w:tc>
          <w:tcPr>
            <w:tcW w:w="1045" w:type="dxa"/>
            <w:gridSpan w:val="2"/>
            <w:tcBorders>
              <w:top w:val="nil"/>
              <w:left w:val="nil"/>
              <w:bottom w:val="single" w:sz="4" w:space="0" w:color="auto"/>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4.378,86</w:t>
            </w:r>
          </w:p>
        </w:tc>
        <w:tc>
          <w:tcPr>
            <w:tcW w:w="1045" w:type="dxa"/>
            <w:gridSpan w:val="2"/>
            <w:tcBorders>
              <w:top w:val="nil"/>
              <w:left w:val="nil"/>
              <w:bottom w:val="single" w:sz="4" w:space="0" w:color="auto"/>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4.378,86</w:t>
            </w:r>
          </w:p>
        </w:tc>
      </w:tr>
      <w:tr w:rsidR="00D55B49" w:rsidRPr="00997401" w:rsidTr="006F1B15">
        <w:trPr>
          <w:gridBefore w:val="2"/>
          <w:gridAfter w:val="1"/>
          <w:wBefore w:w="1291" w:type="dxa"/>
          <w:wAfter w:w="272" w:type="dxa"/>
          <w:trHeight w:val="270"/>
        </w:trPr>
        <w:tc>
          <w:tcPr>
            <w:tcW w:w="970" w:type="dxa"/>
            <w:tcBorders>
              <w:top w:val="nil"/>
              <w:left w:val="nil"/>
              <w:bottom w:val="nil"/>
              <w:right w:val="nil"/>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0,00</w:t>
            </w:r>
          </w:p>
        </w:tc>
        <w:tc>
          <w:tcPr>
            <w:tcW w:w="1045" w:type="dxa"/>
            <w:gridSpan w:val="2"/>
            <w:tcBorders>
              <w:top w:val="nil"/>
              <w:left w:val="single" w:sz="4"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20.233,00</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20.233,00</w:t>
            </w:r>
          </w:p>
        </w:tc>
        <w:tc>
          <w:tcPr>
            <w:tcW w:w="970" w:type="dxa"/>
            <w:gridSpan w:val="2"/>
            <w:tcBorders>
              <w:top w:val="nil"/>
              <w:left w:val="nil"/>
              <w:bottom w:val="nil"/>
              <w:right w:val="nil"/>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0,00</w:t>
            </w:r>
          </w:p>
        </w:tc>
        <w:tc>
          <w:tcPr>
            <w:tcW w:w="1045" w:type="dxa"/>
            <w:gridSpan w:val="2"/>
            <w:tcBorders>
              <w:top w:val="nil"/>
              <w:left w:val="single" w:sz="4"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20.435,33</w:t>
            </w:r>
          </w:p>
        </w:tc>
        <w:tc>
          <w:tcPr>
            <w:tcW w:w="1045" w:type="dxa"/>
            <w:gridSpan w:val="2"/>
            <w:tcBorders>
              <w:top w:val="nil"/>
              <w:left w:val="nil"/>
              <w:bottom w:val="nil"/>
              <w:right w:val="nil"/>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20.435,33</w:t>
            </w:r>
          </w:p>
        </w:tc>
        <w:tc>
          <w:tcPr>
            <w:tcW w:w="970" w:type="dxa"/>
            <w:gridSpan w:val="2"/>
            <w:tcBorders>
              <w:top w:val="nil"/>
              <w:left w:val="single" w:sz="8" w:space="0" w:color="auto"/>
              <w:bottom w:val="nil"/>
              <w:right w:val="nil"/>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0,00</w:t>
            </w:r>
          </w:p>
        </w:tc>
        <w:tc>
          <w:tcPr>
            <w:tcW w:w="1045" w:type="dxa"/>
            <w:gridSpan w:val="2"/>
            <w:tcBorders>
              <w:top w:val="nil"/>
              <w:left w:val="single" w:sz="4"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20.637,66</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20.637,66</w:t>
            </w:r>
          </w:p>
        </w:tc>
        <w:tc>
          <w:tcPr>
            <w:tcW w:w="970" w:type="dxa"/>
            <w:gridSpan w:val="2"/>
            <w:tcBorders>
              <w:top w:val="nil"/>
              <w:left w:val="nil"/>
              <w:bottom w:val="nil"/>
              <w:right w:val="nil"/>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0,00</w:t>
            </w:r>
          </w:p>
        </w:tc>
        <w:tc>
          <w:tcPr>
            <w:tcW w:w="1045" w:type="dxa"/>
            <w:gridSpan w:val="2"/>
            <w:tcBorders>
              <w:top w:val="nil"/>
              <w:left w:val="single" w:sz="4" w:space="0" w:color="auto"/>
              <w:bottom w:val="nil"/>
              <w:right w:val="single" w:sz="4"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20.637,66</w:t>
            </w:r>
          </w:p>
        </w:tc>
        <w:tc>
          <w:tcPr>
            <w:tcW w:w="1045" w:type="dxa"/>
            <w:gridSpan w:val="2"/>
            <w:tcBorders>
              <w:top w:val="nil"/>
              <w:left w:val="nil"/>
              <w:bottom w:val="nil"/>
              <w:right w:val="single" w:sz="8" w:space="0" w:color="auto"/>
            </w:tcBorders>
            <w:shd w:val="clear" w:color="auto" w:fill="auto"/>
            <w:noWrap/>
            <w:vAlign w:val="center"/>
            <w:hideMark/>
          </w:tcPr>
          <w:p w:rsidR="00D55B49" w:rsidRPr="00997401" w:rsidRDefault="00D55B49" w:rsidP="006F1B15">
            <w:pPr>
              <w:jc w:val="right"/>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20.637,66</w:t>
            </w:r>
          </w:p>
        </w:tc>
      </w:tr>
      <w:tr w:rsidR="00D55B49" w:rsidRPr="00997401" w:rsidTr="006F1B15">
        <w:trPr>
          <w:trHeight w:val="270"/>
        </w:trPr>
        <w:tc>
          <w:tcPr>
            <w:tcW w:w="6663" w:type="dxa"/>
            <w:gridSpan w:val="12"/>
            <w:tcBorders>
              <w:top w:val="nil"/>
              <w:left w:val="nil"/>
              <w:bottom w:val="nil"/>
              <w:right w:val="nil"/>
            </w:tcBorders>
            <w:shd w:val="clear" w:color="auto" w:fill="auto"/>
            <w:hideMark/>
          </w:tcPr>
          <w:p w:rsidR="00D55B49" w:rsidRPr="00997401" w:rsidRDefault="00D55B49" w:rsidP="006F1B15">
            <w:pPr>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Calcul sur base du nombre d'habitants au 1er janvier 2018</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270"/>
        </w:trPr>
        <w:tc>
          <w:tcPr>
            <w:tcW w:w="1133" w:type="dxa"/>
            <w:tcBorders>
              <w:top w:val="nil"/>
              <w:left w:val="nil"/>
              <w:bottom w:val="nil"/>
              <w:right w:val="nil"/>
            </w:tcBorders>
            <w:shd w:val="clear" w:color="auto" w:fill="auto"/>
            <w:vAlign w:val="center"/>
            <w:hideMark/>
          </w:tcPr>
          <w:p w:rsidR="00D55B49" w:rsidRPr="00997401" w:rsidRDefault="00D55B49" w:rsidP="006F1B15">
            <w:pPr>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Erquelinnes</w:t>
            </w:r>
          </w:p>
        </w:tc>
        <w:tc>
          <w:tcPr>
            <w:tcW w:w="1576" w:type="dxa"/>
            <w:gridSpan w:val="3"/>
            <w:tcBorders>
              <w:top w:val="nil"/>
              <w:left w:val="nil"/>
              <w:bottom w:val="nil"/>
              <w:right w:val="nil"/>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9930 habitants</w:t>
            </w:r>
          </w:p>
        </w:tc>
        <w:tc>
          <w:tcPr>
            <w:tcW w:w="1989" w:type="dxa"/>
            <w:gridSpan w:val="4"/>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jusque 2020 x 1,21 €</w:t>
            </w:r>
          </w:p>
        </w:tc>
        <w:tc>
          <w:tcPr>
            <w:tcW w:w="2985" w:type="dxa"/>
            <w:gridSpan w:val="6"/>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à partir de 2021 :1€/</w:t>
            </w:r>
            <w:proofErr w:type="spellStart"/>
            <w:r w:rsidRPr="00997401">
              <w:rPr>
                <w:rFonts w:ascii="Century Gothic" w:eastAsia="Times New Roman" w:hAnsi="Century Gothic" w:cs="Calibri"/>
                <w:color w:val="000000"/>
                <w:sz w:val="16"/>
                <w:szCs w:val="16"/>
                <w:lang w:val="fr-BE" w:eastAsia="fr-BE"/>
              </w:rPr>
              <w:t>hab</w:t>
            </w:r>
            <w:proofErr w:type="spellEnd"/>
            <w:r w:rsidRPr="00997401">
              <w:rPr>
                <w:rFonts w:ascii="Century Gothic" w:eastAsia="Times New Roman" w:hAnsi="Century Gothic" w:cs="Calibri"/>
                <w:color w:val="000000"/>
                <w:sz w:val="16"/>
                <w:szCs w:val="16"/>
                <w:lang w:val="fr-BE" w:eastAsia="fr-BE"/>
              </w:rPr>
              <w:t xml:space="preserve"> x 1%</w:t>
            </w:r>
          </w:p>
        </w:tc>
        <w:tc>
          <w:tcPr>
            <w:tcW w:w="3060" w:type="dxa"/>
            <w:gridSpan w:val="6"/>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à partir de 2024 : 1€/</w:t>
            </w:r>
            <w:proofErr w:type="spellStart"/>
            <w:r w:rsidRPr="00997401">
              <w:rPr>
                <w:rFonts w:ascii="Century Gothic" w:eastAsia="Times New Roman" w:hAnsi="Century Gothic" w:cs="Calibri"/>
                <w:color w:val="000000"/>
                <w:sz w:val="16"/>
                <w:szCs w:val="16"/>
                <w:lang w:val="fr-BE" w:eastAsia="fr-BE"/>
              </w:rPr>
              <w:t>hab</w:t>
            </w:r>
            <w:proofErr w:type="spellEnd"/>
            <w:r w:rsidRPr="00997401">
              <w:rPr>
                <w:rFonts w:ascii="Century Gothic" w:eastAsia="Times New Roman" w:hAnsi="Century Gothic" w:cs="Calibri"/>
                <w:color w:val="000000"/>
                <w:sz w:val="16"/>
                <w:szCs w:val="16"/>
                <w:lang w:val="fr-BE" w:eastAsia="fr-BE"/>
              </w:rPr>
              <w:t xml:space="preserve"> x 2%</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270"/>
        </w:trPr>
        <w:tc>
          <w:tcPr>
            <w:tcW w:w="1133" w:type="dxa"/>
            <w:tcBorders>
              <w:top w:val="nil"/>
              <w:left w:val="nil"/>
              <w:bottom w:val="nil"/>
              <w:right w:val="nil"/>
            </w:tcBorders>
            <w:shd w:val="clear" w:color="auto" w:fill="auto"/>
            <w:vAlign w:val="center"/>
            <w:hideMark/>
          </w:tcPr>
          <w:p w:rsidR="00D55B49" w:rsidRPr="00997401" w:rsidRDefault="00D55B49" w:rsidP="006F1B15">
            <w:pPr>
              <w:rPr>
                <w:rFonts w:ascii="Century Gothic" w:eastAsia="Times New Roman" w:hAnsi="Century Gothic" w:cs="Calibri"/>
                <w:sz w:val="16"/>
                <w:szCs w:val="16"/>
                <w:lang w:val="fr-BE" w:eastAsia="fr-BE"/>
              </w:rPr>
            </w:pPr>
            <w:r w:rsidRPr="00997401">
              <w:rPr>
                <w:rFonts w:ascii="Century Gothic" w:eastAsia="Times New Roman" w:hAnsi="Century Gothic" w:cs="Calibri"/>
                <w:sz w:val="16"/>
                <w:szCs w:val="16"/>
                <w:lang w:val="fr-BE" w:eastAsia="fr-BE"/>
              </w:rPr>
              <w:t>Lobbes</w:t>
            </w:r>
          </w:p>
        </w:tc>
        <w:tc>
          <w:tcPr>
            <w:tcW w:w="1576" w:type="dxa"/>
            <w:gridSpan w:val="3"/>
            <w:tcBorders>
              <w:top w:val="nil"/>
              <w:left w:val="nil"/>
              <w:bottom w:val="nil"/>
              <w:right w:val="nil"/>
            </w:tcBorders>
            <w:shd w:val="clear" w:color="auto" w:fill="auto"/>
            <w:noWrap/>
            <w:vAlign w:val="center"/>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5851 habitants</w:t>
            </w:r>
          </w:p>
        </w:tc>
        <w:tc>
          <w:tcPr>
            <w:tcW w:w="1989" w:type="dxa"/>
            <w:gridSpan w:val="4"/>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jusque 2020 x 0,38 €</w:t>
            </w:r>
          </w:p>
        </w:tc>
        <w:tc>
          <w:tcPr>
            <w:tcW w:w="2985" w:type="dxa"/>
            <w:gridSpan w:val="6"/>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à partir de 2021 : 1€/</w:t>
            </w:r>
            <w:proofErr w:type="spellStart"/>
            <w:r w:rsidRPr="00997401">
              <w:rPr>
                <w:rFonts w:ascii="Century Gothic" w:eastAsia="Times New Roman" w:hAnsi="Century Gothic" w:cs="Calibri"/>
                <w:color w:val="000000"/>
                <w:sz w:val="16"/>
                <w:szCs w:val="16"/>
                <w:lang w:val="fr-BE" w:eastAsia="fr-BE"/>
              </w:rPr>
              <w:t>hab</w:t>
            </w:r>
            <w:proofErr w:type="spellEnd"/>
            <w:r w:rsidRPr="00997401">
              <w:rPr>
                <w:rFonts w:ascii="Century Gothic" w:eastAsia="Times New Roman" w:hAnsi="Century Gothic" w:cs="Calibri"/>
                <w:color w:val="000000"/>
                <w:sz w:val="16"/>
                <w:szCs w:val="16"/>
                <w:lang w:val="fr-BE" w:eastAsia="fr-BE"/>
              </w:rPr>
              <w:t xml:space="preserve"> x 1%</w:t>
            </w:r>
          </w:p>
        </w:tc>
        <w:tc>
          <w:tcPr>
            <w:tcW w:w="3060" w:type="dxa"/>
            <w:gridSpan w:val="6"/>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à partir de 2024 : 1€/</w:t>
            </w:r>
            <w:proofErr w:type="spellStart"/>
            <w:r w:rsidRPr="00997401">
              <w:rPr>
                <w:rFonts w:ascii="Century Gothic" w:eastAsia="Times New Roman" w:hAnsi="Century Gothic" w:cs="Calibri"/>
                <w:color w:val="000000"/>
                <w:sz w:val="16"/>
                <w:szCs w:val="16"/>
                <w:lang w:val="fr-BE" w:eastAsia="fr-BE"/>
              </w:rPr>
              <w:t>hab</w:t>
            </w:r>
            <w:proofErr w:type="spellEnd"/>
            <w:r w:rsidRPr="00997401">
              <w:rPr>
                <w:rFonts w:ascii="Century Gothic" w:eastAsia="Times New Roman" w:hAnsi="Century Gothic" w:cs="Calibri"/>
                <w:color w:val="000000"/>
                <w:sz w:val="16"/>
                <w:szCs w:val="16"/>
                <w:lang w:val="fr-BE" w:eastAsia="fr-BE"/>
              </w:rPr>
              <w:t xml:space="preserve"> x 2%</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270"/>
        </w:trPr>
        <w:tc>
          <w:tcPr>
            <w:tcW w:w="1133" w:type="dxa"/>
            <w:tcBorders>
              <w:top w:val="nil"/>
              <w:left w:val="nil"/>
              <w:bottom w:val="nil"/>
              <w:right w:val="nil"/>
            </w:tcBorders>
            <w:shd w:val="clear" w:color="auto" w:fill="auto"/>
            <w:vAlign w:val="center"/>
            <w:hideMark/>
          </w:tcPr>
          <w:p w:rsidR="00D55B49" w:rsidRPr="00997401" w:rsidRDefault="00D55B49" w:rsidP="006F1B15">
            <w:pPr>
              <w:rPr>
                <w:rFonts w:ascii="Century Gothic" w:eastAsia="Times New Roman" w:hAnsi="Century Gothic" w:cs="Calibri"/>
                <w:sz w:val="16"/>
                <w:szCs w:val="16"/>
                <w:lang w:val="fr-BE" w:eastAsia="fr-BE"/>
              </w:rPr>
            </w:pPr>
            <w:proofErr w:type="spellStart"/>
            <w:r w:rsidRPr="00997401">
              <w:rPr>
                <w:rFonts w:ascii="Century Gothic" w:eastAsia="Times New Roman" w:hAnsi="Century Gothic" w:cs="Calibri"/>
                <w:sz w:val="16"/>
                <w:szCs w:val="16"/>
                <w:lang w:val="fr-BE" w:eastAsia="fr-BE"/>
              </w:rPr>
              <w:t>Merbes</w:t>
            </w:r>
            <w:proofErr w:type="spellEnd"/>
          </w:p>
        </w:tc>
        <w:tc>
          <w:tcPr>
            <w:tcW w:w="1576" w:type="dxa"/>
            <w:gridSpan w:val="3"/>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4250 habitants</w:t>
            </w:r>
          </w:p>
        </w:tc>
        <w:tc>
          <w:tcPr>
            <w:tcW w:w="1989" w:type="dxa"/>
            <w:gridSpan w:val="4"/>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jusque 2020 x 1,21 €</w:t>
            </w:r>
          </w:p>
        </w:tc>
        <w:tc>
          <w:tcPr>
            <w:tcW w:w="2985" w:type="dxa"/>
            <w:gridSpan w:val="6"/>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à partir de 2021 : 1€/</w:t>
            </w:r>
            <w:proofErr w:type="spellStart"/>
            <w:r w:rsidRPr="00997401">
              <w:rPr>
                <w:rFonts w:ascii="Century Gothic" w:eastAsia="Times New Roman" w:hAnsi="Century Gothic" w:cs="Calibri"/>
                <w:color w:val="000000"/>
                <w:sz w:val="16"/>
                <w:szCs w:val="16"/>
                <w:lang w:val="fr-BE" w:eastAsia="fr-BE"/>
              </w:rPr>
              <w:t>hab</w:t>
            </w:r>
            <w:proofErr w:type="spellEnd"/>
            <w:r w:rsidRPr="00997401">
              <w:rPr>
                <w:rFonts w:ascii="Century Gothic" w:eastAsia="Times New Roman" w:hAnsi="Century Gothic" w:cs="Calibri"/>
                <w:color w:val="000000"/>
                <w:sz w:val="16"/>
                <w:szCs w:val="16"/>
                <w:lang w:val="fr-BE" w:eastAsia="fr-BE"/>
              </w:rPr>
              <w:t xml:space="preserve"> x 1%</w:t>
            </w:r>
          </w:p>
        </w:tc>
        <w:tc>
          <w:tcPr>
            <w:tcW w:w="3060" w:type="dxa"/>
            <w:gridSpan w:val="6"/>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à partir de 2024 : 1€/</w:t>
            </w:r>
            <w:proofErr w:type="spellStart"/>
            <w:r w:rsidRPr="00997401">
              <w:rPr>
                <w:rFonts w:ascii="Century Gothic" w:eastAsia="Times New Roman" w:hAnsi="Century Gothic" w:cs="Calibri"/>
                <w:color w:val="000000"/>
                <w:sz w:val="16"/>
                <w:szCs w:val="16"/>
                <w:lang w:val="fr-BE" w:eastAsia="fr-BE"/>
              </w:rPr>
              <w:t>hab</w:t>
            </w:r>
            <w:proofErr w:type="spellEnd"/>
            <w:r w:rsidRPr="00997401">
              <w:rPr>
                <w:rFonts w:ascii="Century Gothic" w:eastAsia="Times New Roman" w:hAnsi="Century Gothic" w:cs="Calibri"/>
                <w:color w:val="000000"/>
                <w:sz w:val="16"/>
                <w:szCs w:val="16"/>
                <w:lang w:val="fr-BE" w:eastAsia="fr-BE"/>
              </w:rPr>
              <w:t xml:space="preserve"> x 2%</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270"/>
        </w:trPr>
        <w:tc>
          <w:tcPr>
            <w:tcW w:w="1133" w:type="dxa"/>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576" w:type="dxa"/>
            <w:gridSpan w:val="3"/>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04"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985"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989"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976"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285"/>
        </w:trPr>
        <w:tc>
          <w:tcPr>
            <w:tcW w:w="12783" w:type="dxa"/>
            <w:gridSpan w:val="24"/>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Considérant que l’application de cette répartition implique les investissements par habitant suivants pour chacune des entités participantes :</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300"/>
        </w:trPr>
        <w:tc>
          <w:tcPr>
            <w:tcW w:w="1133" w:type="dxa"/>
            <w:tcBorders>
              <w:top w:val="single" w:sz="8" w:space="0" w:color="auto"/>
              <w:left w:val="single" w:sz="8" w:space="0" w:color="auto"/>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Entité/année</w:t>
            </w:r>
          </w:p>
        </w:tc>
        <w:tc>
          <w:tcPr>
            <w:tcW w:w="1576" w:type="dxa"/>
            <w:gridSpan w:val="3"/>
            <w:tcBorders>
              <w:top w:val="single" w:sz="8" w:space="0" w:color="auto"/>
              <w:left w:val="nil"/>
              <w:bottom w:val="single" w:sz="8" w:space="0" w:color="auto"/>
              <w:right w:val="single" w:sz="8" w:space="0" w:color="auto"/>
            </w:tcBorders>
            <w:shd w:val="clear" w:color="auto" w:fill="auto"/>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2019</w:t>
            </w:r>
          </w:p>
        </w:tc>
        <w:tc>
          <w:tcPr>
            <w:tcW w:w="1004" w:type="dxa"/>
            <w:gridSpan w:val="2"/>
            <w:tcBorders>
              <w:top w:val="single" w:sz="8" w:space="0" w:color="auto"/>
              <w:left w:val="nil"/>
              <w:bottom w:val="single" w:sz="8" w:space="0" w:color="auto"/>
              <w:right w:val="single" w:sz="8" w:space="0" w:color="auto"/>
            </w:tcBorders>
            <w:shd w:val="clear" w:color="auto" w:fill="auto"/>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2020</w:t>
            </w:r>
          </w:p>
        </w:tc>
        <w:tc>
          <w:tcPr>
            <w:tcW w:w="985" w:type="dxa"/>
            <w:gridSpan w:val="2"/>
            <w:tcBorders>
              <w:top w:val="single" w:sz="8" w:space="0" w:color="auto"/>
              <w:left w:val="nil"/>
              <w:bottom w:val="single" w:sz="8" w:space="0" w:color="auto"/>
              <w:right w:val="single" w:sz="8" w:space="0" w:color="auto"/>
            </w:tcBorders>
            <w:shd w:val="clear" w:color="auto" w:fill="auto"/>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2021</w:t>
            </w:r>
          </w:p>
        </w:tc>
        <w:tc>
          <w:tcPr>
            <w:tcW w:w="989" w:type="dxa"/>
            <w:gridSpan w:val="2"/>
            <w:tcBorders>
              <w:top w:val="single" w:sz="8" w:space="0" w:color="auto"/>
              <w:left w:val="nil"/>
              <w:bottom w:val="single" w:sz="8" w:space="0" w:color="auto"/>
              <w:right w:val="single" w:sz="8" w:space="0" w:color="auto"/>
            </w:tcBorders>
            <w:shd w:val="clear" w:color="auto" w:fill="auto"/>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2022</w:t>
            </w:r>
          </w:p>
        </w:tc>
        <w:tc>
          <w:tcPr>
            <w:tcW w:w="976" w:type="dxa"/>
            <w:gridSpan w:val="2"/>
            <w:tcBorders>
              <w:top w:val="single" w:sz="8" w:space="0" w:color="auto"/>
              <w:left w:val="nil"/>
              <w:bottom w:val="single" w:sz="8" w:space="0" w:color="auto"/>
              <w:right w:val="single" w:sz="8" w:space="0" w:color="auto"/>
            </w:tcBorders>
            <w:shd w:val="clear" w:color="auto" w:fill="auto"/>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2023</w:t>
            </w:r>
          </w:p>
        </w:tc>
        <w:tc>
          <w:tcPr>
            <w:tcW w:w="1020" w:type="dxa"/>
            <w:gridSpan w:val="2"/>
            <w:tcBorders>
              <w:top w:val="single" w:sz="8" w:space="0" w:color="auto"/>
              <w:left w:val="nil"/>
              <w:bottom w:val="single" w:sz="8" w:space="0" w:color="auto"/>
              <w:right w:val="single" w:sz="8" w:space="0" w:color="auto"/>
            </w:tcBorders>
            <w:shd w:val="clear" w:color="auto" w:fill="auto"/>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2024</w:t>
            </w:r>
          </w:p>
        </w:tc>
        <w:tc>
          <w:tcPr>
            <w:tcW w:w="1020" w:type="dxa"/>
            <w:gridSpan w:val="2"/>
            <w:tcBorders>
              <w:top w:val="single" w:sz="8" w:space="0" w:color="auto"/>
              <w:left w:val="nil"/>
              <w:bottom w:val="single" w:sz="8" w:space="0" w:color="auto"/>
              <w:right w:val="single" w:sz="8" w:space="0" w:color="auto"/>
            </w:tcBorders>
            <w:shd w:val="clear" w:color="auto" w:fill="auto"/>
            <w:hideMark/>
          </w:tcPr>
          <w:p w:rsidR="00D55B49" w:rsidRPr="00997401" w:rsidRDefault="00D55B49" w:rsidP="006F1B15">
            <w:pPr>
              <w:jc w:val="center"/>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2025</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285"/>
        </w:trPr>
        <w:tc>
          <w:tcPr>
            <w:tcW w:w="1133" w:type="dxa"/>
            <w:tcBorders>
              <w:top w:val="nil"/>
              <w:left w:val="single" w:sz="8" w:space="0" w:color="auto"/>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Thuin</w:t>
            </w:r>
          </w:p>
        </w:tc>
        <w:tc>
          <w:tcPr>
            <w:tcW w:w="1576" w:type="dxa"/>
            <w:gridSpan w:val="3"/>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3,81 €</w:t>
            </w:r>
          </w:p>
        </w:tc>
        <w:tc>
          <w:tcPr>
            <w:tcW w:w="1004"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3,81 €</w:t>
            </w:r>
          </w:p>
        </w:tc>
        <w:tc>
          <w:tcPr>
            <w:tcW w:w="985"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4 €</w:t>
            </w:r>
          </w:p>
        </w:tc>
        <w:tc>
          <w:tcPr>
            <w:tcW w:w="989"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4 €</w:t>
            </w:r>
          </w:p>
        </w:tc>
        <w:tc>
          <w:tcPr>
            <w:tcW w:w="976"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4,27 €</w:t>
            </w:r>
          </w:p>
        </w:tc>
        <w:tc>
          <w:tcPr>
            <w:tcW w:w="1020"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4,42 €</w:t>
            </w:r>
          </w:p>
        </w:tc>
        <w:tc>
          <w:tcPr>
            <w:tcW w:w="1020"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4,58 €</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285"/>
        </w:trPr>
        <w:tc>
          <w:tcPr>
            <w:tcW w:w="1133" w:type="dxa"/>
            <w:tcBorders>
              <w:top w:val="nil"/>
              <w:left w:val="single" w:sz="8" w:space="0" w:color="auto"/>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Erquelinnes</w:t>
            </w:r>
          </w:p>
        </w:tc>
        <w:tc>
          <w:tcPr>
            <w:tcW w:w="1576" w:type="dxa"/>
            <w:gridSpan w:val="3"/>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1,21 €</w:t>
            </w:r>
          </w:p>
        </w:tc>
        <w:tc>
          <w:tcPr>
            <w:tcW w:w="1004"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1,21 €</w:t>
            </w:r>
          </w:p>
        </w:tc>
        <w:tc>
          <w:tcPr>
            <w:tcW w:w="985"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989"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976"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1020"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1,02 €</w:t>
            </w:r>
          </w:p>
        </w:tc>
        <w:tc>
          <w:tcPr>
            <w:tcW w:w="1020"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1,02 €</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285"/>
        </w:trPr>
        <w:tc>
          <w:tcPr>
            <w:tcW w:w="1133" w:type="dxa"/>
            <w:tcBorders>
              <w:top w:val="nil"/>
              <w:left w:val="single" w:sz="8" w:space="0" w:color="auto"/>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b/>
                <w:bCs/>
                <w:color w:val="000000"/>
                <w:sz w:val="16"/>
                <w:szCs w:val="16"/>
                <w:lang w:val="fr-BE" w:eastAsia="fr-BE"/>
              </w:rPr>
            </w:pPr>
            <w:r w:rsidRPr="00997401">
              <w:rPr>
                <w:rFonts w:ascii="Century Gothic" w:eastAsia="Times New Roman" w:hAnsi="Century Gothic" w:cs="Calibri"/>
                <w:b/>
                <w:bCs/>
                <w:color w:val="000000"/>
                <w:sz w:val="16"/>
                <w:szCs w:val="16"/>
                <w:lang w:val="fr-BE" w:eastAsia="fr-BE"/>
              </w:rPr>
              <w:t>Lobbes</w:t>
            </w:r>
          </w:p>
        </w:tc>
        <w:tc>
          <w:tcPr>
            <w:tcW w:w="1576" w:type="dxa"/>
            <w:gridSpan w:val="3"/>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0,38 €</w:t>
            </w:r>
          </w:p>
        </w:tc>
        <w:tc>
          <w:tcPr>
            <w:tcW w:w="1004"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0,38 €</w:t>
            </w:r>
          </w:p>
        </w:tc>
        <w:tc>
          <w:tcPr>
            <w:tcW w:w="985"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989"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976"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1020"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1,02 €</w:t>
            </w:r>
          </w:p>
        </w:tc>
        <w:tc>
          <w:tcPr>
            <w:tcW w:w="1020"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1,02 €</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r w:rsidR="00D55B49" w:rsidRPr="00997401" w:rsidTr="006F1B15">
        <w:trPr>
          <w:trHeight w:val="525"/>
        </w:trPr>
        <w:tc>
          <w:tcPr>
            <w:tcW w:w="1133" w:type="dxa"/>
            <w:tcBorders>
              <w:top w:val="nil"/>
              <w:left w:val="single" w:sz="8" w:space="0" w:color="auto"/>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b/>
                <w:bCs/>
                <w:color w:val="000000"/>
                <w:sz w:val="16"/>
                <w:szCs w:val="16"/>
                <w:lang w:val="fr-BE" w:eastAsia="fr-BE"/>
              </w:rPr>
            </w:pPr>
            <w:proofErr w:type="spellStart"/>
            <w:r w:rsidRPr="00997401">
              <w:rPr>
                <w:rFonts w:ascii="Century Gothic" w:eastAsia="Times New Roman" w:hAnsi="Century Gothic" w:cs="Calibri"/>
                <w:b/>
                <w:bCs/>
                <w:color w:val="000000"/>
                <w:sz w:val="16"/>
                <w:szCs w:val="16"/>
                <w:lang w:val="fr-BE" w:eastAsia="fr-BE"/>
              </w:rPr>
              <w:t>Merbes</w:t>
            </w:r>
            <w:proofErr w:type="spellEnd"/>
            <w:r w:rsidRPr="00997401">
              <w:rPr>
                <w:rFonts w:ascii="Century Gothic" w:eastAsia="Times New Roman" w:hAnsi="Century Gothic" w:cs="Calibri"/>
                <w:b/>
                <w:bCs/>
                <w:color w:val="000000"/>
                <w:sz w:val="16"/>
                <w:szCs w:val="16"/>
                <w:lang w:val="fr-BE" w:eastAsia="fr-BE"/>
              </w:rPr>
              <w:t>- le-Château</w:t>
            </w:r>
          </w:p>
        </w:tc>
        <w:tc>
          <w:tcPr>
            <w:tcW w:w="1576" w:type="dxa"/>
            <w:gridSpan w:val="3"/>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1,21 €</w:t>
            </w:r>
          </w:p>
        </w:tc>
        <w:tc>
          <w:tcPr>
            <w:tcW w:w="1004"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1,21 €</w:t>
            </w:r>
          </w:p>
        </w:tc>
        <w:tc>
          <w:tcPr>
            <w:tcW w:w="985"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989"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976"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1,01 €</w:t>
            </w:r>
          </w:p>
        </w:tc>
        <w:tc>
          <w:tcPr>
            <w:tcW w:w="1020"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1,02 €</w:t>
            </w:r>
          </w:p>
        </w:tc>
        <w:tc>
          <w:tcPr>
            <w:tcW w:w="1020" w:type="dxa"/>
            <w:gridSpan w:val="2"/>
            <w:tcBorders>
              <w:top w:val="nil"/>
              <w:left w:val="nil"/>
              <w:bottom w:val="single" w:sz="8" w:space="0" w:color="auto"/>
              <w:right w:val="single" w:sz="8" w:space="0" w:color="auto"/>
            </w:tcBorders>
            <w:shd w:val="clear" w:color="auto" w:fill="auto"/>
            <w:hideMark/>
          </w:tcPr>
          <w:p w:rsidR="00D55B49" w:rsidRPr="00997401" w:rsidRDefault="00D55B49" w:rsidP="006F1B15">
            <w:pPr>
              <w:jc w:val="both"/>
              <w:rPr>
                <w:rFonts w:ascii="Century Gothic" w:eastAsia="Times New Roman" w:hAnsi="Century Gothic" w:cs="Calibri"/>
                <w:color w:val="000000"/>
                <w:sz w:val="16"/>
                <w:szCs w:val="16"/>
                <w:lang w:val="fr-BE" w:eastAsia="fr-BE"/>
              </w:rPr>
            </w:pPr>
            <w:r w:rsidRPr="00997401">
              <w:rPr>
                <w:rFonts w:ascii="Century Gothic" w:eastAsia="Times New Roman" w:hAnsi="Century Gothic" w:cs="Calibri"/>
                <w:color w:val="000000"/>
                <w:sz w:val="16"/>
                <w:szCs w:val="16"/>
                <w:lang w:val="fr-BE" w:eastAsia="fr-BE"/>
              </w:rPr>
              <w:t>1,02 €</w:t>
            </w: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c>
          <w:tcPr>
            <w:tcW w:w="1020" w:type="dxa"/>
            <w:gridSpan w:val="2"/>
            <w:tcBorders>
              <w:top w:val="nil"/>
              <w:left w:val="nil"/>
              <w:bottom w:val="nil"/>
              <w:right w:val="nil"/>
            </w:tcBorders>
            <w:shd w:val="clear" w:color="auto" w:fill="auto"/>
            <w:noWrap/>
            <w:vAlign w:val="bottom"/>
            <w:hideMark/>
          </w:tcPr>
          <w:p w:rsidR="00D55B49" w:rsidRPr="00997401" w:rsidRDefault="00D55B49" w:rsidP="006F1B15">
            <w:pPr>
              <w:rPr>
                <w:rFonts w:ascii="Century Gothic" w:eastAsia="Times New Roman" w:hAnsi="Century Gothic" w:cs="Calibri"/>
                <w:color w:val="000000"/>
                <w:sz w:val="16"/>
                <w:szCs w:val="16"/>
                <w:lang w:val="fr-BE" w:eastAsia="fr-BE"/>
              </w:rPr>
            </w:pPr>
          </w:p>
        </w:tc>
      </w:tr>
    </w:tbl>
    <w:p w:rsidR="00D55B49" w:rsidRDefault="00D55B49" w:rsidP="00D55B49">
      <w:pPr>
        <w:rPr>
          <w:rFonts w:cstheme="minorHAnsi"/>
          <w:lang w:val="fr-BE"/>
        </w:rPr>
      </w:pPr>
    </w:p>
    <w:p w:rsidR="00D55B49" w:rsidRDefault="00D55B49" w:rsidP="00D55B49">
      <w:pPr>
        <w:rPr>
          <w:rFonts w:cstheme="minorHAnsi"/>
          <w:lang w:val="fr-BE"/>
        </w:rPr>
      </w:pPr>
    </w:p>
    <w:tbl>
      <w:tblPr>
        <w:tblW w:w="9280" w:type="dxa"/>
        <w:tblInd w:w="55" w:type="dxa"/>
        <w:tblCellMar>
          <w:left w:w="70" w:type="dxa"/>
          <w:right w:w="70" w:type="dxa"/>
        </w:tblCellMar>
        <w:tblLook w:val="04A0"/>
      </w:tblPr>
      <w:tblGrid>
        <w:gridCol w:w="1133"/>
        <w:gridCol w:w="1020"/>
        <w:gridCol w:w="1020"/>
        <w:gridCol w:w="1020"/>
        <w:gridCol w:w="1020"/>
        <w:gridCol w:w="1020"/>
        <w:gridCol w:w="1020"/>
        <w:gridCol w:w="1020"/>
        <w:gridCol w:w="1020"/>
      </w:tblGrid>
      <w:tr w:rsidR="00D55B49" w:rsidRPr="00D55B49" w:rsidTr="00D55B49">
        <w:trPr>
          <w:trHeight w:val="300"/>
        </w:trPr>
        <w:tc>
          <w:tcPr>
            <w:tcW w:w="5200" w:type="dxa"/>
            <w:gridSpan w:val="5"/>
            <w:tcBorders>
              <w:top w:val="nil"/>
              <w:left w:val="nil"/>
              <w:bottom w:val="nil"/>
              <w:right w:val="nil"/>
            </w:tcBorders>
            <w:shd w:val="clear" w:color="auto" w:fill="auto"/>
            <w:vAlign w:val="center"/>
            <w:hideMark/>
          </w:tcPr>
          <w:p w:rsidR="00D55B49" w:rsidRPr="00D55B49" w:rsidRDefault="00D55B49" w:rsidP="00D55B49">
            <w:pPr>
              <w:rPr>
                <w:rFonts w:ascii="Century Gothic" w:eastAsia="Times New Roman" w:hAnsi="Century Gothic" w:cs="Calibri"/>
                <w:b/>
                <w:bCs/>
                <w:sz w:val="16"/>
                <w:szCs w:val="16"/>
                <w:lang w:val="fr-BE" w:eastAsia="fr-BE"/>
              </w:rPr>
            </w:pPr>
            <w:r w:rsidRPr="00D55B49">
              <w:rPr>
                <w:rFonts w:ascii="Century Gothic" w:eastAsia="Times New Roman" w:hAnsi="Century Gothic" w:cs="Calibri"/>
                <w:b/>
                <w:bCs/>
                <w:sz w:val="16"/>
                <w:szCs w:val="16"/>
                <w:lang w:val="fr-BE" w:eastAsia="fr-BE"/>
              </w:rPr>
              <w:t>Montant total des contributions directes par année</w:t>
            </w: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r>
      <w:tr w:rsidR="00D55B49" w:rsidRPr="00D55B49" w:rsidTr="00D55B49">
        <w:trPr>
          <w:trHeight w:val="285"/>
        </w:trPr>
        <w:tc>
          <w:tcPr>
            <w:tcW w:w="11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2018</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2019</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2020</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2021</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2022</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2023</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2024</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2025</w:t>
            </w:r>
          </w:p>
        </w:tc>
      </w:tr>
      <w:tr w:rsidR="00D55B49" w:rsidRPr="00D55B49" w:rsidTr="00D55B49">
        <w:trPr>
          <w:trHeight w:val="285"/>
        </w:trPr>
        <w:tc>
          <w:tcPr>
            <w:tcW w:w="11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single" w:sz="8" w:space="0" w:color="auto"/>
              <w:bottom w:val="single" w:sz="8" w:space="0" w:color="auto"/>
              <w:right w:val="single" w:sz="4" w:space="0" w:color="auto"/>
            </w:tcBorders>
            <w:shd w:val="clear" w:color="auto" w:fill="auto"/>
            <w:noWrap/>
            <w:vAlign w:val="bottom"/>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75.381,18</w:t>
            </w:r>
          </w:p>
        </w:tc>
        <w:tc>
          <w:tcPr>
            <w:tcW w:w="1020" w:type="dxa"/>
            <w:tcBorders>
              <w:top w:val="nil"/>
              <w:left w:val="nil"/>
              <w:bottom w:val="single" w:sz="8" w:space="0" w:color="auto"/>
              <w:right w:val="single" w:sz="4" w:space="0" w:color="auto"/>
            </w:tcBorders>
            <w:shd w:val="clear" w:color="auto" w:fill="auto"/>
            <w:noWrap/>
            <w:vAlign w:val="bottom"/>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75.381,18</w:t>
            </w:r>
          </w:p>
        </w:tc>
        <w:tc>
          <w:tcPr>
            <w:tcW w:w="1020" w:type="dxa"/>
            <w:tcBorders>
              <w:top w:val="nil"/>
              <w:left w:val="nil"/>
              <w:bottom w:val="single" w:sz="8" w:space="0" w:color="auto"/>
              <w:right w:val="single" w:sz="4" w:space="0" w:color="auto"/>
            </w:tcBorders>
            <w:shd w:val="clear" w:color="auto" w:fill="auto"/>
            <w:noWrap/>
            <w:vAlign w:val="bottom"/>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75.381,18</w:t>
            </w:r>
          </w:p>
        </w:tc>
        <w:tc>
          <w:tcPr>
            <w:tcW w:w="1020" w:type="dxa"/>
            <w:tcBorders>
              <w:top w:val="nil"/>
              <w:left w:val="nil"/>
              <w:bottom w:val="single" w:sz="8" w:space="0" w:color="auto"/>
              <w:right w:val="single" w:sz="4" w:space="0" w:color="auto"/>
            </w:tcBorders>
            <w:shd w:val="clear" w:color="auto" w:fill="auto"/>
            <w:noWrap/>
            <w:vAlign w:val="bottom"/>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79.033,00</w:t>
            </w:r>
          </w:p>
        </w:tc>
        <w:tc>
          <w:tcPr>
            <w:tcW w:w="1020" w:type="dxa"/>
            <w:tcBorders>
              <w:top w:val="nil"/>
              <w:left w:val="nil"/>
              <w:bottom w:val="single" w:sz="8" w:space="0" w:color="auto"/>
              <w:right w:val="single" w:sz="4" w:space="0" w:color="auto"/>
            </w:tcBorders>
            <w:shd w:val="clear" w:color="auto" w:fill="auto"/>
            <w:noWrap/>
            <w:vAlign w:val="bottom"/>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79.033,00</w:t>
            </w:r>
          </w:p>
        </w:tc>
        <w:tc>
          <w:tcPr>
            <w:tcW w:w="1020" w:type="dxa"/>
            <w:tcBorders>
              <w:top w:val="nil"/>
              <w:left w:val="nil"/>
              <w:bottom w:val="single" w:sz="8" w:space="0" w:color="auto"/>
              <w:right w:val="single" w:sz="4" w:space="0" w:color="auto"/>
            </w:tcBorders>
            <w:shd w:val="clear" w:color="auto" w:fill="auto"/>
            <w:noWrap/>
            <w:vAlign w:val="bottom"/>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83.155,33</w:t>
            </w:r>
          </w:p>
        </w:tc>
        <w:tc>
          <w:tcPr>
            <w:tcW w:w="1020" w:type="dxa"/>
            <w:tcBorders>
              <w:top w:val="nil"/>
              <w:left w:val="nil"/>
              <w:bottom w:val="single" w:sz="8" w:space="0" w:color="auto"/>
              <w:right w:val="single" w:sz="4" w:space="0" w:color="auto"/>
            </w:tcBorders>
            <w:shd w:val="clear" w:color="auto" w:fill="auto"/>
            <w:noWrap/>
            <w:vAlign w:val="bottom"/>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85.597,66</w:t>
            </w:r>
          </w:p>
        </w:tc>
        <w:tc>
          <w:tcPr>
            <w:tcW w:w="1020" w:type="dxa"/>
            <w:tcBorders>
              <w:top w:val="nil"/>
              <w:left w:val="nil"/>
              <w:bottom w:val="single" w:sz="8" w:space="0" w:color="auto"/>
              <w:right w:val="single" w:sz="8" w:space="0" w:color="auto"/>
            </w:tcBorders>
            <w:shd w:val="clear" w:color="auto" w:fill="auto"/>
            <w:noWrap/>
            <w:vAlign w:val="bottom"/>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87.837,66</w:t>
            </w:r>
          </w:p>
        </w:tc>
      </w:tr>
      <w:tr w:rsidR="00D55B49" w:rsidRPr="00D55B49" w:rsidTr="00D55B49">
        <w:trPr>
          <w:trHeight w:val="270"/>
        </w:trPr>
        <w:tc>
          <w:tcPr>
            <w:tcW w:w="11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r>
      <w:tr w:rsidR="00D55B49" w:rsidRPr="00D55B49" w:rsidTr="00D55B49">
        <w:trPr>
          <w:trHeight w:val="285"/>
        </w:trPr>
        <w:tc>
          <w:tcPr>
            <w:tcW w:w="5200" w:type="dxa"/>
            <w:gridSpan w:val="5"/>
            <w:tcBorders>
              <w:top w:val="nil"/>
              <w:left w:val="nil"/>
              <w:bottom w:val="single" w:sz="8" w:space="0" w:color="auto"/>
              <w:right w:val="nil"/>
            </w:tcBorders>
            <w:shd w:val="clear" w:color="auto" w:fill="auto"/>
            <w:vAlign w:val="center"/>
            <w:hideMark/>
          </w:tcPr>
          <w:p w:rsidR="00D55B49" w:rsidRPr="00D55B49" w:rsidRDefault="00D55B49" w:rsidP="00D55B49">
            <w:pPr>
              <w:rPr>
                <w:rFonts w:ascii="Century Gothic" w:eastAsia="Times New Roman" w:hAnsi="Century Gothic" w:cs="Calibri"/>
                <w:b/>
                <w:bCs/>
                <w:sz w:val="16"/>
                <w:szCs w:val="16"/>
                <w:lang w:val="fr-BE" w:eastAsia="fr-BE"/>
              </w:rPr>
            </w:pPr>
            <w:r w:rsidRPr="00D55B49">
              <w:rPr>
                <w:rFonts w:ascii="Century Gothic" w:eastAsia="Times New Roman" w:hAnsi="Century Gothic" w:cs="Calibri"/>
                <w:b/>
                <w:bCs/>
                <w:sz w:val="16"/>
                <w:szCs w:val="16"/>
                <w:lang w:val="fr-BE" w:eastAsia="fr-BE"/>
              </w:rPr>
              <w:t>Montant  des contributions indirectes par année</w:t>
            </w: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r>
      <w:tr w:rsidR="00D55B49" w:rsidRPr="00D55B49" w:rsidTr="00D55B49">
        <w:trPr>
          <w:trHeight w:val="300"/>
        </w:trPr>
        <w:tc>
          <w:tcPr>
            <w:tcW w:w="1120" w:type="dxa"/>
            <w:tcBorders>
              <w:top w:val="nil"/>
              <w:left w:val="single" w:sz="8" w:space="0" w:color="auto"/>
              <w:bottom w:val="single" w:sz="8" w:space="0" w:color="auto"/>
              <w:right w:val="single" w:sz="8" w:space="0" w:color="auto"/>
            </w:tcBorders>
            <w:shd w:val="clear" w:color="auto" w:fill="auto"/>
            <w:hideMark/>
          </w:tcPr>
          <w:p w:rsidR="00D55B49" w:rsidRPr="00D55B49" w:rsidRDefault="00D55B49" w:rsidP="00D55B49">
            <w:pPr>
              <w:jc w:val="both"/>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Entité/année</w:t>
            </w:r>
          </w:p>
        </w:tc>
        <w:tc>
          <w:tcPr>
            <w:tcW w:w="1020" w:type="dxa"/>
            <w:tcBorders>
              <w:top w:val="nil"/>
              <w:left w:val="single" w:sz="4" w:space="0" w:color="auto"/>
              <w:bottom w:val="single" w:sz="8" w:space="0" w:color="auto"/>
              <w:right w:val="single" w:sz="4" w:space="0" w:color="auto"/>
            </w:tcBorders>
            <w:shd w:val="clear" w:color="auto" w:fill="auto"/>
            <w:noWrap/>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2018</w:t>
            </w:r>
          </w:p>
        </w:tc>
        <w:tc>
          <w:tcPr>
            <w:tcW w:w="1020" w:type="dxa"/>
            <w:tcBorders>
              <w:top w:val="nil"/>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2019</w:t>
            </w:r>
          </w:p>
        </w:tc>
        <w:tc>
          <w:tcPr>
            <w:tcW w:w="1020" w:type="dxa"/>
            <w:tcBorders>
              <w:top w:val="nil"/>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2020</w:t>
            </w:r>
          </w:p>
        </w:tc>
        <w:tc>
          <w:tcPr>
            <w:tcW w:w="1020" w:type="dxa"/>
            <w:tcBorders>
              <w:top w:val="nil"/>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2021</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2022</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2023</w:t>
            </w:r>
          </w:p>
        </w:tc>
        <w:tc>
          <w:tcPr>
            <w:tcW w:w="1020" w:type="dxa"/>
            <w:tcBorders>
              <w:top w:val="single" w:sz="8" w:space="0" w:color="auto"/>
              <w:left w:val="nil"/>
              <w:bottom w:val="single" w:sz="8" w:space="0" w:color="auto"/>
              <w:right w:val="single" w:sz="4"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2024</w:t>
            </w:r>
          </w:p>
        </w:tc>
        <w:tc>
          <w:tcPr>
            <w:tcW w:w="1020" w:type="dxa"/>
            <w:tcBorders>
              <w:top w:val="single" w:sz="8" w:space="0" w:color="auto"/>
              <w:left w:val="nil"/>
              <w:bottom w:val="single" w:sz="8" w:space="0" w:color="auto"/>
              <w:right w:val="single" w:sz="8" w:space="0" w:color="auto"/>
            </w:tcBorders>
            <w:shd w:val="clear" w:color="auto" w:fill="auto"/>
            <w:hideMark/>
          </w:tcPr>
          <w:p w:rsidR="00D55B49" w:rsidRPr="00D55B49" w:rsidRDefault="00D55B49" w:rsidP="00D55B49">
            <w:pPr>
              <w:jc w:val="center"/>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2025</w:t>
            </w:r>
          </w:p>
        </w:tc>
      </w:tr>
      <w:tr w:rsidR="00D55B49" w:rsidRPr="00D55B49" w:rsidTr="00D55B49">
        <w:trPr>
          <w:trHeight w:val="270"/>
        </w:trPr>
        <w:tc>
          <w:tcPr>
            <w:tcW w:w="1120" w:type="dxa"/>
            <w:tcBorders>
              <w:top w:val="nil"/>
              <w:left w:val="single" w:sz="8" w:space="0" w:color="auto"/>
              <w:bottom w:val="single" w:sz="4" w:space="0" w:color="auto"/>
              <w:right w:val="single" w:sz="8" w:space="0" w:color="auto"/>
            </w:tcBorders>
            <w:shd w:val="clear" w:color="auto" w:fill="auto"/>
            <w:hideMark/>
          </w:tcPr>
          <w:p w:rsidR="00D55B49" w:rsidRPr="00D55B49" w:rsidRDefault="00D55B49" w:rsidP="00D55B49">
            <w:pPr>
              <w:jc w:val="both"/>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Thuin</w:t>
            </w:r>
          </w:p>
        </w:tc>
        <w:tc>
          <w:tcPr>
            <w:tcW w:w="1020" w:type="dxa"/>
            <w:tcBorders>
              <w:top w:val="nil"/>
              <w:left w:val="nil"/>
              <w:bottom w:val="nil"/>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59.063,71</w:t>
            </w:r>
          </w:p>
        </w:tc>
        <w:tc>
          <w:tcPr>
            <w:tcW w:w="1020" w:type="dxa"/>
            <w:tcBorders>
              <w:top w:val="nil"/>
              <w:left w:val="nil"/>
              <w:bottom w:val="nil"/>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59.063,71</w:t>
            </w:r>
          </w:p>
        </w:tc>
        <w:tc>
          <w:tcPr>
            <w:tcW w:w="1020" w:type="dxa"/>
            <w:tcBorders>
              <w:top w:val="nil"/>
              <w:left w:val="nil"/>
              <w:bottom w:val="nil"/>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59.063,71</w:t>
            </w:r>
          </w:p>
        </w:tc>
        <w:tc>
          <w:tcPr>
            <w:tcW w:w="1020" w:type="dxa"/>
            <w:tcBorders>
              <w:top w:val="nil"/>
              <w:left w:val="nil"/>
              <w:bottom w:val="nil"/>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59.000,00</w:t>
            </w:r>
          </w:p>
        </w:tc>
        <w:tc>
          <w:tcPr>
            <w:tcW w:w="1020" w:type="dxa"/>
            <w:tcBorders>
              <w:top w:val="nil"/>
              <w:left w:val="nil"/>
              <w:bottom w:val="nil"/>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59.000,00</w:t>
            </w:r>
          </w:p>
        </w:tc>
        <w:tc>
          <w:tcPr>
            <w:tcW w:w="1020" w:type="dxa"/>
            <w:tcBorders>
              <w:top w:val="nil"/>
              <w:left w:val="nil"/>
              <w:bottom w:val="nil"/>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59.000,00</w:t>
            </w:r>
          </w:p>
        </w:tc>
        <w:tc>
          <w:tcPr>
            <w:tcW w:w="1020" w:type="dxa"/>
            <w:tcBorders>
              <w:top w:val="nil"/>
              <w:left w:val="nil"/>
              <w:bottom w:val="nil"/>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59.000,00</w:t>
            </w:r>
          </w:p>
        </w:tc>
        <w:tc>
          <w:tcPr>
            <w:tcW w:w="1020" w:type="dxa"/>
            <w:tcBorders>
              <w:top w:val="nil"/>
              <w:left w:val="nil"/>
              <w:bottom w:val="nil"/>
              <w:right w:val="single" w:sz="8"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59.000,00</w:t>
            </w:r>
          </w:p>
        </w:tc>
      </w:tr>
      <w:tr w:rsidR="00D55B49" w:rsidRPr="00D55B49" w:rsidTr="00D55B49">
        <w:trPr>
          <w:trHeight w:val="270"/>
        </w:trPr>
        <w:tc>
          <w:tcPr>
            <w:tcW w:w="1120" w:type="dxa"/>
            <w:tcBorders>
              <w:top w:val="nil"/>
              <w:left w:val="single" w:sz="8" w:space="0" w:color="auto"/>
              <w:bottom w:val="single" w:sz="4" w:space="0" w:color="auto"/>
              <w:right w:val="single" w:sz="8" w:space="0" w:color="auto"/>
            </w:tcBorders>
            <w:shd w:val="clear" w:color="auto" w:fill="auto"/>
            <w:hideMark/>
          </w:tcPr>
          <w:p w:rsidR="00D55B49" w:rsidRPr="00D55B49" w:rsidRDefault="00D55B49" w:rsidP="00D55B49">
            <w:pPr>
              <w:jc w:val="both"/>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Erquelinnes</w:t>
            </w:r>
          </w:p>
        </w:tc>
        <w:tc>
          <w:tcPr>
            <w:tcW w:w="1020" w:type="dxa"/>
            <w:tcBorders>
              <w:top w:val="single" w:sz="4" w:space="0" w:color="auto"/>
              <w:left w:val="nil"/>
              <w:bottom w:val="single" w:sz="4" w:space="0" w:color="auto"/>
              <w:right w:val="nil"/>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single" w:sz="4" w:space="0" w:color="auto"/>
              <w:left w:val="single" w:sz="4" w:space="0" w:color="auto"/>
              <w:bottom w:val="single" w:sz="4" w:space="0" w:color="auto"/>
              <w:right w:val="nil"/>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single" w:sz="4" w:space="0" w:color="auto"/>
              <w:left w:val="nil"/>
              <w:bottom w:val="single" w:sz="4" w:space="0" w:color="auto"/>
              <w:right w:val="single" w:sz="8"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r>
      <w:tr w:rsidR="00D55B49" w:rsidRPr="00D55B49" w:rsidTr="00D55B49">
        <w:trPr>
          <w:trHeight w:val="270"/>
        </w:trPr>
        <w:tc>
          <w:tcPr>
            <w:tcW w:w="1120" w:type="dxa"/>
            <w:tcBorders>
              <w:top w:val="nil"/>
              <w:left w:val="single" w:sz="8" w:space="0" w:color="auto"/>
              <w:bottom w:val="single" w:sz="4" w:space="0" w:color="auto"/>
              <w:right w:val="single" w:sz="8" w:space="0" w:color="auto"/>
            </w:tcBorders>
            <w:shd w:val="clear" w:color="auto" w:fill="auto"/>
            <w:hideMark/>
          </w:tcPr>
          <w:p w:rsidR="00D55B49" w:rsidRPr="00D55B49" w:rsidRDefault="00D55B49" w:rsidP="00D55B49">
            <w:pPr>
              <w:jc w:val="both"/>
              <w:rPr>
                <w:rFonts w:ascii="Century Gothic" w:eastAsia="Times New Roman" w:hAnsi="Century Gothic" w:cs="Calibri"/>
                <w:b/>
                <w:bCs/>
                <w:color w:val="000000"/>
                <w:sz w:val="16"/>
                <w:szCs w:val="16"/>
                <w:lang w:val="fr-BE" w:eastAsia="fr-BE"/>
              </w:rPr>
            </w:pPr>
            <w:r w:rsidRPr="00D55B49">
              <w:rPr>
                <w:rFonts w:ascii="Century Gothic" w:eastAsia="Times New Roman" w:hAnsi="Century Gothic" w:cs="Calibri"/>
                <w:b/>
                <w:bCs/>
                <w:color w:val="000000"/>
                <w:sz w:val="16"/>
                <w:szCs w:val="16"/>
                <w:lang w:val="fr-BE" w:eastAsia="fr-BE"/>
              </w:rPr>
              <w:t>Lobbes</w:t>
            </w:r>
          </w:p>
        </w:tc>
        <w:tc>
          <w:tcPr>
            <w:tcW w:w="1020" w:type="dxa"/>
            <w:tcBorders>
              <w:top w:val="nil"/>
              <w:left w:val="nil"/>
              <w:bottom w:val="single" w:sz="4" w:space="0" w:color="auto"/>
              <w:right w:val="nil"/>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nil"/>
              <w:left w:val="single" w:sz="4" w:space="0" w:color="auto"/>
              <w:bottom w:val="single" w:sz="4" w:space="0" w:color="auto"/>
              <w:right w:val="nil"/>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nil"/>
              <w:left w:val="single" w:sz="4" w:space="0" w:color="auto"/>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nil"/>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nil"/>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nil"/>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nil"/>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nil"/>
              <w:left w:val="nil"/>
              <w:bottom w:val="single" w:sz="4" w:space="0" w:color="auto"/>
              <w:right w:val="single" w:sz="8"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r>
      <w:tr w:rsidR="00D55B49" w:rsidRPr="00D55B49" w:rsidTr="00D55B49">
        <w:trPr>
          <w:trHeight w:val="510"/>
        </w:trPr>
        <w:tc>
          <w:tcPr>
            <w:tcW w:w="1120" w:type="dxa"/>
            <w:tcBorders>
              <w:top w:val="nil"/>
              <w:left w:val="single" w:sz="8" w:space="0" w:color="auto"/>
              <w:bottom w:val="single" w:sz="4" w:space="0" w:color="auto"/>
              <w:right w:val="single" w:sz="8" w:space="0" w:color="auto"/>
            </w:tcBorders>
            <w:shd w:val="clear" w:color="auto" w:fill="auto"/>
            <w:hideMark/>
          </w:tcPr>
          <w:p w:rsidR="00D55B49" w:rsidRPr="00D55B49" w:rsidRDefault="00D55B49" w:rsidP="00D55B49">
            <w:pPr>
              <w:jc w:val="both"/>
              <w:rPr>
                <w:rFonts w:ascii="Century Gothic" w:eastAsia="Times New Roman" w:hAnsi="Century Gothic" w:cs="Calibri"/>
                <w:b/>
                <w:bCs/>
                <w:color w:val="000000"/>
                <w:sz w:val="16"/>
                <w:szCs w:val="16"/>
                <w:lang w:val="fr-BE" w:eastAsia="fr-BE"/>
              </w:rPr>
            </w:pPr>
            <w:proofErr w:type="spellStart"/>
            <w:r w:rsidRPr="00D55B49">
              <w:rPr>
                <w:rFonts w:ascii="Century Gothic" w:eastAsia="Times New Roman" w:hAnsi="Century Gothic" w:cs="Calibri"/>
                <w:b/>
                <w:bCs/>
                <w:color w:val="000000"/>
                <w:sz w:val="16"/>
                <w:szCs w:val="16"/>
                <w:lang w:val="fr-BE" w:eastAsia="fr-BE"/>
              </w:rPr>
              <w:t>Merbes</w:t>
            </w:r>
            <w:proofErr w:type="spellEnd"/>
            <w:r w:rsidRPr="00D55B49">
              <w:rPr>
                <w:rFonts w:ascii="Century Gothic" w:eastAsia="Times New Roman" w:hAnsi="Century Gothic" w:cs="Calibri"/>
                <w:b/>
                <w:bCs/>
                <w:color w:val="000000"/>
                <w:sz w:val="16"/>
                <w:szCs w:val="16"/>
                <w:lang w:val="fr-BE" w:eastAsia="fr-BE"/>
              </w:rPr>
              <w:t>- le-Château</w:t>
            </w:r>
          </w:p>
        </w:tc>
        <w:tc>
          <w:tcPr>
            <w:tcW w:w="1020" w:type="dxa"/>
            <w:tcBorders>
              <w:top w:val="nil"/>
              <w:left w:val="nil"/>
              <w:bottom w:val="single" w:sz="4" w:space="0" w:color="auto"/>
              <w:right w:val="nil"/>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nil"/>
              <w:left w:val="single" w:sz="4" w:space="0" w:color="auto"/>
              <w:bottom w:val="single" w:sz="4" w:space="0" w:color="auto"/>
              <w:right w:val="nil"/>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nil"/>
              <w:left w:val="single" w:sz="4" w:space="0" w:color="auto"/>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 </w:t>
            </w:r>
          </w:p>
        </w:tc>
        <w:tc>
          <w:tcPr>
            <w:tcW w:w="1020" w:type="dxa"/>
            <w:tcBorders>
              <w:top w:val="nil"/>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nil"/>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nil"/>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nil"/>
              <w:left w:val="nil"/>
              <w:bottom w:val="single" w:sz="4" w:space="0" w:color="auto"/>
              <w:right w:val="single" w:sz="4"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c>
          <w:tcPr>
            <w:tcW w:w="1020" w:type="dxa"/>
            <w:tcBorders>
              <w:top w:val="nil"/>
              <w:left w:val="nil"/>
              <w:bottom w:val="single" w:sz="4" w:space="0" w:color="auto"/>
              <w:right w:val="single" w:sz="8" w:space="0" w:color="auto"/>
            </w:tcBorders>
            <w:shd w:val="clear" w:color="auto" w:fill="auto"/>
            <w:vAlign w:val="center"/>
            <w:hideMark/>
          </w:tcPr>
          <w:p w:rsidR="00D55B49" w:rsidRPr="00D55B49" w:rsidRDefault="00D55B49" w:rsidP="00D55B49">
            <w:pPr>
              <w:jc w:val="right"/>
              <w:rPr>
                <w:rFonts w:ascii="Century Gothic" w:eastAsia="Times New Roman" w:hAnsi="Century Gothic" w:cs="Calibri"/>
                <w:sz w:val="16"/>
                <w:szCs w:val="16"/>
                <w:lang w:val="fr-BE" w:eastAsia="fr-BE"/>
              </w:rPr>
            </w:pPr>
            <w:r w:rsidRPr="00D55B49">
              <w:rPr>
                <w:rFonts w:ascii="Century Gothic" w:eastAsia="Times New Roman" w:hAnsi="Century Gothic" w:cs="Calibri"/>
                <w:sz w:val="16"/>
                <w:szCs w:val="16"/>
                <w:lang w:val="fr-BE" w:eastAsia="fr-BE"/>
              </w:rPr>
              <w:t>1.700,00</w:t>
            </w:r>
          </w:p>
        </w:tc>
      </w:tr>
      <w:tr w:rsidR="00D55B49" w:rsidRPr="00D55B49" w:rsidTr="00D55B49">
        <w:trPr>
          <w:trHeight w:val="270"/>
        </w:trPr>
        <w:tc>
          <w:tcPr>
            <w:tcW w:w="1120" w:type="dxa"/>
            <w:tcBorders>
              <w:top w:val="nil"/>
              <w:left w:val="single" w:sz="4" w:space="0" w:color="auto"/>
              <w:bottom w:val="nil"/>
              <w:right w:val="nil"/>
            </w:tcBorders>
            <w:shd w:val="clear" w:color="auto" w:fill="auto"/>
            <w:vAlign w:val="center"/>
            <w:hideMark/>
          </w:tcPr>
          <w:p w:rsidR="00D55B49" w:rsidRPr="00D55B49" w:rsidRDefault="00D55B49" w:rsidP="00D55B49">
            <w:pPr>
              <w:rPr>
                <w:rFonts w:ascii="Century Gothic" w:eastAsia="Times New Roman" w:hAnsi="Century Gothic" w:cs="Calibri"/>
                <w:b/>
                <w:bCs/>
                <w:sz w:val="16"/>
                <w:szCs w:val="16"/>
                <w:lang w:val="fr-BE" w:eastAsia="fr-BE"/>
              </w:rPr>
            </w:pPr>
            <w:r w:rsidRPr="00D55B49">
              <w:rPr>
                <w:rFonts w:ascii="Century Gothic" w:eastAsia="Times New Roman" w:hAnsi="Century Gothic" w:cs="Calibri"/>
                <w:b/>
                <w:bCs/>
                <w:sz w:val="16"/>
                <w:szCs w:val="16"/>
                <w:lang w:val="fr-BE" w:eastAsia="fr-BE"/>
              </w:rPr>
              <w:t>TOTAL</w:t>
            </w:r>
          </w:p>
        </w:tc>
        <w:tc>
          <w:tcPr>
            <w:tcW w:w="1020" w:type="dxa"/>
            <w:tcBorders>
              <w:top w:val="nil"/>
              <w:left w:val="nil"/>
              <w:bottom w:val="nil"/>
              <w:right w:val="nil"/>
            </w:tcBorders>
            <w:shd w:val="clear" w:color="auto" w:fill="auto"/>
            <w:noWrap/>
            <w:vAlign w:val="center"/>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59.063,71</w:t>
            </w:r>
          </w:p>
        </w:tc>
        <w:tc>
          <w:tcPr>
            <w:tcW w:w="1020" w:type="dxa"/>
            <w:tcBorders>
              <w:top w:val="nil"/>
              <w:left w:val="nil"/>
              <w:bottom w:val="nil"/>
              <w:right w:val="nil"/>
            </w:tcBorders>
            <w:shd w:val="clear" w:color="auto" w:fill="auto"/>
            <w:noWrap/>
            <w:vAlign w:val="center"/>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59.063,71</w:t>
            </w:r>
          </w:p>
        </w:tc>
        <w:tc>
          <w:tcPr>
            <w:tcW w:w="1020" w:type="dxa"/>
            <w:tcBorders>
              <w:top w:val="nil"/>
              <w:left w:val="nil"/>
              <w:bottom w:val="nil"/>
              <w:right w:val="nil"/>
            </w:tcBorders>
            <w:shd w:val="clear" w:color="auto" w:fill="auto"/>
            <w:noWrap/>
            <w:vAlign w:val="center"/>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59.063,71</w:t>
            </w:r>
          </w:p>
        </w:tc>
        <w:tc>
          <w:tcPr>
            <w:tcW w:w="1020" w:type="dxa"/>
            <w:tcBorders>
              <w:top w:val="nil"/>
              <w:left w:val="nil"/>
              <w:bottom w:val="nil"/>
              <w:right w:val="nil"/>
            </w:tcBorders>
            <w:shd w:val="clear" w:color="auto" w:fill="auto"/>
            <w:noWrap/>
            <w:vAlign w:val="center"/>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64.100,00</w:t>
            </w:r>
          </w:p>
        </w:tc>
        <w:tc>
          <w:tcPr>
            <w:tcW w:w="1020" w:type="dxa"/>
            <w:tcBorders>
              <w:top w:val="nil"/>
              <w:left w:val="nil"/>
              <w:bottom w:val="nil"/>
              <w:right w:val="nil"/>
            </w:tcBorders>
            <w:shd w:val="clear" w:color="auto" w:fill="auto"/>
            <w:noWrap/>
            <w:vAlign w:val="center"/>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64.100,00</w:t>
            </w:r>
          </w:p>
        </w:tc>
        <w:tc>
          <w:tcPr>
            <w:tcW w:w="1020" w:type="dxa"/>
            <w:tcBorders>
              <w:top w:val="nil"/>
              <w:left w:val="nil"/>
              <w:bottom w:val="nil"/>
              <w:right w:val="nil"/>
            </w:tcBorders>
            <w:shd w:val="clear" w:color="auto" w:fill="auto"/>
            <w:noWrap/>
            <w:vAlign w:val="center"/>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64.100,00</w:t>
            </w:r>
          </w:p>
        </w:tc>
        <w:tc>
          <w:tcPr>
            <w:tcW w:w="1020" w:type="dxa"/>
            <w:tcBorders>
              <w:top w:val="nil"/>
              <w:left w:val="nil"/>
              <w:bottom w:val="nil"/>
              <w:right w:val="nil"/>
            </w:tcBorders>
            <w:shd w:val="clear" w:color="auto" w:fill="auto"/>
            <w:noWrap/>
            <w:vAlign w:val="center"/>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64.100,00</w:t>
            </w:r>
          </w:p>
        </w:tc>
        <w:tc>
          <w:tcPr>
            <w:tcW w:w="1020" w:type="dxa"/>
            <w:tcBorders>
              <w:top w:val="nil"/>
              <w:left w:val="nil"/>
              <w:bottom w:val="nil"/>
              <w:right w:val="nil"/>
            </w:tcBorders>
            <w:shd w:val="clear" w:color="auto" w:fill="auto"/>
            <w:noWrap/>
            <w:vAlign w:val="center"/>
            <w:hideMark/>
          </w:tcPr>
          <w:p w:rsidR="00D55B49" w:rsidRPr="00D55B49" w:rsidRDefault="00D55B49" w:rsidP="00D55B49">
            <w:pPr>
              <w:jc w:val="right"/>
              <w:rPr>
                <w:rFonts w:ascii="Century Gothic" w:eastAsia="Times New Roman" w:hAnsi="Century Gothic" w:cs="Calibri"/>
                <w:color w:val="000000"/>
                <w:sz w:val="16"/>
                <w:szCs w:val="16"/>
                <w:lang w:val="fr-BE" w:eastAsia="fr-BE"/>
              </w:rPr>
            </w:pPr>
            <w:r w:rsidRPr="00D55B49">
              <w:rPr>
                <w:rFonts w:ascii="Century Gothic" w:eastAsia="Times New Roman" w:hAnsi="Century Gothic" w:cs="Calibri"/>
                <w:color w:val="000000"/>
                <w:sz w:val="16"/>
                <w:szCs w:val="16"/>
                <w:lang w:val="fr-BE" w:eastAsia="fr-BE"/>
              </w:rPr>
              <w:t>64.100,00</w:t>
            </w:r>
          </w:p>
        </w:tc>
      </w:tr>
      <w:tr w:rsidR="00D55B49" w:rsidRPr="00D55B49" w:rsidTr="00D55B49">
        <w:trPr>
          <w:trHeight w:val="270"/>
        </w:trPr>
        <w:tc>
          <w:tcPr>
            <w:tcW w:w="11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r>
      <w:tr w:rsidR="00D55B49" w:rsidRPr="00D55B49" w:rsidTr="00D55B49">
        <w:trPr>
          <w:trHeight w:val="270"/>
        </w:trPr>
        <w:tc>
          <w:tcPr>
            <w:tcW w:w="11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c>
          <w:tcPr>
            <w:tcW w:w="1020" w:type="dxa"/>
            <w:tcBorders>
              <w:top w:val="nil"/>
              <w:left w:val="nil"/>
              <w:bottom w:val="nil"/>
              <w:right w:val="nil"/>
            </w:tcBorders>
            <w:shd w:val="clear" w:color="auto" w:fill="auto"/>
            <w:noWrap/>
            <w:vAlign w:val="bottom"/>
            <w:hideMark/>
          </w:tcPr>
          <w:p w:rsidR="00D55B49" w:rsidRPr="00D55B49" w:rsidRDefault="00D55B49" w:rsidP="00D55B49">
            <w:pPr>
              <w:rPr>
                <w:rFonts w:ascii="Century Gothic" w:eastAsia="Times New Roman" w:hAnsi="Century Gothic" w:cs="Calibri"/>
                <w:color w:val="000000"/>
                <w:sz w:val="16"/>
                <w:szCs w:val="16"/>
                <w:lang w:val="fr-BE" w:eastAsia="fr-BE"/>
              </w:rPr>
            </w:pPr>
          </w:p>
        </w:tc>
      </w:tr>
    </w:tbl>
    <w:p w:rsidR="008C0A33" w:rsidRDefault="008C0A33" w:rsidP="008C0A33">
      <w:pPr>
        <w:rPr>
          <w:lang w:val="fr-BE"/>
        </w:rPr>
      </w:pPr>
    </w:p>
    <w:p w:rsidR="008C0A33" w:rsidRDefault="008C0A33" w:rsidP="008C0A33">
      <w:pPr>
        <w:rPr>
          <w:lang w:val="fr-BE"/>
        </w:rPr>
      </w:pPr>
    </w:p>
    <w:p w:rsidR="008C0A33" w:rsidRDefault="008C0A33" w:rsidP="008C0A33">
      <w:pPr>
        <w:rPr>
          <w:lang w:val="fr-BE"/>
        </w:rPr>
      </w:pPr>
    </w:p>
    <w:p w:rsidR="008C0A33" w:rsidRDefault="008C0A33" w:rsidP="008C0A33">
      <w:pPr>
        <w:rPr>
          <w:lang w:val="fr-BE"/>
        </w:rPr>
      </w:pPr>
    </w:p>
    <w:p w:rsidR="00D55B49" w:rsidRDefault="00D55B49" w:rsidP="008C0A33">
      <w:pPr>
        <w:rPr>
          <w:lang w:val="fr-BE"/>
        </w:rPr>
        <w:sectPr w:rsidR="00D55B49" w:rsidSect="00D55B49">
          <w:pgSz w:w="16838" w:h="11906" w:orient="landscape"/>
          <w:pgMar w:top="567" w:right="567" w:bottom="567" w:left="567" w:header="0" w:footer="397" w:gutter="0"/>
          <w:cols w:space="720"/>
          <w:formProt w:val="0"/>
          <w:titlePg/>
          <w:docGrid w:linePitch="360"/>
        </w:sectPr>
      </w:pPr>
    </w:p>
    <w:p w:rsidR="00D51CD2" w:rsidRDefault="00D51CD2" w:rsidP="005B711B">
      <w:pPr>
        <w:contextualSpacing/>
        <w:rPr>
          <w:rFonts w:cstheme="minorHAnsi"/>
          <w:color w:val="538135" w:themeColor="accent6" w:themeShade="BF"/>
        </w:rPr>
      </w:pPr>
    </w:p>
    <w:p w:rsidR="006F1B15" w:rsidRDefault="006F1B15" w:rsidP="005B711B">
      <w:pPr>
        <w:contextualSpacing/>
        <w:rPr>
          <w:rFonts w:cstheme="minorHAnsi"/>
          <w:color w:val="538135" w:themeColor="accent6" w:themeShade="BF"/>
        </w:rPr>
      </w:pPr>
    </w:p>
    <w:p w:rsidR="006F1B15" w:rsidRDefault="006F1B15" w:rsidP="005B711B">
      <w:pPr>
        <w:contextualSpacing/>
        <w:rPr>
          <w:rFonts w:cstheme="minorHAnsi"/>
          <w:color w:val="538135" w:themeColor="accent6" w:themeShade="BF"/>
        </w:rPr>
      </w:pPr>
    </w:p>
    <w:p w:rsidR="006F1B15" w:rsidRDefault="006F1B15" w:rsidP="005B711B">
      <w:pPr>
        <w:contextualSpacing/>
        <w:rPr>
          <w:rFonts w:cstheme="minorHAnsi"/>
          <w:color w:val="538135" w:themeColor="accent6" w:themeShade="BF"/>
        </w:rPr>
      </w:pPr>
    </w:p>
    <w:p w:rsidR="005B711B" w:rsidRDefault="005B711B"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Pr="00B07C9E" w:rsidRDefault="0038604F" w:rsidP="00B07C9E">
      <w:pPr>
        <w:pStyle w:val="Titre1"/>
        <w:jc w:val="center"/>
        <w:rPr>
          <w:sz w:val="96"/>
          <w:szCs w:val="96"/>
          <w:lang w:val="nl-NL"/>
        </w:rPr>
      </w:pPr>
      <w:bookmarkStart w:id="269" w:name="_Toc533156151"/>
      <w:r w:rsidRPr="00B07C9E">
        <w:rPr>
          <w:sz w:val="96"/>
          <w:szCs w:val="96"/>
          <w:lang w:val="nl-NL"/>
        </w:rPr>
        <w:t>ANNEXES</w:t>
      </w:r>
      <w:bookmarkEnd w:id="269"/>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pPr>
    </w:p>
    <w:p w:rsidR="0038604F" w:rsidRDefault="0038604F" w:rsidP="005B711B">
      <w:pPr>
        <w:contextualSpacing/>
        <w:rPr>
          <w:rFonts w:cstheme="minorHAnsi"/>
          <w:color w:val="538135" w:themeColor="accent6" w:themeShade="BF"/>
        </w:rPr>
        <w:sectPr w:rsidR="0038604F" w:rsidSect="003414DD">
          <w:pgSz w:w="11906" w:h="16838"/>
          <w:pgMar w:top="1798" w:right="1133" w:bottom="1417" w:left="1417" w:header="0" w:footer="397" w:gutter="0"/>
          <w:cols w:space="720"/>
          <w:formProt w:val="0"/>
          <w:titlePg/>
          <w:docGrid w:linePitch="360"/>
        </w:sectPr>
      </w:pPr>
    </w:p>
    <w:p w:rsidR="0038604F" w:rsidRDefault="0038604F" w:rsidP="00CF3FAE">
      <w:pPr>
        <w:pStyle w:val="Titre2"/>
        <w:numPr>
          <w:ilvl w:val="0"/>
          <w:numId w:val="39"/>
        </w:numPr>
        <w:ind w:left="426" w:hanging="426"/>
      </w:pPr>
      <w:bookmarkStart w:id="270" w:name="_Toc533156152"/>
      <w:r>
        <w:lastRenderedPageBreak/>
        <w:t>Annexe 4.1 : statuts de l'</w:t>
      </w:r>
      <w:proofErr w:type="spellStart"/>
      <w:r>
        <w:t>asbl</w:t>
      </w:r>
      <w:bookmarkEnd w:id="270"/>
      <w:proofErr w:type="spellEnd"/>
    </w:p>
    <w:p w:rsidR="007120B3" w:rsidRPr="007120B3" w:rsidRDefault="007A5E45" w:rsidP="007120B3">
      <w:pPr>
        <w:rPr>
          <w:lang w:val="fr-BE"/>
        </w:rPr>
        <w:sectPr w:rsidR="007120B3" w:rsidRPr="007120B3" w:rsidSect="003414DD">
          <w:pgSz w:w="11906" w:h="16838"/>
          <w:pgMar w:top="1798" w:right="1133" w:bottom="1417" w:left="1417" w:header="0" w:footer="397" w:gutter="0"/>
          <w:cols w:space="720"/>
          <w:formProt w:val="0"/>
          <w:titlePg/>
          <w:docGrid w:linePitch="360"/>
        </w:sectPr>
      </w:pPr>
      <w:r>
        <w:rPr>
          <w:noProof/>
          <w:lang w:val="en-US"/>
        </w:rPr>
        <w:lastRenderedPageBreak/>
        <w:drawing>
          <wp:inline distT="0" distB="0" distL="0" distR="0">
            <wp:extent cx="5941060" cy="8409940"/>
            <wp:effectExtent l="0" t="0" r="254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Statuts-CCTHSasbl-1.jpg"/>
                    <pic:cNvPicPr/>
                  </pic:nvPicPr>
                  <pic:blipFill>
                    <a:blip r:embed="rId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Statuts-CCTHSasbl-2.jpg"/>
                    <pic:cNvPicPr/>
                  </pic:nvPicPr>
                  <pic:blipFill>
                    <a:blip r:embed="rId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Statuts-CCTHSasbl-3.jpg"/>
                    <pic:cNvPicPr/>
                  </pic:nvPicPr>
                  <pic:blipFill>
                    <a:blip r:embed="rId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Statuts-CCTHSasbl-4.jpg"/>
                    <pic:cNvPicPr/>
                  </pic:nvPicPr>
                  <pic:blipFill>
                    <a:blip r:embed="rId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p>
    <w:p w:rsidR="0038604F" w:rsidRDefault="0038604F" w:rsidP="00CF3FAE">
      <w:pPr>
        <w:pStyle w:val="Titre2"/>
        <w:numPr>
          <w:ilvl w:val="0"/>
          <w:numId w:val="39"/>
        </w:numPr>
        <w:ind w:left="426" w:hanging="426"/>
      </w:pPr>
      <w:bookmarkStart w:id="271" w:name="_Toc533156153"/>
      <w:r>
        <w:lastRenderedPageBreak/>
        <w:t>Annexe 4.2 : organigramme de l'équipe du centre culturel</w:t>
      </w:r>
      <w:bookmarkEnd w:id="271"/>
    </w:p>
    <w:p w:rsidR="0038604F" w:rsidRDefault="0038604F" w:rsidP="0038604F"/>
    <w:p w:rsidR="0038604F" w:rsidRDefault="0038604F" w:rsidP="0038604F">
      <w:r>
        <w:rPr>
          <w:noProof/>
          <w:lang w:val="en-US"/>
        </w:rPr>
        <w:drawing>
          <wp:anchor distT="0" distB="0" distL="114300" distR="114300" simplePos="0" relativeHeight="251741184" behindDoc="0" locked="0" layoutInCell="1" allowOverlap="1">
            <wp:simplePos x="0" y="0"/>
            <wp:positionH relativeFrom="column">
              <wp:align>left</wp:align>
            </wp:positionH>
            <wp:positionV relativeFrom="page">
              <wp:align>center</wp:align>
            </wp:positionV>
            <wp:extent cx="7192800" cy="5436000"/>
            <wp:effectExtent l="0" t="685800" r="0" b="584200"/>
            <wp:wrapTopAndBottom/>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apture d’écran 2018-09-03 à 07.40.44.png"/>
                    <pic:cNvPicPr/>
                  </pic:nvPicPr>
                  <pic:blipFill>
                    <a:blip r:embed="rId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rot="16200000">
                      <a:off x="0" y="0"/>
                      <a:ext cx="7192800" cy="5436000"/>
                    </a:xfrm>
                    <a:prstGeom prst="rect">
                      <a:avLst/>
                    </a:prstGeom>
                  </pic:spPr>
                </pic:pic>
              </a:graphicData>
            </a:graphic>
          </wp:anchor>
        </w:drawing>
      </w:r>
    </w:p>
    <w:p w:rsidR="003F24EF" w:rsidRDefault="003F24EF" w:rsidP="0038604F"/>
    <w:p w:rsidR="003F24EF" w:rsidRDefault="003F24EF" w:rsidP="00CF3FAE">
      <w:pPr>
        <w:pStyle w:val="Titre2"/>
        <w:numPr>
          <w:ilvl w:val="0"/>
          <w:numId w:val="39"/>
        </w:numPr>
        <w:ind w:left="426" w:hanging="426"/>
      </w:pPr>
      <w:bookmarkStart w:id="272" w:name="_Toc533156154"/>
      <w:r>
        <w:lastRenderedPageBreak/>
        <w:t>Annexe 4.3 : comptes et bilans 2015, 2016 et 2017</w:t>
      </w:r>
      <w:bookmarkEnd w:id="272"/>
    </w:p>
    <w:p w:rsidR="003F24EF" w:rsidRDefault="003F24EF" w:rsidP="003F24EF">
      <w:pPr>
        <w:rPr>
          <w:lang w:val="fr-BE"/>
        </w:rPr>
      </w:pPr>
      <w:r>
        <w:rPr>
          <w:noProof/>
          <w:lang w:val="en-US"/>
        </w:rPr>
        <w:lastRenderedPageBreak/>
        <w:drawing>
          <wp:inline distT="0" distB="0" distL="0" distR="0">
            <wp:extent cx="5941060" cy="8409940"/>
            <wp:effectExtent l="0" t="0" r="254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3.1-Comptes-Bilan 2015-1.jpg"/>
                    <pic:cNvPicPr/>
                  </pic:nvPicPr>
                  <pic:blipFill>
                    <a:blip r:embed="rId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3.1-Comptes-Bilan 2015-2.jpg"/>
                    <pic:cNvPicPr/>
                  </pic:nvPicPr>
                  <pic:blipFill>
                    <a:blip r:embed="rId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3.1-Comptes-Bilan 2015-3.jpg"/>
                    <pic:cNvPicPr/>
                  </pic:nvPicPr>
                  <pic:blipFill>
                    <a:blip r:embed="rId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3.1-Comptes-Bilan 2015-4.jpg"/>
                    <pic:cNvPicPr/>
                  </pic:nvPicPr>
                  <pic:blipFill>
                    <a:blip r:embed="rId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3.1-Comptes-Bilan 2015-5.jpg"/>
                    <pic:cNvPicPr/>
                  </pic:nvPicPr>
                  <pic:blipFill>
                    <a:blip r:embed="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1-Comptes-Bilan 2015-6.jpg"/>
                    <pic:cNvPicPr/>
                  </pic:nvPicPr>
                  <pic:blipFill>
                    <a:blip r:embed="rId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3.1-Comptes-Bilan 2015-7.jpg"/>
                    <pic:cNvPicPr/>
                  </pic:nvPicPr>
                  <pic:blipFill>
                    <a:blip r:embed="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3.1-Comptes-Bilan 2015-8.jpg"/>
                    <pic:cNvPicPr/>
                  </pic:nvPicPr>
                  <pic:blipFill>
                    <a:blip r:embed="rId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3.1-Comptes-Bilan 2015-9.jpg"/>
                    <pic:cNvPicPr/>
                  </pic:nvPicPr>
                  <pic:blipFill>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1-Comptes-Bilan 2015-10.jpg"/>
                    <pic:cNvPicPr/>
                  </pic:nvPicPr>
                  <pic:blipFill>
                    <a:blip r:embed="rId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391525"/>
            <wp:effectExtent l="0" t="0" r="2540" b="317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1-Comptes-Bilan 2015-11.jpg"/>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391525"/>
                    </a:xfrm>
                    <a:prstGeom prst="rect">
                      <a:avLst/>
                    </a:prstGeom>
                  </pic:spPr>
                </pic:pic>
              </a:graphicData>
            </a:graphic>
          </wp:inline>
        </w:drawing>
      </w:r>
      <w:r>
        <w:rPr>
          <w:noProof/>
          <w:lang w:val="en-US"/>
        </w:rPr>
        <w:lastRenderedPageBreak/>
        <w:drawing>
          <wp:inline distT="0" distB="0" distL="0" distR="0">
            <wp:extent cx="5941060" cy="8409940"/>
            <wp:effectExtent l="0" t="0" r="254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3.1-Comptes-Bilan 2015-12.jpg"/>
                    <pic:cNvPicPr/>
                  </pic:nvPicPr>
                  <pic:blipFill>
                    <a:blip r:embed="rId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p>
    <w:p w:rsidR="009E3DBB" w:rsidRDefault="009E3DBB" w:rsidP="003F24EF">
      <w:pPr>
        <w:rPr>
          <w:lang w:val="fr-BE"/>
        </w:rPr>
      </w:pPr>
    </w:p>
    <w:p w:rsidR="009E3DBB" w:rsidRDefault="009E3DBB" w:rsidP="003F24EF">
      <w:pPr>
        <w:rPr>
          <w:lang w:val="fr-BE"/>
        </w:rPr>
      </w:pPr>
      <w:r>
        <w:rPr>
          <w:noProof/>
          <w:lang w:val="en-US"/>
        </w:rPr>
        <w:lastRenderedPageBreak/>
        <w:drawing>
          <wp:inline distT="0" distB="0" distL="0" distR="0">
            <wp:extent cx="5941060" cy="8409940"/>
            <wp:effectExtent l="0" t="0" r="254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3.2-Comptes-Bilan 2016-1.jpg"/>
                    <pic:cNvPicPr/>
                  </pic:nvPicPr>
                  <pic:blipFill>
                    <a:blip r:embed="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1685"/>
            <wp:effectExtent l="0" t="0" r="2540" b="571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3.2-Comptes-Bilan 2016-2.jpg"/>
                    <pic:cNvPicPr/>
                  </pic:nvPicPr>
                  <pic:blipFill>
                    <a:blip r:embed="rId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1685"/>
                    </a:xfrm>
                    <a:prstGeom prst="rect">
                      <a:avLst/>
                    </a:prstGeom>
                  </pic:spPr>
                </pic:pic>
              </a:graphicData>
            </a:graphic>
          </wp:inline>
        </w:drawing>
      </w:r>
      <w:r>
        <w:rPr>
          <w:noProof/>
          <w:lang w:val="en-US"/>
        </w:rPr>
        <w:lastRenderedPageBreak/>
        <w:drawing>
          <wp:inline distT="0" distB="0" distL="0" distR="0">
            <wp:extent cx="5941060" cy="8401685"/>
            <wp:effectExtent l="0" t="0" r="2540" b="571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3.2-Comptes-Bilan 2016-3.jpg"/>
                    <pic:cNvPicPr/>
                  </pic:nvPicPr>
                  <pic:blipFill>
                    <a:blip r:embed="rId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1685"/>
                    </a:xfrm>
                    <a:prstGeom prst="rect">
                      <a:avLst/>
                    </a:prstGeom>
                  </pic:spPr>
                </pic:pic>
              </a:graphicData>
            </a:graphic>
          </wp:inline>
        </w:drawing>
      </w:r>
      <w:r>
        <w:rPr>
          <w:noProof/>
          <w:lang w:val="en-US"/>
        </w:rPr>
        <w:lastRenderedPageBreak/>
        <w:drawing>
          <wp:inline distT="0" distB="0" distL="0" distR="0">
            <wp:extent cx="5941060" cy="8401685"/>
            <wp:effectExtent l="0" t="0" r="2540" b="571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2-Comptes-Bilan 2016-4.jpg"/>
                    <pic:cNvPicPr/>
                  </pic:nvPicPr>
                  <pic:blipFill>
                    <a:blip r:embed="rId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1685"/>
                    </a:xfrm>
                    <a:prstGeom prst="rect">
                      <a:avLst/>
                    </a:prstGeom>
                  </pic:spPr>
                </pic:pic>
              </a:graphicData>
            </a:graphic>
          </wp:inline>
        </w:drawing>
      </w:r>
      <w:r>
        <w:rPr>
          <w:noProof/>
          <w:lang w:val="en-US"/>
        </w:rPr>
        <w:lastRenderedPageBreak/>
        <w:drawing>
          <wp:inline distT="0" distB="0" distL="0" distR="0">
            <wp:extent cx="5941060" cy="8401685"/>
            <wp:effectExtent l="0" t="0" r="2540" b="571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3.2-Comptes-Bilan 2016-5.jpg"/>
                    <pic:cNvPicPr/>
                  </pic:nvPicPr>
                  <pic:blipFill>
                    <a:blip r:embed="rId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1685"/>
                    </a:xfrm>
                    <a:prstGeom prst="rect">
                      <a:avLst/>
                    </a:prstGeom>
                  </pic:spPr>
                </pic:pic>
              </a:graphicData>
            </a:graphic>
          </wp:inline>
        </w:drawing>
      </w:r>
      <w:r>
        <w:rPr>
          <w:noProof/>
          <w:lang w:val="en-US"/>
        </w:rPr>
        <w:lastRenderedPageBreak/>
        <w:drawing>
          <wp:inline distT="0" distB="0" distL="0" distR="0">
            <wp:extent cx="5941060" cy="8409940"/>
            <wp:effectExtent l="0" t="0" r="254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3.2-Comptes-Bilan 2016-6.jpg"/>
                    <pic:cNvPicPr/>
                  </pic:nvPicPr>
                  <pic:blipFill>
                    <a:blip r:embed="rId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3.2-Comptes-Bilan 2016-7.jpg"/>
                    <pic:cNvPicPr/>
                  </pic:nvPicPr>
                  <pic:blipFill>
                    <a:blip r:embed="rId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3.2-Comptes-Bilan 2016-8.jpg"/>
                    <pic:cNvPicPr/>
                  </pic:nvPicPr>
                  <pic:blipFill>
                    <a:blip r:embed="rId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2-Comptes-Bilan 2016-9.jpg"/>
                    <pic:cNvPicPr/>
                  </pic:nvPicPr>
                  <pic:blipFill>
                    <a:blip r:embed="rId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3.2-Comptes-Bilan 2016-10.jpg"/>
                    <pic:cNvPicPr/>
                  </pic:nvPicPr>
                  <pic:blipFill>
                    <a:blip r:embed="rId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3.2-Comptes-Bilan 2016-11.jpg"/>
                    <pic:cNvPicPr/>
                  </pic:nvPicPr>
                  <pic:blipFill>
                    <a:blip r:embed="rId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3.2-Comptes-Bilan 2016-12.jpg"/>
                    <pic:cNvPicPr/>
                  </pic:nvPicPr>
                  <pic:blipFill>
                    <a:blip r:embed="rId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p>
    <w:p w:rsidR="009E3DBB" w:rsidRDefault="009E3DBB" w:rsidP="003F24EF">
      <w:pPr>
        <w:rPr>
          <w:lang w:val="fr-BE"/>
        </w:rPr>
      </w:pPr>
    </w:p>
    <w:p w:rsidR="009E3DBB" w:rsidRDefault="009E3DBB" w:rsidP="003F24EF">
      <w:pPr>
        <w:rPr>
          <w:lang w:val="fr-BE"/>
        </w:rPr>
      </w:pPr>
      <w:r>
        <w:rPr>
          <w:noProof/>
          <w:lang w:val="en-US"/>
        </w:rPr>
        <w:lastRenderedPageBreak/>
        <w:drawing>
          <wp:inline distT="0" distB="0" distL="0" distR="0">
            <wp:extent cx="5941060" cy="8409940"/>
            <wp:effectExtent l="0" t="0" r="254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3.3-Comptes-Bilan 2017-1.jpg"/>
                    <pic:cNvPicPr/>
                  </pic:nvPicPr>
                  <pic:blipFill>
                    <a:blip r:embed="rId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1685"/>
            <wp:effectExtent l="0" t="0" r="2540" b="571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3.3-Comptes-Bilan 2017-2.jpg"/>
                    <pic:cNvPicPr/>
                  </pic:nvPicPr>
                  <pic:blipFill>
                    <a:blip r:embed="rId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1685"/>
                    </a:xfrm>
                    <a:prstGeom prst="rect">
                      <a:avLst/>
                    </a:prstGeom>
                  </pic:spPr>
                </pic:pic>
              </a:graphicData>
            </a:graphic>
          </wp:inline>
        </w:drawing>
      </w:r>
      <w:r>
        <w:rPr>
          <w:noProof/>
          <w:lang w:val="en-US"/>
        </w:rPr>
        <w:lastRenderedPageBreak/>
        <w:drawing>
          <wp:inline distT="0" distB="0" distL="0" distR="0">
            <wp:extent cx="5941060" cy="8401685"/>
            <wp:effectExtent l="0" t="0" r="2540" b="571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3.3-Comptes-Bilan 2017-3.jpg"/>
                    <pic:cNvPicPr/>
                  </pic:nvPicPr>
                  <pic:blipFill>
                    <a:blip r:embed="rId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1685"/>
                    </a:xfrm>
                    <a:prstGeom prst="rect">
                      <a:avLst/>
                    </a:prstGeom>
                  </pic:spPr>
                </pic:pic>
              </a:graphicData>
            </a:graphic>
          </wp:inline>
        </w:drawing>
      </w:r>
      <w:r>
        <w:rPr>
          <w:noProof/>
          <w:lang w:val="en-US"/>
        </w:rPr>
        <w:lastRenderedPageBreak/>
        <w:drawing>
          <wp:inline distT="0" distB="0" distL="0" distR="0">
            <wp:extent cx="5941060" cy="8409940"/>
            <wp:effectExtent l="0" t="0" r="254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3.3-Comptes-Bilan 2017-4.jpg"/>
                    <pic:cNvPicPr/>
                  </pic:nvPicPr>
                  <pic:blipFill>
                    <a:blip r:embed="rId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3.3-Comptes-Bilan 2017-5.jpg"/>
                    <pic:cNvPicPr/>
                  </pic:nvPicPr>
                  <pic:blipFill>
                    <a:blip r:embed="rId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3.3-Comptes-Bilan 2017-6.jpg"/>
                    <pic:cNvPicPr/>
                  </pic:nvPicPr>
                  <pic:blipFill>
                    <a:blip r:embed="rId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3.3-Comptes-Bilan 2017-7.jpg"/>
                    <pic:cNvPicPr/>
                  </pic:nvPicPr>
                  <pic:blipFill>
                    <a:blip r:embed="rId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3.3-Comptes-Bilan 2017-8.jpg"/>
                    <pic:cNvPicPr/>
                  </pic:nvPicPr>
                  <pic:blipFill>
                    <a:blip r:embed="rId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3.3-Comptes-Bilan 2017-9.jpg"/>
                    <pic:cNvPicPr/>
                  </pic:nvPicPr>
                  <pic:blipFill>
                    <a:blip r:embed="rId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3.3-Comptes-Bilan 2017-10.jpg"/>
                    <pic:cNvPicPr/>
                  </pic:nvPicPr>
                  <pic:blipFill>
                    <a:blip r:embed="rId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3.3-Comptes-Bilan 2017-11.jpg"/>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3.3-Comptes-Bilan 2017-12.jpg"/>
                    <pic:cNvPicPr/>
                  </pic:nvPicPr>
                  <pic:blipFill>
                    <a:blip r:embed="rId1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r>
        <w:rPr>
          <w:noProof/>
          <w:lang w:val="en-US"/>
        </w:rPr>
        <w:lastRenderedPageBreak/>
        <w:drawing>
          <wp:inline distT="0" distB="0" distL="0" distR="0">
            <wp:extent cx="5941060" cy="8409940"/>
            <wp:effectExtent l="0" t="0" r="254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3.3-Comptes-Bilan 2017-13.jpg"/>
                    <pic:cNvPicPr/>
                  </pic:nvPicPr>
                  <pic:blipFill>
                    <a:blip r:embed="rId1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09940"/>
                    </a:xfrm>
                    <a:prstGeom prst="rect">
                      <a:avLst/>
                    </a:prstGeom>
                  </pic:spPr>
                </pic:pic>
              </a:graphicData>
            </a:graphic>
          </wp:inline>
        </w:drawing>
      </w:r>
    </w:p>
    <w:p w:rsidR="009E3DBB" w:rsidRDefault="009E3DBB" w:rsidP="003F24EF">
      <w:pPr>
        <w:rPr>
          <w:lang w:val="fr-BE"/>
        </w:rPr>
      </w:pPr>
    </w:p>
    <w:p w:rsidR="009E3DBB" w:rsidRDefault="009E3DBB" w:rsidP="00CF3FAE">
      <w:pPr>
        <w:pStyle w:val="Titre2"/>
        <w:numPr>
          <w:ilvl w:val="0"/>
          <w:numId w:val="39"/>
        </w:numPr>
      </w:pPr>
      <w:bookmarkStart w:id="273" w:name="_Toc533156155"/>
      <w:r>
        <w:lastRenderedPageBreak/>
        <w:t>Annexe 4.4 : conventions de mise à disposition des i</w:t>
      </w:r>
      <w:r>
        <w:t>n</w:t>
      </w:r>
      <w:r>
        <w:t>frastructures, du personnel</w:t>
      </w:r>
      <w:bookmarkEnd w:id="273"/>
    </w:p>
    <w:p w:rsidR="009E3DBB" w:rsidRPr="009E3DBB" w:rsidRDefault="009E3DBB" w:rsidP="009E3DBB">
      <w:pPr>
        <w:rPr>
          <w:lang w:val="fr-BE"/>
        </w:rPr>
      </w:pPr>
    </w:p>
    <w:p w:rsidR="009E3DBB" w:rsidRPr="009E3DBB" w:rsidRDefault="009E3DBB" w:rsidP="009E3DBB">
      <w:pPr>
        <w:rPr>
          <w:lang w:val="fr-BE"/>
        </w:rPr>
      </w:pPr>
    </w:p>
    <w:p w:rsidR="009E3DBB" w:rsidRPr="009E3DBB" w:rsidRDefault="004E29A8" w:rsidP="009E3DBB">
      <w:pPr>
        <w:rPr>
          <w:lang w:val="fr-BE"/>
        </w:rPr>
      </w:pPr>
      <w:r w:rsidRPr="004E29A8">
        <w:rPr>
          <w:noProof/>
          <w:lang w:val="en-US"/>
        </w:rPr>
        <w:lastRenderedPageBreak/>
        <w:drawing>
          <wp:inline distT="0" distB="0" distL="0" distR="0">
            <wp:extent cx="5759450" cy="8449310"/>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59450" cy="8449310"/>
                    </a:xfrm>
                    <a:prstGeom prst="rect">
                      <a:avLst/>
                    </a:prstGeom>
                  </pic:spPr>
                </pic:pic>
              </a:graphicData>
            </a:graphic>
          </wp:inline>
        </w:drawing>
      </w:r>
    </w:p>
    <w:p w:rsidR="009E3DBB" w:rsidRPr="009E3DBB" w:rsidRDefault="009E3DBB" w:rsidP="009E3DBB">
      <w:pPr>
        <w:rPr>
          <w:lang w:val="fr-BE"/>
        </w:rPr>
      </w:pPr>
    </w:p>
    <w:p w:rsidR="009E3DBB" w:rsidRPr="009E3DBB" w:rsidRDefault="009E3DBB" w:rsidP="009E3DBB">
      <w:pPr>
        <w:rPr>
          <w:lang w:val="fr-BE"/>
        </w:rPr>
      </w:pPr>
    </w:p>
    <w:p w:rsidR="009E3DBB" w:rsidRPr="009E3DBB" w:rsidRDefault="004E29A8" w:rsidP="009E3DBB">
      <w:pPr>
        <w:rPr>
          <w:lang w:val="fr-BE"/>
        </w:rPr>
      </w:pPr>
      <w:r w:rsidRPr="004E29A8">
        <w:rPr>
          <w:noProof/>
          <w:lang w:val="en-US"/>
        </w:rPr>
        <w:lastRenderedPageBreak/>
        <w:drawing>
          <wp:inline distT="0" distB="0" distL="0" distR="0">
            <wp:extent cx="5759450" cy="5681345"/>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59450" cy="5681345"/>
                    </a:xfrm>
                    <a:prstGeom prst="rect">
                      <a:avLst/>
                    </a:prstGeom>
                  </pic:spPr>
                </pic:pic>
              </a:graphicData>
            </a:graphic>
          </wp:inline>
        </w:drawing>
      </w: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Pr="009E3DBB" w:rsidRDefault="009E3DBB" w:rsidP="009E3DBB">
      <w:pPr>
        <w:rPr>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4E29A8" w:rsidP="009E3DBB">
      <w:pPr>
        <w:ind w:firstLine="708"/>
        <w:rPr>
          <w:rFonts w:ascii="Copperplate" w:eastAsiaTheme="majorEastAsia" w:hAnsi="Copperplate" w:cstheme="majorBidi"/>
          <w:color w:val="0070C0"/>
          <w:sz w:val="32"/>
          <w:szCs w:val="26"/>
          <w:lang w:val="fr-BE"/>
        </w:rPr>
      </w:pPr>
      <w:r w:rsidRPr="004E29A8">
        <w:rPr>
          <w:rFonts w:ascii="Copperplate" w:eastAsiaTheme="majorEastAsia" w:hAnsi="Copperplate" w:cstheme="majorBidi"/>
          <w:noProof/>
          <w:color w:val="0070C0"/>
          <w:sz w:val="32"/>
          <w:szCs w:val="26"/>
          <w:lang w:val="en-US"/>
        </w:rPr>
        <w:lastRenderedPageBreak/>
        <w:drawing>
          <wp:inline distT="0" distB="0" distL="0" distR="0">
            <wp:extent cx="5701030" cy="8891270"/>
            <wp:effectExtent l="0" t="0" r="127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01030" cy="8891270"/>
                    </a:xfrm>
                    <a:prstGeom prst="rect">
                      <a:avLst/>
                    </a:prstGeom>
                  </pic:spPr>
                </pic:pic>
              </a:graphicData>
            </a:graphic>
          </wp:inline>
        </w:drawing>
      </w:r>
    </w:p>
    <w:p w:rsidR="009E3DBB" w:rsidRDefault="00AF6228" w:rsidP="00AF6228">
      <w:pPr>
        <w:rPr>
          <w:rFonts w:ascii="Copperplate" w:eastAsiaTheme="majorEastAsia" w:hAnsi="Copperplate" w:cstheme="majorBidi"/>
          <w:color w:val="0070C0"/>
          <w:sz w:val="32"/>
          <w:szCs w:val="26"/>
          <w:lang w:val="fr-BE"/>
        </w:rPr>
      </w:pPr>
      <w:r w:rsidRPr="00AF6228">
        <w:rPr>
          <w:rFonts w:ascii="Copperplate" w:eastAsiaTheme="majorEastAsia" w:hAnsi="Copperplate" w:cstheme="majorBidi"/>
          <w:noProof/>
          <w:color w:val="0070C0"/>
          <w:sz w:val="32"/>
          <w:szCs w:val="26"/>
          <w:lang w:val="en-US"/>
        </w:rPr>
        <w:lastRenderedPageBreak/>
        <w:drawing>
          <wp:inline distT="0" distB="0" distL="0" distR="0">
            <wp:extent cx="6347149" cy="7333307"/>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6359791" cy="7347913"/>
                    </a:xfrm>
                    <a:prstGeom prst="rect">
                      <a:avLst/>
                    </a:prstGeom>
                  </pic:spPr>
                </pic:pic>
              </a:graphicData>
            </a:graphic>
          </wp:inline>
        </w:drawing>
      </w: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AF6228" w:rsidRDefault="00AF6228" w:rsidP="009E3DBB">
      <w:pPr>
        <w:ind w:firstLine="708"/>
        <w:rPr>
          <w:rFonts w:ascii="Copperplate" w:eastAsiaTheme="majorEastAsia" w:hAnsi="Copperplate" w:cstheme="majorBidi"/>
          <w:color w:val="0070C0"/>
          <w:sz w:val="32"/>
          <w:szCs w:val="26"/>
          <w:lang w:val="fr-BE"/>
        </w:rPr>
      </w:pPr>
    </w:p>
    <w:p w:rsidR="00AF6228" w:rsidRDefault="00AF6228" w:rsidP="009E3DBB">
      <w:pPr>
        <w:ind w:firstLine="708"/>
        <w:rPr>
          <w:rFonts w:ascii="Copperplate" w:eastAsiaTheme="majorEastAsia" w:hAnsi="Copperplate" w:cstheme="majorBidi"/>
          <w:color w:val="0070C0"/>
          <w:sz w:val="32"/>
          <w:szCs w:val="26"/>
          <w:lang w:val="fr-BE"/>
        </w:rPr>
      </w:pPr>
    </w:p>
    <w:p w:rsidR="00AF6228" w:rsidRDefault="00257933" w:rsidP="009E3DBB">
      <w:pPr>
        <w:ind w:firstLine="708"/>
        <w:rPr>
          <w:rFonts w:ascii="Copperplate" w:eastAsiaTheme="majorEastAsia" w:hAnsi="Copperplate" w:cstheme="majorBidi"/>
          <w:color w:val="0070C0"/>
          <w:sz w:val="32"/>
          <w:szCs w:val="26"/>
          <w:lang w:val="fr-BE"/>
        </w:rPr>
      </w:pPr>
      <w:r w:rsidRPr="00257933">
        <w:rPr>
          <w:rFonts w:ascii="Copperplate" w:eastAsiaTheme="majorEastAsia" w:hAnsi="Copperplate" w:cstheme="majorBidi"/>
          <w:noProof/>
          <w:color w:val="0070C0"/>
          <w:sz w:val="32"/>
          <w:szCs w:val="26"/>
          <w:lang w:val="en-US"/>
        </w:rPr>
        <w:drawing>
          <wp:inline distT="0" distB="0" distL="0" distR="0">
            <wp:extent cx="5759450" cy="7396681"/>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66286" cy="7405460"/>
                    </a:xfrm>
                    <a:prstGeom prst="rect">
                      <a:avLst/>
                    </a:prstGeom>
                  </pic:spPr>
                </pic:pic>
              </a:graphicData>
            </a:graphic>
          </wp:inline>
        </w:drawing>
      </w: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257933" w:rsidRDefault="00257933" w:rsidP="009E3DBB">
      <w:pPr>
        <w:ind w:firstLine="708"/>
        <w:rPr>
          <w:rFonts w:ascii="Copperplate" w:eastAsiaTheme="majorEastAsia" w:hAnsi="Copperplate" w:cstheme="majorBidi"/>
          <w:color w:val="0070C0"/>
          <w:sz w:val="32"/>
          <w:szCs w:val="26"/>
          <w:lang w:val="fr-BE"/>
        </w:rPr>
      </w:pPr>
    </w:p>
    <w:p w:rsidR="00257933" w:rsidRDefault="00257933" w:rsidP="009E3DBB">
      <w:pPr>
        <w:ind w:firstLine="708"/>
        <w:rPr>
          <w:rFonts w:ascii="Copperplate" w:eastAsiaTheme="majorEastAsia" w:hAnsi="Copperplate" w:cstheme="majorBidi"/>
          <w:color w:val="0070C0"/>
          <w:sz w:val="32"/>
          <w:szCs w:val="26"/>
          <w:lang w:val="fr-BE"/>
        </w:rPr>
      </w:pPr>
    </w:p>
    <w:p w:rsidR="00257933" w:rsidRDefault="00257933" w:rsidP="009E3DBB">
      <w:pPr>
        <w:ind w:firstLine="708"/>
        <w:rPr>
          <w:rFonts w:ascii="Copperplate" w:eastAsiaTheme="majorEastAsia" w:hAnsi="Copperplate" w:cstheme="majorBidi"/>
          <w:color w:val="0070C0"/>
          <w:sz w:val="32"/>
          <w:szCs w:val="26"/>
          <w:lang w:val="fr-BE"/>
        </w:rPr>
      </w:pPr>
      <w:r w:rsidRPr="00257933">
        <w:rPr>
          <w:rFonts w:ascii="Copperplate" w:eastAsiaTheme="majorEastAsia" w:hAnsi="Copperplate" w:cstheme="majorBidi"/>
          <w:noProof/>
          <w:color w:val="0070C0"/>
          <w:sz w:val="32"/>
          <w:szCs w:val="26"/>
          <w:lang w:val="en-US"/>
        </w:rPr>
        <w:drawing>
          <wp:inline distT="0" distB="0" distL="0" distR="0">
            <wp:extent cx="5759450" cy="7595857"/>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70203" cy="7610038"/>
                    </a:xfrm>
                    <a:prstGeom prst="rect">
                      <a:avLst/>
                    </a:prstGeom>
                  </pic:spPr>
                </pic:pic>
              </a:graphicData>
            </a:graphic>
          </wp:inline>
        </w:drawing>
      </w: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9E3DBB" w:rsidRDefault="009E3DBB" w:rsidP="009E3DBB">
      <w:pPr>
        <w:ind w:firstLine="708"/>
        <w:rPr>
          <w:rFonts w:ascii="Copperplate" w:eastAsiaTheme="majorEastAsia" w:hAnsi="Copperplate" w:cstheme="majorBidi"/>
          <w:color w:val="0070C0"/>
          <w:sz w:val="32"/>
          <w:szCs w:val="26"/>
          <w:lang w:val="fr-BE"/>
        </w:rPr>
      </w:pPr>
    </w:p>
    <w:p w:rsidR="00257933" w:rsidRDefault="00257933" w:rsidP="009E3DBB">
      <w:pPr>
        <w:ind w:firstLine="708"/>
        <w:rPr>
          <w:rFonts w:ascii="Copperplate" w:eastAsiaTheme="majorEastAsia" w:hAnsi="Copperplate" w:cstheme="majorBidi"/>
          <w:color w:val="0070C0"/>
          <w:sz w:val="32"/>
          <w:szCs w:val="26"/>
          <w:lang w:val="fr-BE"/>
        </w:rPr>
      </w:pPr>
      <w:r w:rsidRPr="00257933">
        <w:rPr>
          <w:rFonts w:ascii="Copperplate" w:eastAsiaTheme="majorEastAsia" w:hAnsi="Copperplate" w:cstheme="majorBidi"/>
          <w:noProof/>
          <w:color w:val="0070C0"/>
          <w:sz w:val="32"/>
          <w:szCs w:val="26"/>
          <w:lang w:val="en-US"/>
        </w:rPr>
        <w:lastRenderedPageBreak/>
        <w:drawing>
          <wp:inline distT="0" distB="0" distL="0" distR="0">
            <wp:extent cx="5759150" cy="8292974"/>
            <wp:effectExtent l="0" t="0" r="0"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73492" cy="8313626"/>
                    </a:xfrm>
                    <a:prstGeom prst="rect">
                      <a:avLst/>
                    </a:prstGeom>
                  </pic:spPr>
                </pic:pic>
              </a:graphicData>
            </a:graphic>
          </wp:inline>
        </w:drawing>
      </w:r>
    </w:p>
    <w:p w:rsidR="00257933" w:rsidRDefault="00257933" w:rsidP="009E3DBB">
      <w:pPr>
        <w:ind w:firstLine="708"/>
        <w:rPr>
          <w:rFonts w:ascii="Copperplate" w:eastAsiaTheme="majorEastAsia" w:hAnsi="Copperplate" w:cstheme="majorBidi"/>
          <w:color w:val="0070C0"/>
          <w:sz w:val="32"/>
          <w:szCs w:val="26"/>
          <w:lang w:val="fr-BE"/>
        </w:rPr>
      </w:pPr>
    </w:p>
    <w:p w:rsidR="00257933" w:rsidRDefault="00257933" w:rsidP="009E3DBB">
      <w:pPr>
        <w:ind w:firstLine="708"/>
        <w:rPr>
          <w:rFonts w:ascii="Copperplate" w:eastAsiaTheme="majorEastAsia" w:hAnsi="Copperplate" w:cstheme="majorBidi"/>
          <w:color w:val="0070C0"/>
          <w:sz w:val="32"/>
          <w:szCs w:val="26"/>
          <w:lang w:val="fr-BE"/>
        </w:rPr>
      </w:pPr>
    </w:p>
    <w:p w:rsidR="00257933" w:rsidRDefault="00257933" w:rsidP="009E3DBB">
      <w:pPr>
        <w:ind w:firstLine="708"/>
        <w:rPr>
          <w:rFonts w:ascii="Copperplate" w:eastAsiaTheme="majorEastAsia" w:hAnsi="Copperplate" w:cstheme="majorBidi"/>
          <w:color w:val="0070C0"/>
          <w:sz w:val="32"/>
          <w:szCs w:val="26"/>
          <w:lang w:val="fr-BE"/>
        </w:rPr>
      </w:pPr>
      <w:r w:rsidRPr="00257933">
        <w:rPr>
          <w:rFonts w:ascii="Copperplate" w:eastAsiaTheme="majorEastAsia" w:hAnsi="Copperplate" w:cstheme="majorBidi"/>
          <w:noProof/>
          <w:color w:val="0070C0"/>
          <w:sz w:val="32"/>
          <w:szCs w:val="26"/>
          <w:lang w:val="en-US"/>
        </w:rPr>
        <w:lastRenderedPageBreak/>
        <w:drawing>
          <wp:inline distT="0" distB="0" distL="0" distR="0">
            <wp:extent cx="5758829" cy="7134131"/>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72753" cy="7151380"/>
                    </a:xfrm>
                    <a:prstGeom prst="rect">
                      <a:avLst/>
                    </a:prstGeom>
                  </pic:spPr>
                </pic:pic>
              </a:graphicData>
            </a:graphic>
          </wp:inline>
        </w:drawing>
      </w:r>
    </w:p>
    <w:p w:rsidR="009E3DBB" w:rsidRDefault="0061383D" w:rsidP="00CF3FAE">
      <w:pPr>
        <w:pStyle w:val="Titre2"/>
        <w:numPr>
          <w:ilvl w:val="0"/>
          <w:numId w:val="39"/>
        </w:numPr>
      </w:pPr>
      <w:bookmarkStart w:id="274" w:name="_Toc533156156"/>
      <w:r>
        <w:lastRenderedPageBreak/>
        <w:t>Annexe 4.5 : copies des conventions entre le CCTHS et la FWB</w:t>
      </w:r>
      <w:bookmarkEnd w:id="274"/>
    </w:p>
    <w:p w:rsidR="0061383D" w:rsidRDefault="0061383D" w:rsidP="0061383D">
      <w:pPr>
        <w:rPr>
          <w:lang w:val="fr-BE"/>
        </w:rPr>
      </w:pPr>
      <w:r>
        <w:rPr>
          <w:noProof/>
          <w:lang w:val="en-US"/>
        </w:rPr>
        <w:lastRenderedPageBreak/>
        <w:drawing>
          <wp:inline distT="0" distB="0" distL="0" distR="0">
            <wp:extent cx="5941060" cy="8455660"/>
            <wp:effectExtent l="0" t="0" r="2540" b="254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5.1-CP-2011-2014-1.jpg"/>
                    <pic:cNvPicPr/>
                  </pic:nvPicPr>
                  <pic:blipFill>
                    <a:blip r:embed="rId1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1-CP-2011-2014-2.jpg"/>
                    <pic:cNvPicPr/>
                  </pic:nvPicPr>
                  <pic:blipFill>
                    <a:blip r:embed="rId1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1-CP-2011-2014-3.jpg"/>
                    <pic:cNvPicPr/>
                  </pic:nvPicPr>
                  <pic:blipFill>
                    <a:blip r:embed="rId1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5.1-CP-2011-2014-4.jpg"/>
                    <pic:cNvPicPr/>
                  </pic:nvPicPr>
                  <pic:blipFill>
                    <a:blip r:embed="rId1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1-CP-2011-2014-5.jpg"/>
                    <pic:cNvPicPr/>
                  </pic:nvPicPr>
                  <pic:blipFill>
                    <a:blip r:embed="rId1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1-CP-2011-2014-6.jpg"/>
                    <pic:cNvPicPr/>
                  </pic:nvPicPr>
                  <pic:blipFill>
                    <a:blip r:embed="rId1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5.1-CP-2011-2014-7.jpg"/>
                    <pic:cNvPicPr/>
                  </pic:nvPicPr>
                  <pic:blipFill>
                    <a:blip r:embed="rId1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1-CP-2011-2014-8.jpg"/>
                    <pic:cNvPicPr/>
                  </pic:nvPicPr>
                  <pic:blipFill>
                    <a:blip r:embed="rId1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36610"/>
            <wp:effectExtent l="0" t="0" r="254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5.1-CP-2011-2014-9.jpg"/>
                    <pic:cNvPicPr/>
                  </pic:nvPicPr>
                  <pic:blipFill>
                    <a:blip r:embed="rId1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3661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5.1-CP-2011-2014-10.jpg"/>
                    <pic:cNvPicPr/>
                  </pic:nvPicPr>
                  <pic:blipFill>
                    <a:blip r:embed="rId1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5.1-CP-2011-2014-11.jpg"/>
                    <pic:cNvPicPr/>
                  </pic:nvPicPr>
                  <pic:blipFill>
                    <a:blip r:embed="rId1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5.1-CP-2011-2014-12.jpg"/>
                    <pic:cNvPicPr/>
                  </pic:nvPicPr>
                  <pic:blipFill>
                    <a:blip r:embed="rId1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5.1-CP-2011-2014-13.jpg"/>
                    <pic:cNvPicPr/>
                  </pic:nvPicPr>
                  <pic:blipFill>
                    <a:blip r:embed="rId1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5.1-CP-2011-2014-14.jpg"/>
                    <pic:cNvPicPr/>
                  </pic:nvPicPr>
                  <pic:blipFill>
                    <a:blip r:embed="rId1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1-CP-2011-2014-15.jpg"/>
                    <pic:cNvPicPr/>
                  </pic:nvPicPr>
                  <pic:blipFill>
                    <a:blip r:embed="rId1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5.1-CP-2011-2014-16.jpg"/>
                    <pic:cNvPicPr/>
                  </pic:nvPicPr>
                  <pic:blipFill>
                    <a:blip r:embed="rId1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5.1-CP-2011-2014-17.jpg"/>
                    <pic:cNvPicPr/>
                  </pic:nvPicPr>
                  <pic:blipFill>
                    <a:blip r:embed="rId1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5.1-CP-2011-2014-18.jpg"/>
                    <pic:cNvPicPr/>
                  </pic:nvPicPr>
                  <pic:blipFill>
                    <a:blip r:embed="rId1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1-CP-2011-2014-19.jpg"/>
                    <pic:cNvPicPr/>
                  </pic:nvPicPr>
                  <pic:blipFill>
                    <a:blip r:embed="rId1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5.1-CP-2011-2014-20.jpg"/>
                    <pic:cNvPicPr/>
                  </pic:nvPicPr>
                  <pic:blipFill>
                    <a:blip r:embed="rId1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p>
    <w:p w:rsidR="0061383D" w:rsidRPr="0061383D" w:rsidRDefault="0061383D" w:rsidP="0061383D">
      <w:pPr>
        <w:rPr>
          <w:lang w:val="fr-BE"/>
        </w:rPr>
      </w:pPr>
    </w:p>
    <w:p w:rsidR="009E3DBB" w:rsidRDefault="0061383D" w:rsidP="009E3DBB">
      <w:pPr>
        <w:rPr>
          <w:lang w:val="fr-BE"/>
        </w:rPr>
      </w:pPr>
      <w:r>
        <w:rPr>
          <w:noProof/>
          <w:lang w:val="en-US"/>
        </w:rPr>
        <w:lastRenderedPageBreak/>
        <w:drawing>
          <wp:inline distT="0" distB="0" distL="0" distR="0">
            <wp:extent cx="5941060" cy="8455660"/>
            <wp:effectExtent l="0" t="0" r="2540" b="254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5.2-CP-2011-2014-Avenant1-1.jpg"/>
                    <pic:cNvPicPr/>
                  </pic:nvPicPr>
                  <pic:blipFill>
                    <a:blip r:embed="rId1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5.2-CP-2011-2014-Avenant1-2.jpg"/>
                    <pic:cNvPicPr/>
                  </pic:nvPicPr>
                  <pic:blipFill>
                    <a:blip r:embed="rId1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5.2-CP-2011-2014-Avenant1-3.jpg"/>
                    <pic:cNvPicPr/>
                  </pic:nvPicPr>
                  <pic:blipFill>
                    <a:blip r:embed="rId1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5.2-CP-2011-2014-Avenant1-4.jpg"/>
                    <pic:cNvPicPr/>
                  </pic:nvPicPr>
                  <pic:blipFill>
                    <a:blip r:embed="rId1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p>
    <w:p w:rsidR="0061383D" w:rsidRDefault="0061383D" w:rsidP="009E3DBB">
      <w:pPr>
        <w:rPr>
          <w:lang w:val="fr-BE"/>
        </w:rPr>
      </w:pPr>
    </w:p>
    <w:p w:rsidR="0061383D" w:rsidRDefault="0061383D" w:rsidP="009E3DBB">
      <w:pPr>
        <w:rPr>
          <w:lang w:val="fr-BE"/>
        </w:rPr>
      </w:pPr>
      <w:r>
        <w:rPr>
          <w:noProof/>
          <w:lang w:val="en-US"/>
        </w:rPr>
        <w:lastRenderedPageBreak/>
        <w:drawing>
          <wp:inline distT="0" distB="0" distL="0" distR="0">
            <wp:extent cx="5941060" cy="8455660"/>
            <wp:effectExtent l="0" t="0" r="2540" b="254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5.3-CP-2011-2014-Avenant2-1.jpg"/>
                    <pic:cNvPicPr/>
                  </pic:nvPicPr>
                  <pic:blipFill>
                    <a:blip r:embed="rId1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r>
        <w:rPr>
          <w:noProof/>
          <w:lang w:val="en-US"/>
        </w:rPr>
        <w:lastRenderedPageBreak/>
        <w:drawing>
          <wp:inline distT="0" distB="0" distL="0" distR="0">
            <wp:extent cx="5941060" cy="8455660"/>
            <wp:effectExtent l="0" t="0" r="2540" b="254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5.3-CP-2011-2014-Avenant2-2.jpg"/>
                    <pic:cNvPicPr/>
                  </pic:nvPicPr>
                  <pic:blipFill>
                    <a:blip r:embed="rId1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941060" cy="8455660"/>
                    </a:xfrm>
                    <a:prstGeom prst="rect">
                      <a:avLst/>
                    </a:prstGeom>
                  </pic:spPr>
                </pic:pic>
              </a:graphicData>
            </a:graphic>
          </wp:inline>
        </w:drawing>
      </w:r>
    </w:p>
    <w:p w:rsidR="0061383D" w:rsidRDefault="0061383D" w:rsidP="009E3DBB">
      <w:pPr>
        <w:rPr>
          <w:lang w:val="fr-BE"/>
        </w:rPr>
      </w:pPr>
    </w:p>
    <w:p w:rsidR="0061383D" w:rsidRDefault="0061383D" w:rsidP="00CF3FAE">
      <w:pPr>
        <w:pStyle w:val="Titre2"/>
        <w:numPr>
          <w:ilvl w:val="0"/>
          <w:numId w:val="39"/>
        </w:numPr>
      </w:pPr>
      <w:bookmarkStart w:id="275" w:name="_Toc533156157"/>
      <w:r>
        <w:lastRenderedPageBreak/>
        <w:t>Annexe 4.6 : délibérations des conseils des collectivités publiques associées relatives au plan financier ou dél</w:t>
      </w:r>
      <w:r>
        <w:t>i</w:t>
      </w:r>
      <w:r>
        <w:t>bération générale sur la signature du contrat progra</w:t>
      </w:r>
      <w:r>
        <w:t>m</w:t>
      </w:r>
      <w:r>
        <w:t>me</w:t>
      </w:r>
      <w:bookmarkEnd w:id="275"/>
    </w:p>
    <w:p w:rsidR="0061383D" w:rsidRPr="0061383D" w:rsidRDefault="0061383D" w:rsidP="0061383D">
      <w:pPr>
        <w:rPr>
          <w:lang w:val="fr-BE"/>
        </w:rPr>
      </w:pPr>
    </w:p>
    <w:p w:rsidR="0061383D" w:rsidRPr="0061383D" w:rsidRDefault="0061383D" w:rsidP="0061383D">
      <w:pPr>
        <w:rPr>
          <w:lang w:val="fr-BE"/>
        </w:rPr>
      </w:pPr>
    </w:p>
    <w:p w:rsidR="0061383D" w:rsidRPr="0061383D" w:rsidRDefault="0061383D" w:rsidP="0061383D">
      <w:pPr>
        <w:rPr>
          <w:lang w:val="fr-BE"/>
        </w:rPr>
      </w:pPr>
    </w:p>
    <w:p w:rsidR="0061383D" w:rsidRPr="0061383D" w:rsidRDefault="0061383D" w:rsidP="0061383D">
      <w:pPr>
        <w:rPr>
          <w:lang w:val="fr-BE"/>
        </w:rPr>
      </w:pPr>
    </w:p>
    <w:p w:rsidR="0061383D" w:rsidRPr="0061383D" w:rsidRDefault="00366187" w:rsidP="0061383D">
      <w:pPr>
        <w:rPr>
          <w:lang w:val="fr-BE"/>
        </w:rPr>
      </w:pPr>
      <w:r w:rsidRPr="00366187">
        <w:rPr>
          <w:noProof/>
          <w:lang w:val="en-US"/>
        </w:rPr>
        <w:drawing>
          <wp:inline distT="0" distB="0" distL="0" distR="0">
            <wp:extent cx="5759450" cy="6762938"/>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68044" cy="6773029"/>
                    </a:xfrm>
                    <a:prstGeom prst="rect">
                      <a:avLst/>
                    </a:prstGeom>
                  </pic:spPr>
                </pic:pic>
              </a:graphicData>
            </a:graphic>
          </wp:inline>
        </w:drawing>
      </w:r>
    </w:p>
    <w:p w:rsidR="0061383D" w:rsidRDefault="0061383D" w:rsidP="0061383D">
      <w:pPr>
        <w:rPr>
          <w:lang w:val="fr-BE"/>
        </w:rPr>
      </w:pPr>
    </w:p>
    <w:p w:rsidR="00366187" w:rsidRDefault="00366187" w:rsidP="0061383D">
      <w:pPr>
        <w:rPr>
          <w:lang w:val="fr-BE"/>
        </w:rPr>
      </w:pPr>
    </w:p>
    <w:p w:rsidR="00366187" w:rsidRPr="0061383D" w:rsidRDefault="00366187" w:rsidP="0061383D">
      <w:pPr>
        <w:rPr>
          <w:lang w:val="fr-BE"/>
        </w:rPr>
      </w:pPr>
      <w:r w:rsidRPr="00366187">
        <w:rPr>
          <w:noProof/>
          <w:lang w:val="en-US"/>
        </w:rPr>
        <w:lastRenderedPageBreak/>
        <w:drawing>
          <wp:inline distT="0" distB="0" distL="0" distR="0">
            <wp:extent cx="5759187" cy="7677339"/>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82030" cy="7707791"/>
                    </a:xfrm>
                    <a:prstGeom prst="rect">
                      <a:avLst/>
                    </a:prstGeom>
                  </pic:spPr>
                </pic:pic>
              </a:graphicData>
            </a:graphic>
          </wp:inline>
        </w:drawing>
      </w:r>
    </w:p>
    <w:p w:rsidR="0061383D" w:rsidRPr="0061383D" w:rsidRDefault="0061383D" w:rsidP="0061383D">
      <w:pPr>
        <w:rPr>
          <w:lang w:val="fr-BE"/>
        </w:rPr>
      </w:pPr>
    </w:p>
    <w:p w:rsidR="0061383D" w:rsidRPr="0061383D" w:rsidRDefault="0061383D" w:rsidP="0061383D">
      <w:pPr>
        <w:rPr>
          <w:lang w:val="fr-BE"/>
        </w:rPr>
      </w:pPr>
    </w:p>
    <w:p w:rsidR="0061383D" w:rsidRDefault="0061383D" w:rsidP="0061383D">
      <w:pPr>
        <w:rPr>
          <w:lang w:val="fr-BE"/>
        </w:rPr>
      </w:pPr>
    </w:p>
    <w:p w:rsidR="00366187" w:rsidRDefault="00366187" w:rsidP="0061383D">
      <w:pPr>
        <w:rPr>
          <w:lang w:val="fr-BE"/>
        </w:rPr>
      </w:pPr>
    </w:p>
    <w:p w:rsidR="00366187" w:rsidRDefault="00366187" w:rsidP="0061383D">
      <w:pPr>
        <w:rPr>
          <w:lang w:val="fr-BE"/>
        </w:rPr>
      </w:pPr>
    </w:p>
    <w:p w:rsidR="00366187" w:rsidRDefault="00366187" w:rsidP="0061383D">
      <w:pPr>
        <w:rPr>
          <w:lang w:val="fr-BE"/>
        </w:rPr>
      </w:pPr>
    </w:p>
    <w:p w:rsidR="00366187" w:rsidRDefault="00366187" w:rsidP="0061383D">
      <w:pPr>
        <w:rPr>
          <w:lang w:val="fr-BE"/>
        </w:rPr>
      </w:pPr>
    </w:p>
    <w:p w:rsidR="00366187" w:rsidRDefault="00366187" w:rsidP="0061383D">
      <w:pPr>
        <w:rPr>
          <w:lang w:val="fr-BE"/>
        </w:rPr>
      </w:pPr>
    </w:p>
    <w:p w:rsidR="00366187" w:rsidRDefault="00366187" w:rsidP="0061383D">
      <w:pPr>
        <w:rPr>
          <w:lang w:val="fr-BE"/>
        </w:rPr>
      </w:pPr>
    </w:p>
    <w:p w:rsidR="00366187" w:rsidRDefault="00366187" w:rsidP="0061383D">
      <w:pPr>
        <w:rPr>
          <w:lang w:val="fr-BE"/>
        </w:rPr>
      </w:pPr>
    </w:p>
    <w:p w:rsidR="00366187" w:rsidRPr="0061383D" w:rsidRDefault="00366187" w:rsidP="0061383D">
      <w:pPr>
        <w:rPr>
          <w:lang w:val="fr-BE"/>
        </w:rPr>
      </w:pPr>
      <w:r w:rsidRPr="00366187">
        <w:rPr>
          <w:noProof/>
          <w:lang w:val="en-US"/>
        </w:rPr>
        <w:drawing>
          <wp:inline distT="0" distB="0" distL="0" distR="0">
            <wp:extent cx="5759450" cy="6980222"/>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72949" cy="6996582"/>
                    </a:xfrm>
                    <a:prstGeom prst="rect">
                      <a:avLst/>
                    </a:prstGeom>
                  </pic:spPr>
                </pic:pic>
              </a:graphicData>
            </a:graphic>
          </wp:inline>
        </w:drawing>
      </w:r>
    </w:p>
    <w:p w:rsidR="0061383D" w:rsidRPr="0061383D" w:rsidRDefault="0061383D" w:rsidP="0061383D">
      <w:pPr>
        <w:rPr>
          <w:lang w:val="fr-BE"/>
        </w:rPr>
      </w:pPr>
    </w:p>
    <w:p w:rsidR="0061383D" w:rsidRPr="0061383D" w:rsidRDefault="0061383D" w:rsidP="0061383D">
      <w:pPr>
        <w:rPr>
          <w:lang w:val="fr-BE"/>
        </w:rPr>
      </w:pPr>
    </w:p>
    <w:p w:rsidR="0061383D" w:rsidRPr="0061383D" w:rsidRDefault="0061383D" w:rsidP="0061383D">
      <w:pPr>
        <w:rPr>
          <w:lang w:val="fr-BE"/>
        </w:rPr>
      </w:pPr>
    </w:p>
    <w:p w:rsidR="0061383D" w:rsidRPr="0061383D" w:rsidRDefault="0061383D" w:rsidP="0061383D">
      <w:pPr>
        <w:rPr>
          <w:lang w:val="fr-BE"/>
        </w:rPr>
      </w:pPr>
    </w:p>
    <w:p w:rsidR="0061383D" w:rsidRPr="0061383D" w:rsidRDefault="0061383D" w:rsidP="0061383D">
      <w:pPr>
        <w:rPr>
          <w:lang w:val="fr-BE"/>
        </w:rPr>
      </w:pPr>
    </w:p>
    <w:p w:rsidR="0061383D" w:rsidRPr="0061383D" w:rsidRDefault="0061383D" w:rsidP="0061383D">
      <w:pPr>
        <w:rPr>
          <w:lang w:val="fr-BE"/>
        </w:rPr>
      </w:pPr>
    </w:p>
    <w:p w:rsidR="0061383D" w:rsidRDefault="0061383D" w:rsidP="0061383D">
      <w:pPr>
        <w:rPr>
          <w:lang w:val="fr-BE"/>
        </w:rPr>
      </w:pPr>
    </w:p>
    <w:p w:rsidR="00366187" w:rsidRDefault="00366187" w:rsidP="0061383D">
      <w:pPr>
        <w:rPr>
          <w:lang w:val="fr-BE"/>
        </w:rPr>
      </w:pPr>
    </w:p>
    <w:p w:rsidR="00366187" w:rsidRDefault="00366187" w:rsidP="0061383D">
      <w:pPr>
        <w:rPr>
          <w:lang w:val="fr-BE"/>
        </w:rPr>
      </w:pPr>
    </w:p>
    <w:p w:rsidR="00366187" w:rsidRDefault="00366187" w:rsidP="0061383D">
      <w:pPr>
        <w:rPr>
          <w:lang w:val="fr-BE"/>
        </w:rPr>
      </w:pPr>
    </w:p>
    <w:p w:rsidR="00366187" w:rsidRPr="0061383D" w:rsidRDefault="00366187" w:rsidP="0061383D">
      <w:pPr>
        <w:rPr>
          <w:lang w:val="fr-BE"/>
        </w:rPr>
      </w:pPr>
      <w:r w:rsidRPr="00366187">
        <w:rPr>
          <w:noProof/>
          <w:lang w:val="en-US"/>
        </w:rPr>
        <w:drawing>
          <wp:inline distT="0" distB="0" distL="0" distR="0">
            <wp:extent cx="5759450" cy="7586804"/>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74660" cy="7606840"/>
                    </a:xfrm>
                    <a:prstGeom prst="rect">
                      <a:avLst/>
                    </a:prstGeom>
                  </pic:spPr>
                </pic:pic>
              </a:graphicData>
            </a:graphic>
          </wp:inline>
        </w:drawing>
      </w:r>
    </w:p>
    <w:p w:rsidR="0061383D" w:rsidRPr="0061383D" w:rsidRDefault="0061383D" w:rsidP="0061383D">
      <w:pPr>
        <w:rPr>
          <w:lang w:val="fr-BE"/>
        </w:rPr>
      </w:pPr>
    </w:p>
    <w:p w:rsidR="0061383D" w:rsidRPr="0061383D" w:rsidRDefault="0061383D" w:rsidP="0061383D">
      <w:pPr>
        <w:rPr>
          <w:lang w:val="fr-BE"/>
        </w:rPr>
      </w:pPr>
    </w:p>
    <w:p w:rsidR="0061383D" w:rsidRDefault="0061383D" w:rsidP="00F42258">
      <w:pPr>
        <w:rPr>
          <w:lang w:val="fr-BE"/>
        </w:rPr>
      </w:pPr>
    </w:p>
    <w:p w:rsidR="0061383D" w:rsidRDefault="0061383D" w:rsidP="0061383D">
      <w:pPr>
        <w:pStyle w:val="Titre2"/>
      </w:pPr>
      <w:bookmarkStart w:id="276" w:name="_Toc533156158"/>
      <w:r>
        <w:lastRenderedPageBreak/>
        <w:t xml:space="preserve">Annexe 4.7 : </w:t>
      </w:r>
      <w:r w:rsidR="00642940">
        <w:t>é</w:t>
      </w:r>
      <w:r>
        <w:t>léments pertinents extraits des PV des AG, CA et CO au sujet du dossier de demande de reconnai</w:t>
      </w:r>
      <w:r>
        <w:t>s</w:t>
      </w:r>
      <w:r>
        <w:t>sance, de l'analyse partagée, du contrat programme</w:t>
      </w:r>
      <w:bookmarkEnd w:id="276"/>
    </w:p>
    <w:p w:rsidR="0061383D" w:rsidRDefault="0061383D" w:rsidP="0061383D">
      <w:pPr>
        <w:ind w:hanging="567"/>
        <w:rPr>
          <w:noProof/>
          <w:lang w:eastAsia="fr-BE"/>
        </w:rPr>
      </w:pPr>
      <w:r>
        <w:rPr>
          <w:noProof/>
          <w:lang w:eastAsia="fr-BE"/>
        </w:rPr>
        <w:t>/</w:t>
      </w:r>
      <w:r>
        <w:rPr>
          <w:noProof/>
          <w:lang w:eastAsia="fr-BE"/>
        </w:rPr>
        <w:tab/>
      </w:r>
      <w:r>
        <w:rPr>
          <w:noProof/>
          <w:lang w:eastAsia="fr-BE"/>
        </w:rPr>
        <w:tab/>
      </w:r>
      <w:r>
        <w:rPr>
          <w:noProof/>
          <w:lang w:eastAsia="fr-BE"/>
        </w:rPr>
        <w:tab/>
      </w:r>
      <w:r>
        <w:rPr>
          <w:noProof/>
          <w:lang w:eastAsia="fr-BE"/>
        </w:rPr>
        <w:tab/>
      </w:r>
      <w:r>
        <w:rPr>
          <w:noProof/>
          <w:lang w:eastAsia="fr-BE"/>
        </w:rPr>
        <w:tab/>
      </w:r>
      <w:r>
        <w:rPr>
          <w:noProof/>
          <w:lang w:eastAsia="fr-BE"/>
        </w:rPr>
        <w:tab/>
      </w:r>
      <w:r>
        <w:rPr>
          <w:noProof/>
          <w:lang w:eastAsia="fr-BE"/>
        </w:rPr>
        <w:tab/>
      </w:r>
      <w:r>
        <w:rPr>
          <w:noProof/>
          <w:lang w:eastAsia="fr-BE"/>
        </w:rPr>
        <w:tab/>
      </w:r>
    </w:p>
    <w:p w:rsidR="0061383D" w:rsidRPr="00A50E07" w:rsidRDefault="0061383D" w:rsidP="0061383D">
      <w:pPr>
        <w:rPr>
          <w:rFonts w:ascii="Times New Roman" w:hAnsi="Times New Roman"/>
        </w:rPr>
      </w:pPr>
    </w:p>
    <w:p w:rsidR="0061383D" w:rsidRPr="005D1EFA" w:rsidRDefault="0061383D" w:rsidP="0061383D">
      <w:pPr>
        <w:tabs>
          <w:tab w:val="left" w:pos="964"/>
          <w:tab w:val="left" w:pos="1134"/>
          <w:tab w:val="left" w:pos="5670"/>
          <w:tab w:val="left" w:pos="5954"/>
          <w:tab w:val="left" w:pos="7088"/>
        </w:tabs>
        <w:jc w:val="center"/>
        <w:rPr>
          <w:rFonts w:ascii="Century Gothic" w:hAnsi="Century Gothic"/>
          <w:b/>
        </w:rPr>
      </w:pPr>
      <w:r w:rsidRPr="0064377C">
        <w:rPr>
          <w:rFonts w:ascii="Century Gothic" w:hAnsi="Century Gothic"/>
          <w:b/>
          <w:sz w:val="20"/>
          <w:szCs w:val="20"/>
        </w:rPr>
        <w:t xml:space="preserve">Procès-verbal du Conseil d’administration du </w:t>
      </w:r>
      <w:r>
        <w:rPr>
          <w:rFonts w:ascii="Century Gothic" w:hAnsi="Century Gothic"/>
          <w:b/>
          <w:sz w:val="20"/>
          <w:szCs w:val="20"/>
        </w:rPr>
        <w:t>8 mars 2018</w:t>
      </w:r>
      <w:r w:rsidRPr="005D1EFA">
        <w:rPr>
          <w:rFonts w:ascii="Century Gothic" w:hAnsi="Century Gothic"/>
          <w:b/>
        </w:rPr>
        <w:t>.</w:t>
      </w:r>
    </w:p>
    <w:p w:rsidR="0061383D" w:rsidRPr="009E78D9" w:rsidRDefault="0061383D" w:rsidP="0061383D">
      <w:pPr>
        <w:rPr>
          <w:rFonts w:ascii="Century Gothic" w:hAnsi="Century Gothic"/>
          <w:sz w:val="20"/>
          <w:szCs w:val="20"/>
        </w:rPr>
      </w:pPr>
    </w:p>
    <w:p w:rsidR="0061383D" w:rsidRPr="009E78D9" w:rsidRDefault="0061383D" w:rsidP="0061383D">
      <w:pPr>
        <w:rPr>
          <w:rFonts w:ascii="Century Gothic" w:hAnsi="Century Gothic"/>
          <w:sz w:val="20"/>
          <w:szCs w:val="20"/>
          <w:u w:val="single"/>
        </w:rPr>
      </w:pPr>
      <w:r w:rsidRPr="009E78D9">
        <w:rPr>
          <w:rFonts w:ascii="Century Gothic" w:hAnsi="Century Gothic"/>
          <w:b/>
          <w:sz w:val="20"/>
          <w:szCs w:val="20"/>
          <w:u w:val="single"/>
        </w:rPr>
        <w:t>Présences :</w:t>
      </w:r>
      <w:r w:rsidRPr="009E78D9">
        <w:rPr>
          <w:rFonts w:ascii="Century Gothic" w:hAnsi="Century Gothic"/>
          <w:sz w:val="20"/>
          <w:szCs w:val="20"/>
          <w:u w:val="single"/>
        </w:rPr>
        <w:t xml:space="preserve"> </w:t>
      </w:r>
    </w:p>
    <w:p w:rsidR="0061383D" w:rsidRPr="009E78D9" w:rsidRDefault="0061383D" w:rsidP="0061383D">
      <w:pPr>
        <w:rPr>
          <w:rFonts w:ascii="Century Gothic" w:hAnsi="Century Gothic"/>
          <w:sz w:val="20"/>
          <w:szCs w:val="20"/>
          <w:u w:val="single"/>
        </w:rPr>
      </w:pPr>
    </w:p>
    <w:p w:rsidR="0061383D" w:rsidRPr="009E78D9" w:rsidRDefault="0061383D" w:rsidP="0061383D">
      <w:pPr>
        <w:rPr>
          <w:rFonts w:ascii="Century Gothic" w:hAnsi="Century Gothic"/>
          <w:b/>
          <w:sz w:val="20"/>
          <w:szCs w:val="20"/>
        </w:rPr>
      </w:pPr>
      <w:r w:rsidRPr="009E78D9">
        <w:rPr>
          <w:rFonts w:ascii="Century Gothic" w:hAnsi="Century Gothic"/>
          <w:b/>
          <w:sz w:val="20"/>
          <w:szCs w:val="20"/>
        </w:rPr>
        <w:t>Membres de droit public :</w:t>
      </w:r>
    </w:p>
    <w:p w:rsidR="0061383D" w:rsidRPr="009E78D9" w:rsidRDefault="0061383D" w:rsidP="0061383D">
      <w:pPr>
        <w:rPr>
          <w:rFonts w:ascii="Century Gothic" w:hAnsi="Century Gothic"/>
          <w:b/>
          <w:sz w:val="20"/>
          <w:szCs w:val="2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3"/>
        <w:gridCol w:w="1431"/>
        <w:gridCol w:w="1136"/>
        <w:gridCol w:w="1939"/>
        <w:gridCol w:w="993"/>
        <w:gridCol w:w="992"/>
      </w:tblGrid>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Prénom Nom </w:t>
            </w:r>
          </w:p>
        </w:tc>
        <w:tc>
          <w:tcPr>
            <w:tcW w:w="1431" w:type="dxa"/>
          </w:tcPr>
          <w:p w:rsidR="0061383D" w:rsidRPr="009E78D9" w:rsidRDefault="0061383D" w:rsidP="00BC3EFA">
            <w:pPr>
              <w:rPr>
                <w:rFonts w:ascii="Century Gothic" w:hAnsi="Century Gothic"/>
                <w:sz w:val="20"/>
                <w:szCs w:val="20"/>
              </w:rPr>
            </w:pPr>
          </w:p>
        </w:tc>
        <w:tc>
          <w:tcPr>
            <w:tcW w:w="1136" w:type="dxa"/>
          </w:tcPr>
          <w:p w:rsidR="0061383D" w:rsidRPr="009E78D9" w:rsidRDefault="0061383D" w:rsidP="00BC3EFA">
            <w:pPr>
              <w:jc w:val="center"/>
              <w:rPr>
                <w:rFonts w:ascii="Century Gothic" w:hAnsi="Century Gothic"/>
                <w:sz w:val="20"/>
                <w:szCs w:val="20"/>
              </w:rPr>
            </w:pPr>
            <w:r w:rsidRPr="009E78D9">
              <w:rPr>
                <w:rFonts w:ascii="Century Gothic" w:hAnsi="Century Gothic"/>
                <w:sz w:val="20"/>
                <w:szCs w:val="20"/>
              </w:rPr>
              <w:t>Présents</w:t>
            </w:r>
          </w:p>
        </w:tc>
        <w:tc>
          <w:tcPr>
            <w:tcW w:w="1939"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Procuration à</w:t>
            </w:r>
          </w:p>
        </w:tc>
        <w:tc>
          <w:tcPr>
            <w:tcW w:w="993" w:type="dxa"/>
          </w:tcPr>
          <w:p w:rsidR="0061383D" w:rsidRPr="009E78D9" w:rsidRDefault="0061383D" w:rsidP="00BC3EFA">
            <w:pPr>
              <w:jc w:val="center"/>
              <w:rPr>
                <w:rFonts w:ascii="Century Gothic" w:hAnsi="Century Gothic"/>
                <w:sz w:val="20"/>
                <w:szCs w:val="20"/>
              </w:rPr>
            </w:pPr>
            <w:r w:rsidRPr="009E78D9">
              <w:rPr>
                <w:rFonts w:ascii="Century Gothic" w:hAnsi="Century Gothic"/>
                <w:sz w:val="20"/>
                <w:szCs w:val="20"/>
              </w:rPr>
              <w:t>Excusés</w:t>
            </w:r>
          </w:p>
        </w:tc>
        <w:tc>
          <w:tcPr>
            <w:tcW w:w="992" w:type="dxa"/>
          </w:tcPr>
          <w:p w:rsidR="0061383D" w:rsidRPr="009E78D9" w:rsidRDefault="0061383D" w:rsidP="00BC3EFA">
            <w:pPr>
              <w:jc w:val="center"/>
              <w:rPr>
                <w:rFonts w:ascii="Century Gothic" w:hAnsi="Century Gothic"/>
                <w:sz w:val="20"/>
                <w:szCs w:val="20"/>
              </w:rPr>
            </w:pPr>
            <w:r w:rsidRPr="009E78D9">
              <w:rPr>
                <w:rFonts w:ascii="Century Gothic" w:hAnsi="Century Gothic"/>
                <w:sz w:val="20"/>
                <w:szCs w:val="20"/>
              </w:rPr>
              <w:t>Absents</w:t>
            </w: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Luc </w:t>
            </w:r>
            <w:proofErr w:type="spellStart"/>
            <w:r w:rsidRPr="009E78D9">
              <w:rPr>
                <w:rFonts w:ascii="Century Gothic" w:hAnsi="Century Gothic"/>
                <w:sz w:val="20"/>
                <w:szCs w:val="20"/>
              </w:rPr>
              <w:t>Rigotti</w:t>
            </w:r>
            <w:proofErr w:type="spellEnd"/>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r>
              <w:rPr>
                <w:rFonts w:ascii="Century Gothic" w:hAnsi="Century Gothic"/>
                <w:sz w:val="20"/>
                <w:szCs w:val="20"/>
              </w:rPr>
              <w:t xml:space="preserve">Fabian </w:t>
            </w:r>
            <w:proofErr w:type="spellStart"/>
            <w:r>
              <w:rPr>
                <w:rFonts w:ascii="Century Gothic" w:hAnsi="Century Gothic"/>
                <w:sz w:val="20"/>
                <w:szCs w:val="20"/>
              </w:rPr>
              <w:t>Pacifici</w:t>
            </w:r>
            <w:proofErr w:type="spellEnd"/>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Anne Sophie Herbe</w:t>
            </w:r>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proofErr w:type="spellStart"/>
            <w:r>
              <w:rPr>
                <w:rFonts w:ascii="Century Gothic" w:hAnsi="Century Gothic"/>
                <w:sz w:val="20"/>
                <w:szCs w:val="20"/>
              </w:rPr>
              <w:t>JCl</w:t>
            </w:r>
            <w:proofErr w:type="spellEnd"/>
            <w:r>
              <w:rPr>
                <w:rFonts w:ascii="Century Gothic" w:hAnsi="Century Gothic"/>
                <w:sz w:val="20"/>
                <w:szCs w:val="20"/>
              </w:rPr>
              <w:t xml:space="preserve"> </w:t>
            </w:r>
            <w:proofErr w:type="spellStart"/>
            <w:r>
              <w:rPr>
                <w:rFonts w:ascii="Century Gothic" w:hAnsi="Century Gothic"/>
                <w:sz w:val="20"/>
                <w:szCs w:val="20"/>
              </w:rPr>
              <w:t>Fissiaux</w:t>
            </w:r>
            <w:proofErr w:type="spellEnd"/>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Vincent </w:t>
            </w:r>
            <w:proofErr w:type="spellStart"/>
            <w:r w:rsidRPr="009E78D9">
              <w:rPr>
                <w:rFonts w:ascii="Century Gothic" w:hAnsi="Century Gothic"/>
                <w:sz w:val="20"/>
                <w:szCs w:val="20"/>
              </w:rPr>
              <w:t>Demars</w:t>
            </w:r>
            <w:proofErr w:type="spellEnd"/>
            <w:r w:rsidRPr="009E78D9">
              <w:rPr>
                <w:rFonts w:ascii="Century Gothic" w:hAnsi="Century Gothic"/>
                <w:sz w:val="20"/>
                <w:szCs w:val="20"/>
              </w:rPr>
              <w:t xml:space="preserve"> </w:t>
            </w:r>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r>
              <w:rPr>
                <w:rFonts w:ascii="Century Gothic" w:hAnsi="Century Gothic"/>
                <w:sz w:val="20"/>
                <w:szCs w:val="20"/>
              </w:rPr>
              <w:t xml:space="preserve">Maxime </w:t>
            </w:r>
            <w:proofErr w:type="spellStart"/>
            <w:r>
              <w:rPr>
                <w:rFonts w:ascii="Century Gothic" w:hAnsi="Century Gothic"/>
                <w:sz w:val="20"/>
                <w:szCs w:val="20"/>
              </w:rPr>
              <w:t>Solbreux</w:t>
            </w:r>
            <w:proofErr w:type="spellEnd"/>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Fabian </w:t>
            </w:r>
            <w:proofErr w:type="spellStart"/>
            <w:r w:rsidRPr="009E78D9">
              <w:rPr>
                <w:rFonts w:ascii="Century Gothic" w:hAnsi="Century Gothic"/>
                <w:sz w:val="20"/>
                <w:szCs w:val="20"/>
              </w:rPr>
              <w:t>Pacifici</w:t>
            </w:r>
            <w:proofErr w:type="spellEnd"/>
            <w:r w:rsidRPr="009E78D9">
              <w:rPr>
                <w:rFonts w:ascii="Century Gothic" w:hAnsi="Century Gothic"/>
                <w:sz w:val="20"/>
                <w:szCs w:val="20"/>
              </w:rPr>
              <w:t xml:space="preserve"> </w:t>
            </w:r>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Frédéric </w:t>
            </w:r>
            <w:proofErr w:type="spellStart"/>
            <w:r w:rsidRPr="009E78D9">
              <w:rPr>
                <w:rFonts w:ascii="Century Gothic" w:hAnsi="Century Gothic"/>
                <w:sz w:val="20"/>
                <w:szCs w:val="20"/>
              </w:rPr>
              <w:t>Deltenre</w:t>
            </w:r>
            <w:proofErr w:type="spellEnd"/>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r>
              <w:rPr>
                <w:rFonts w:ascii="Century Gothic" w:hAnsi="Century Gothic"/>
                <w:sz w:val="20"/>
                <w:szCs w:val="20"/>
              </w:rPr>
              <w:t>Greg Nicodème</w:t>
            </w: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Adrien </w:t>
            </w:r>
            <w:proofErr w:type="spellStart"/>
            <w:r w:rsidRPr="009E78D9">
              <w:rPr>
                <w:rFonts w:ascii="Century Gothic" w:hAnsi="Century Gothic"/>
                <w:sz w:val="20"/>
                <w:szCs w:val="20"/>
              </w:rPr>
              <w:t>Laduron</w:t>
            </w:r>
            <w:proofErr w:type="spellEnd"/>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Nathalie Roulet </w:t>
            </w:r>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Joël </w:t>
            </w:r>
            <w:proofErr w:type="spellStart"/>
            <w:r w:rsidRPr="009E78D9">
              <w:rPr>
                <w:rFonts w:ascii="Century Gothic" w:hAnsi="Century Gothic"/>
                <w:sz w:val="20"/>
                <w:szCs w:val="20"/>
              </w:rPr>
              <w:t>Mulatin</w:t>
            </w:r>
            <w:proofErr w:type="spellEnd"/>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Maxime </w:t>
            </w:r>
            <w:proofErr w:type="spellStart"/>
            <w:r w:rsidRPr="009E78D9">
              <w:rPr>
                <w:rFonts w:ascii="Century Gothic" w:hAnsi="Century Gothic"/>
                <w:sz w:val="20"/>
                <w:szCs w:val="20"/>
              </w:rPr>
              <w:t>Solbreux</w:t>
            </w:r>
            <w:proofErr w:type="spellEnd"/>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Arnaud Michel (sup)</w:t>
            </w:r>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Florence </w:t>
            </w:r>
            <w:proofErr w:type="spellStart"/>
            <w:r w:rsidRPr="009E78D9">
              <w:rPr>
                <w:rFonts w:ascii="Century Gothic" w:hAnsi="Century Gothic"/>
                <w:sz w:val="20"/>
                <w:szCs w:val="20"/>
              </w:rPr>
              <w:t>Denamur</w:t>
            </w:r>
            <w:proofErr w:type="spellEnd"/>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Erquelinnes</w:t>
            </w:r>
          </w:p>
        </w:tc>
        <w:tc>
          <w:tcPr>
            <w:tcW w:w="1136"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Steven </w:t>
            </w:r>
            <w:proofErr w:type="spellStart"/>
            <w:r w:rsidRPr="009E78D9">
              <w:rPr>
                <w:rFonts w:ascii="Century Gothic" w:hAnsi="Century Gothic"/>
                <w:sz w:val="20"/>
                <w:szCs w:val="20"/>
              </w:rPr>
              <w:t>Royez</w:t>
            </w:r>
            <w:proofErr w:type="spellEnd"/>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Lobbes</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r>
              <w:rPr>
                <w:rFonts w:ascii="Century Gothic" w:hAnsi="Century Gothic"/>
                <w:sz w:val="20"/>
                <w:szCs w:val="20"/>
              </w:rPr>
              <w:t xml:space="preserve">Annie </w:t>
            </w:r>
            <w:proofErr w:type="spellStart"/>
            <w:r>
              <w:rPr>
                <w:rFonts w:ascii="Century Gothic" w:hAnsi="Century Gothic"/>
                <w:sz w:val="20"/>
                <w:szCs w:val="20"/>
              </w:rPr>
              <w:t>Remant</w:t>
            </w:r>
            <w:proofErr w:type="spellEnd"/>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Annie </w:t>
            </w:r>
            <w:proofErr w:type="spellStart"/>
            <w:r w:rsidRPr="009E78D9">
              <w:rPr>
                <w:rFonts w:ascii="Century Gothic" w:hAnsi="Century Gothic"/>
                <w:sz w:val="20"/>
                <w:szCs w:val="20"/>
              </w:rPr>
              <w:t>Rémant</w:t>
            </w:r>
            <w:proofErr w:type="spellEnd"/>
          </w:p>
        </w:tc>
        <w:tc>
          <w:tcPr>
            <w:tcW w:w="1431" w:type="dxa"/>
          </w:tcPr>
          <w:p w:rsidR="0061383D" w:rsidRPr="009E78D9" w:rsidRDefault="0061383D" w:rsidP="00BC3EFA">
            <w:pPr>
              <w:rPr>
                <w:rFonts w:ascii="Century Gothic" w:hAnsi="Century Gothic"/>
                <w:sz w:val="20"/>
                <w:szCs w:val="20"/>
              </w:rPr>
            </w:pPr>
            <w:proofErr w:type="spellStart"/>
            <w:r w:rsidRPr="009E78D9">
              <w:rPr>
                <w:rFonts w:ascii="Century Gothic" w:hAnsi="Century Gothic"/>
                <w:sz w:val="20"/>
                <w:szCs w:val="20"/>
              </w:rPr>
              <w:t>Merbes</w:t>
            </w:r>
            <w:proofErr w:type="spellEnd"/>
          </w:p>
        </w:tc>
        <w:tc>
          <w:tcPr>
            <w:tcW w:w="1136"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Luc Carton</w:t>
            </w:r>
          </w:p>
        </w:tc>
        <w:tc>
          <w:tcPr>
            <w:tcW w:w="1431" w:type="dxa"/>
          </w:tcPr>
          <w:p w:rsidR="0061383D" w:rsidRPr="009E78D9" w:rsidRDefault="0061383D" w:rsidP="00BC3EFA">
            <w:pPr>
              <w:rPr>
                <w:rFonts w:ascii="Century Gothic" w:hAnsi="Century Gothic"/>
                <w:sz w:val="20"/>
                <w:szCs w:val="20"/>
              </w:rPr>
            </w:pPr>
            <w:proofErr w:type="spellStart"/>
            <w:r w:rsidRPr="009E78D9">
              <w:rPr>
                <w:rFonts w:ascii="Century Gothic" w:hAnsi="Century Gothic"/>
                <w:sz w:val="20"/>
                <w:szCs w:val="20"/>
              </w:rPr>
              <w:t>Cté</w:t>
            </w:r>
            <w:proofErr w:type="spellEnd"/>
            <w:r w:rsidRPr="009E78D9">
              <w:rPr>
                <w:rFonts w:ascii="Century Gothic" w:hAnsi="Century Gothic"/>
                <w:sz w:val="20"/>
                <w:szCs w:val="20"/>
              </w:rPr>
              <w:t xml:space="preserve"> </w:t>
            </w:r>
            <w:proofErr w:type="spellStart"/>
            <w:r w:rsidRPr="009E78D9">
              <w:rPr>
                <w:rFonts w:ascii="Century Gothic" w:hAnsi="Century Gothic"/>
                <w:sz w:val="20"/>
                <w:szCs w:val="20"/>
              </w:rPr>
              <w:t>Franç</w:t>
            </w:r>
            <w:proofErr w:type="spellEnd"/>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 xml:space="preserve">Ingrid </w:t>
            </w:r>
            <w:proofErr w:type="spellStart"/>
            <w:r w:rsidRPr="009E78D9">
              <w:rPr>
                <w:rFonts w:ascii="Century Gothic" w:hAnsi="Century Gothic"/>
                <w:sz w:val="20"/>
                <w:szCs w:val="20"/>
              </w:rPr>
              <w:t>Vandevarent</w:t>
            </w:r>
            <w:proofErr w:type="spellEnd"/>
          </w:p>
        </w:tc>
        <w:tc>
          <w:tcPr>
            <w:tcW w:w="1431" w:type="dxa"/>
          </w:tcPr>
          <w:p w:rsidR="0061383D" w:rsidRPr="009E78D9" w:rsidRDefault="0061383D" w:rsidP="00BC3EFA">
            <w:pPr>
              <w:rPr>
                <w:rFonts w:ascii="Century Gothic" w:hAnsi="Century Gothic"/>
                <w:sz w:val="20"/>
                <w:szCs w:val="20"/>
              </w:rPr>
            </w:pPr>
            <w:proofErr w:type="spellStart"/>
            <w:r w:rsidRPr="009E78D9">
              <w:rPr>
                <w:rFonts w:ascii="Century Gothic" w:hAnsi="Century Gothic"/>
                <w:sz w:val="20"/>
                <w:szCs w:val="20"/>
              </w:rPr>
              <w:t>Cté</w:t>
            </w:r>
            <w:proofErr w:type="spellEnd"/>
            <w:r w:rsidRPr="009E78D9">
              <w:rPr>
                <w:rFonts w:ascii="Century Gothic" w:hAnsi="Century Gothic"/>
                <w:sz w:val="20"/>
                <w:szCs w:val="20"/>
              </w:rPr>
              <w:t xml:space="preserve"> </w:t>
            </w:r>
            <w:proofErr w:type="spellStart"/>
            <w:r w:rsidRPr="009E78D9">
              <w:rPr>
                <w:rFonts w:ascii="Century Gothic" w:hAnsi="Century Gothic"/>
                <w:sz w:val="20"/>
                <w:szCs w:val="20"/>
              </w:rPr>
              <w:t>Franç</w:t>
            </w:r>
            <w:proofErr w:type="spellEnd"/>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Valérie Cordy</w:t>
            </w:r>
          </w:p>
        </w:tc>
        <w:tc>
          <w:tcPr>
            <w:tcW w:w="1431" w:type="dxa"/>
          </w:tcPr>
          <w:p w:rsidR="0061383D" w:rsidRPr="009E78D9" w:rsidRDefault="0061383D" w:rsidP="00BC3EFA">
            <w:pPr>
              <w:rPr>
                <w:rFonts w:ascii="Century Gothic" w:hAnsi="Century Gothic"/>
                <w:sz w:val="20"/>
                <w:szCs w:val="20"/>
              </w:rPr>
            </w:pPr>
            <w:r w:rsidRPr="009E78D9">
              <w:rPr>
                <w:rFonts w:ascii="Century Gothic" w:hAnsi="Century Gothic"/>
                <w:sz w:val="20"/>
                <w:szCs w:val="20"/>
              </w:rPr>
              <w:t>Province</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992" w:type="dxa"/>
          </w:tcPr>
          <w:p w:rsidR="0061383D" w:rsidRPr="009E78D9" w:rsidRDefault="0061383D" w:rsidP="00BC3EFA">
            <w:pPr>
              <w:jc w:val="center"/>
              <w:rPr>
                <w:rFonts w:ascii="Century Gothic" w:hAnsi="Century Gothic"/>
                <w:sz w:val="20"/>
                <w:szCs w:val="20"/>
              </w:rPr>
            </w:pPr>
          </w:p>
        </w:tc>
      </w:tr>
      <w:tr w:rsidR="0061383D" w:rsidRPr="009E78D9" w:rsidTr="00BC3EFA">
        <w:tc>
          <w:tcPr>
            <w:tcW w:w="2973" w:type="dxa"/>
          </w:tcPr>
          <w:p w:rsidR="0061383D" w:rsidRPr="009E78D9" w:rsidRDefault="0061383D" w:rsidP="00BC3EFA">
            <w:pPr>
              <w:rPr>
                <w:rFonts w:ascii="Century Gothic" w:hAnsi="Century Gothic"/>
                <w:sz w:val="20"/>
                <w:szCs w:val="20"/>
              </w:rPr>
            </w:pPr>
            <w:r>
              <w:rPr>
                <w:rFonts w:ascii="Century Gothic" w:hAnsi="Century Gothic"/>
                <w:sz w:val="20"/>
                <w:szCs w:val="20"/>
              </w:rPr>
              <w:t>Philippe Blanchart</w:t>
            </w:r>
          </w:p>
        </w:tc>
        <w:tc>
          <w:tcPr>
            <w:tcW w:w="1431" w:type="dxa"/>
          </w:tcPr>
          <w:p w:rsidR="0061383D" w:rsidRPr="009E78D9" w:rsidRDefault="0061383D" w:rsidP="00BC3EFA">
            <w:pPr>
              <w:rPr>
                <w:rFonts w:ascii="Century Gothic" w:hAnsi="Century Gothic"/>
                <w:sz w:val="20"/>
                <w:szCs w:val="20"/>
              </w:rPr>
            </w:pPr>
            <w:r>
              <w:rPr>
                <w:rFonts w:ascii="Century Gothic" w:hAnsi="Century Gothic"/>
                <w:sz w:val="20"/>
                <w:szCs w:val="20"/>
              </w:rPr>
              <w:t>Thuin</w:t>
            </w:r>
          </w:p>
        </w:tc>
        <w:tc>
          <w:tcPr>
            <w:tcW w:w="1136" w:type="dxa"/>
          </w:tcPr>
          <w:p w:rsidR="0061383D" w:rsidRPr="009E78D9" w:rsidRDefault="0061383D" w:rsidP="00BC3EFA">
            <w:pPr>
              <w:jc w:val="center"/>
              <w:rPr>
                <w:rFonts w:ascii="Century Gothic" w:hAnsi="Century Gothic"/>
                <w:sz w:val="20"/>
                <w:szCs w:val="20"/>
              </w:rPr>
            </w:pPr>
          </w:p>
        </w:tc>
        <w:tc>
          <w:tcPr>
            <w:tcW w:w="1939" w:type="dxa"/>
          </w:tcPr>
          <w:p w:rsidR="0061383D" w:rsidRPr="009E78D9" w:rsidRDefault="0061383D" w:rsidP="00BC3EFA">
            <w:pPr>
              <w:rPr>
                <w:rFonts w:ascii="Century Gothic" w:hAnsi="Century Gothic"/>
                <w:sz w:val="20"/>
                <w:szCs w:val="20"/>
              </w:rPr>
            </w:pPr>
          </w:p>
        </w:tc>
        <w:tc>
          <w:tcPr>
            <w:tcW w:w="993" w:type="dxa"/>
          </w:tcPr>
          <w:p w:rsidR="0061383D" w:rsidRPr="009E78D9" w:rsidRDefault="0061383D" w:rsidP="00BC3EFA">
            <w:pPr>
              <w:jc w:val="center"/>
              <w:rPr>
                <w:rFonts w:ascii="Century Gothic" w:hAnsi="Century Gothic"/>
                <w:sz w:val="20"/>
                <w:szCs w:val="20"/>
              </w:rPr>
            </w:pPr>
            <w:r>
              <w:rPr>
                <w:rFonts w:ascii="Century Gothic" w:hAnsi="Century Gothic"/>
                <w:sz w:val="20"/>
                <w:szCs w:val="20"/>
              </w:rPr>
              <w:t>x</w:t>
            </w:r>
          </w:p>
        </w:tc>
        <w:tc>
          <w:tcPr>
            <w:tcW w:w="992" w:type="dxa"/>
          </w:tcPr>
          <w:p w:rsidR="0061383D" w:rsidRPr="009E78D9" w:rsidRDefault="0061383D" w:rsidP="00BC3EFA">
            <w:pPr>
              <w:jc w:val="center"/>
              <w:rPr>
                <w:rFonts w:ascii="Century Gothic" w:hAnsi="Century Gothic"/>
                <w:sz w:val="20"/>
                <w:szCs w:val="20"/>
              </w:rPr>
            </w:pPr>
          </w:p>
        </w:tc>
      </w:tr>
    </w:tbl>
    <w:p w:rsidR="0061383D" w:rsidRPr="009E78D9" w:rsidRDefault="0061383D" w:rsidP="0061383D">
      <w:pPr>
        <w:rPr>
          <w:rFonts w:ascii="Century Gothic" w:hAnsi="Century Gothic"/>
          <w:sz w:val="20"/>
          <w:szCs w:val="20"/>
        </w:rPr>
      </w:pPr>
    </w:p>
    <w:p w:rsidR="0061383D" w:rsidRPr="009E78D9" w:rsidRDefault="0061383D" w:rsidP="0061383D">
      <w:pPr>
        <w:rPr>
          <w:rFonts w:ascii="Century Gothic" w:hAnsi="Century Gothic"/>
          <w:b/>
          <w:sz w:val="20"/>
          <w:szCs w:val="20"/>
        </w:rPr>
      </w:pPr>
      <w:r w:rsidRPr="009E78D9">
        <w:rPr>
          <w:rFonts w:ascii="Century Gothic" w:hAnsi="Century Gothic"/>
          <w:b/>
          <w:sz w:val="20"/>
          <w:szCs w:val="20"/>
        </w:rPr>
        <w:t>Associations :</w:t>
      </w:r>
    </w:p>
    <w:p w:rsidR="0061383D" w:rsidRDefault="0061383D" w:rsidP="0061383D">
      <w:pPr>
        <w:rPr>
          <w:rFonts w:ascii="Century Gothic" w:hAnsi="Century Gothic"/>
          <w:sz w:val="20"/>
          <w:szCs w:val="20"/>
        </w:rPr>
      </w:pPr>
      <w:r w:rsidRPr="009E78D9">
        <w:rPr>
          <w:rFonts w:ascii="Century Gothic" w:hAnsi="Century Gothic"/>
          <w:sz w:val="20"/>
          <w:szCs w:val="20"/>
        </w:rPr>
        <w:t xml:space="preserve">Jean-Claude </w:t>
      </w:r>
      <w:proofErr w:type="spellStart"/>
      <w:r w:rsidRPr="009E78D9">
        <w:rPr>
          <w:rFonts w:ascii="Century Gothic" w:hAnsi="Century Gothic"/>
          <w:sz w:val="20"/>
          <w:szCs w:val="20"/>
        </w:rPr>
        <w:t>Fissiaux</w:t>
      </w:r>
      <w:proofErr w:type="spellEnd"/>
      <w:r w:rsidRPr="009E78D9">
        <w:rPr>
          <w:rFonts w:ascii="Century Gothic" w:hAnsi="Century Gothic"/>
          <w:sz w:val="20"/>
          <w:szCs w:val="20"/>
        </w:rPr>
        <w:t xml:space="preserve"> (L’Espoir </w:t>
      </w:r>
      <w:proofErr w:type="spellStart"/>
      <w:r w:rsidRPr="009E78D9">
        <w:rPr>
          <w:rFonts w:ascii="Century Gothic" w:hAnsi="Century Gothic"/>
          <w:sz w:val="20"/>
          <w:szCs w:val="20"/>
        </w:rPr>
        <w:t>Thulisien</w:t>
      </w:r>
      <w:proofErr w:type="spellEnd"/>
      <w:r w:rsidRPr="009E78D9">
        <w:rPr>
          <w:rFonts w:ascii="Century Gothic" w:hAnsi="Century Gothic"/>
          <w:sz w:val="20"/>
          <w:szCs w:val="20"/>
        </w:rPr>
        <w:t>),</w:t>
      </w:r>
      <w:r w:rsidRPr="006A11DB">
        <w:rPr>
          <w:rFonts w:ascii="Century Gothic" w:hAnsi="Century Gothic"/>
          <w:sz w:val="20"/>
          <w:szCs w:val="20"/>
        </w:rPr>
        <w:t xml:space="preserve"> </w:t>
      </w:r>
      <w:r>
        <w:rPr>
          <w:rFonts w:ascii="Century Gothic" w:hAnsi="Century Gothic"/>
          <w:sz w:val="20"/>
          <w:szCs w:val="20"/>
        </w:rPr>
        <w:t xml:space="preserve">Marie-Thérèse Houx (Cercle Saint Louis), Clément </w:t>
      </w:r>
      <w:proofErr w:type="spellStart"/>
      <w:r>
        <w:rPr>
          <w:rFonts w:ascii="Century Gothic" w:hAnsi="Century Gothic"/>
          <w:sz w:val="20"/>
          <w:szCs w:val="20"/>
        </w:rPr>
        <w:t>Guilmot</w:t>
      </w:r>
      <w:proofErr w:type="spellEnd"/>
      <w:r>
        <w:rPr>
          <w:rFonts w:ascii="Century Gothic" w:hAnsi="Century Gothic"/>
          <w:sz w:val="20"/>
          <w:szCs w:val="20"/>
        </w:rPr>
        <w:t xml:space="preserve"> (ALT), </w:t>
      </w:r>
      <w:proofErr w:type="spellStart"/>
      <w:r>
        <w:rPr>
          <w:rFonts w:ascii="Century Gothic" w:hAnsi="Century Gothic"/>
          <w:sz w:val="20"/>
          <w:szCs w:val="20"/>
        </w:rPr>
        <w:t>Scohier</w:t>
      </w:r>
      <w:proofErr w:type="spellEnd"/>
      <w:r>
        <w:rPr>
          <w:rFonts w:ascii="Century Gothic" w:hAnsi="Century Gothic"/>
          <w:sz w:val="20"/>
          <w:szCs w:val="20"/>
        </w:rPr>
        <w:t xml:space="preserve"> Bénédicte (Les Artistes de </w:t>
      </w:r>
      <w:proofErr w:type="spellStart"/>
      <w:r>
        <w:rPr>
          <w:rFonts w:ascii="Century Gothic" w:hAnsi="Century Gothic"/>
          <w:sz w:val="20"/>
          <w:szCs w:val="20"/>
        </w:rPr>
        <w:t>Thudinie</w:t>
      </w:r>
      <w:proofErr w:type="spellEnd"/>
      <w:r>
        <w:rPr>
          <w:rFonts w:ascii="Century Gothic" w:hAnsi="Century Gothic"/>
          <w:sz w:val="20"/>
          <w:szCs w:val="20"/>
        </w:rPr>
        <w:t xml:space="preserve">), Ludivine </w:t>
      </w:r>
      <w:proofErr w:type="spellStart"/>
      <w:r>
        <w:rPr>
          <w:rFonts w:ascii="Century Gothic" w:hAnsi="Century Gothic"/>
          <w:sz w:val="20"/>
          <w:szCs w:val="20"/>
        </w:rPr>
        <w:t>Onuczak</w:t>
      </w:r>
      <w:proofErr w:type="spellEnd"/>
      <w:r>
        <w:rPr>
          <w:rFonts w:ascii="Century Gothic" w:hAnsi="Century Gothic"/>
          <w:sz w:val="20"/>
          <w:szCs w:val="20"/>
        </w:rPr>
        <w:t xml:space="preserve"> (Maison de l'i</w:t>
      </w:r>
      <w:r>
        <w:rPr>
          <w:rFonts w:ascii="Century Gothic" w:hAnsi="Century Gothic"/>
          <w:sz w:val="20"/>
          <w:szCs w:val="20"/>
        </w:rPr>
        <w:t>m</w:t>
      </w:r>
      <w:r>
        <w:rPr>
          <w:rFonts w:ascii="Century Gothic" w:hAnsi="Century Gothic"/>
          <w:sz w:val="20"/>
          <w:szCs w:val="20"/>
        </w:rPr>
        <w:t xml:space="preserve">primerie), Laurent </w:t>
      </w:r>
      <w:proofErr w:type="spellStart"/>
      <w:r>
        <w:rPr>
          <w:rFonts w:ascii="Century Gothic" w:hAnsi="Century Gothic"/>
          <w:sz w:val="20"/>
          <w:szCs w:val="20"/>
        </w:rPr>
        <w:t>Bredun</w:t>
      </w:r>
      <w:proofErr w:type="spellEnd"/>
      <w:r>
        <w:rPr>
          <w:rFonts w:ascii="Century Gothic" w:hAnsi="Century Gothic"/>
          <w:sz w:val="20"/>
          <w:szCs w:val="20"/>
        </w:rPr>
        <w:t xml:space="preserve"> (Vie-</w:t>
      </w:r>
      <w:proofErr w:type="spellStart"/>
      <w:r>
        <w:rPr>
          <w:rFonts w:ascii="Century Gothic" w:hAnsi="Century Gothic"/>
          <w:sz w:val="20"/>
          <w:szCs w:val="20"/>
        </w:rPr>
        <w:t>Esem</w:t>
      </w:r>
      <w:proofErr w:type="spellEnd"/>
      <w:r>
        <w:rPr>
          <w:rFonts w:ascii="Century Gothic" w:hAnsi="Century Gothic"/>
          <w:sz w:val="20"/>
          <w:szCs w:val="20"/>
        </w:rPr>
        <w:t xml:space="preserve">), </w:t>
      </w:r>
      <w:r w:rsidRPr="009E78D9">
        <w:rPr>
          <w:rFonts w:ascii="Century Gothic" w:hAnsi="Century Gothic"/>
          <w:sz w:val="20"/>
          <w:szCs w:val="20"/>
        </w:rPr>
        <w:t xml:space="preserve">Alain </w:t>
      </w:r>
      <w:proofErr w:type="spellStart"/>
      <w:r w:rsidRPr="009E78D9">
        <w:rPr>
          <w:rFonts w:ascii="Century Gothic" w:hAnsi="Century Gothic"/>
          <w:sz w:val="20"/>
          <w:szCs w:val="20"/>
        </w:rPr>
        <w:t>Roly</w:t>
      </w:r>
      <w:proofErr w:type="spellEnd"/>
      <w:r w:rsidRPr="009E78D9">
        <w:rPr>
          <w:rFonts w:ascii="Century Gothic" w:hAnsi="Century Gothic"/>
          <w:sz w:val="20"/>
          <w:szCs w:val="20"/>
        </w:rPr>
        <w:t xml:space="preserve"> (Jurande de l’Angélus</w:t>
      </w:r>
      <w:r>
        <w:rPr>
          <w:rFonts w:ascii="Century Gothic" w:hAnsi="Century Gothic"/>
          <w:sz w:val="20"/>
          <w:szCs w:val="20"/>
        </w:rPr>
        <w:t>)</w:t>
      </w:r>
      <w:proofErr w:type="gramStart"/>
      <w:r>
        <w:rPr>
          <w:rFonts w:ascii="Century Gothic" w:hAnsi="Century Gothic"/>
          <w:sz w:val="20"/>
          <w:szCs w:val="20"/>
        </w:rPr>
        <w:t>,</w:t>
      </w:r>
      <w:r w:rsidRPr="009E78D9">
        <w:rPr>
          <w:rFonts w:ascii="Century Gothic" w:hAnsi="Century Gothic"/>
          <w:sz w:val="20"/>
          <w:szCs w:val="20"/>
        </w:rPr>
        <w:t>Grégory</w:t>
      </w:r>
      <w:proofErr w:type="gramEnd"/>
      <w:r w:rsidRPr="009E78D9">
        <w:rPr>
          <w:rFonts w:ascii="Century Gothic" w:hAnsi="Century Gothic"/>
          <w:sz w:val="20"/>
          <w:szCs w:val="20"/>
        </w:rPr>
        <w:t xml:space="preserve"> Nicodème (Maison des jeunes),</w:t>
      </w:r>
      <w:r>
        <w:rPr>
          <w:rFonts w:ascii="Century Gothic" w:hAnsi="Century Gothic"/>
          <w:sz w:val="20"/>
          <w:szCs w:val="20"/>
        </w:rPr>
        <w:t xml:space="preserve"> Anne </w:t>
      </w:r>
      <w:proofErr w:type="spellStart"/>
      <w:r>
        <w:rPr>
          <w:rFonts w:ascii="Century Gothic" w:hAnsi="Century Gothic"/>
          <w:sz w:val="20"/>
          <w:szCs w:val="20"/>
        </w:rPr>
        <w:t>Morenville</w:t>
      </w:r>
      <w:proofErr w:type="spellEnd"/>
      <w:r>
        <w:rPr>
          <w:rFonts w:ascii="Century Gothic" w:hAnsi="Century Gothic"/>
          <w:sz w:val="20"/>
          <w:szCs w:val="20"/>
        </w:rPr>
        <w:t xml:space="preserve"> (</w:t>
      </w:r>
      <w:proofErr w:type="spellStart"/>
      <w:r>
        <w:rPr>
          <w:rFonts w:ascii="Century Gothic" w:hAnsi="Century Gothic"/>
          <w:sz w:val="20"/>
          <w:szCs w:val="20"/>
        </w:rPr>
        <w:t>Gloubiboulgas</w:t>
      </w:r>
      <w:proofErr w:type="spellEnd"/>
      <w:r>
        <w:rPr>
          <w:rFonts w:ascii="Century Gothic" w:hAnsi="Century Gothic"/>
          <w:sz w:val="20"/>
          <w:szCs w:val="20"/>
        </w:rPr>
        <w:t>).</w:t>
      </w:r>
    </w:p>
    <w:p w:rsidR="0061383D" w:rsidRDefault="0061383D" w:rsidP="0061383D">
      <w:pPr>
        <w:rPr>
          <w:rFonts w:ascii="Century Gothic" w:hAnsi="Century Gothic"/>
          <w:sz w:val="20"/>
          <w:szCs w:val="20"/>
        </w:rPr>
      </w:pPr>
    </w:p>
    <w:p w:rsidR="0061383D" w:rsidRDefault="0061383D" w:rsidP="0061383D">
      <w:pPr>
        <w:rPr>
          <w:rFonts w:ascii="Century Gothic" w:hAnsi="Century Gothic"/>
          <w:b/>
          <w:sz w:val="20"/>
          <w:szCs w:val="20"/>
        </w:rPr>
      </w:pPr>
      <w:r w:rsidRPr="009E78D9">
        <w:rPr>
          <w:rFonts w:ascii="Century Gothic" w:hAnsi="Century Gothic"/>
          <w:b/>
          <w:sz w:val="20"/>
          <w:szCs w:val="20"/>
        </w:rPr>
        <w:t>Procurations</w:t>
      </w:r>
    </w:p>
    <w:p w:rsidR="0061383D" w:rsidRDefault="0061383D" w:rsidP="0061383D">
      <w:pPr>
        <w:rPr>
          <w:rFonts w:ascii="Century Gothic" w:hAnsi="Century Gothic"/>
          <w:sz w:val="20"/>
          <w:szCs w:val="20"/>
        </w:rPr>
      </w:pPr>
      <w:r>
        <w:rPr>
          <w:rFonts w:ascii="Century Gothic" w:hAnsi="Century Gothic"/>
          <w:sz w:val="20"/>
          <w:szCs w:val="20"/>
        </w:rPr>
        <w:t xml:space="preserve">Véronique </w:t>
      </w:r>
      <w:proofErr w:type="spellStart"/>
      <w:r>
        <w:rPr>
          <w:rFonts w:ascii="Century Gothic" w:hAnsi="Century Gothic"/>
          <w:sz w:val="20"/>
          <w:szCs w:val="20"/>
        </w:rPr>
        <w:t>Flabat</w:t>
      </w:r>
      <w:proofErr w:type="spellEnd"/>
      <w:r>
        <w:rPr>
          <w:rFonts w:ascii="Century Gothic" w:hAnsi="Century Gothic"/>
          <w:sz w:val="20"/>
          <w:szCs w:val="20"/>
        </w:rPr>
        <w:t xml:space="preserve"> (La plume Vagabonde à Florence </w:t>
      </w:r>
      <w:proofErr w:type="spellStart"/>
      <w:r>
        <w:rPr>
          <w:rFonts w:ascii="Century Gothic" w:hAnsi="Century Gothic"/>
          <w:sz w:val="20"/>
          <w:szCs w:val="20"/>
        </w:rPr>
        <w:t>Denamur</w:t>
      </w:r>
      <w:proofErr w:type="spellEnd"/>
      <w:r>
        <w:rPr>
          <w:rFonts w:ascii="Century Gothic" w:hAnsi="Century Gothic"/>
          <w:sz w:val="20"/>
          <w:szCs w:val="20"/>
        </w:rPr>
        <w:t xml:space="preserve">, </w:t>
      </w:r>
    </w:p>
    <w:p w:rsidR="0061383D" w:rsidRDefault="0061383D" w:rsidP="0061383D">
      <w:pPr>
        <w:rPr>
          <w:rFonts w:ascii="Century Gothic" w:hAnsi="Century Gothic"/>
          <w:sz w:val="20"/>
          <w:szCs w:val="20"/>
        </w:rPr>
      </w:pPr>
    </w:p>
    <w:p w:rsidR="0061383D" w:rsidRPr="009E78D9" w:rsidRDefault="0061383D" w:rsidP="0061383D">
      <w:pPr>
        <w:rPr>
          <w:rFonts w:ascii="Century Gothic" w:hAnsi="Century Gothic"/>
          <w:sz w:val="20"/>
          <w:szCs w:val="20"/>
        </w:rPr>
      </w:pPr>
      <w:r w:rsidRPr="009E78D9">
        <w:rPr>
          <w:rFonts w:ascii="Century Gothic" w:hAnsi="Century Gothic"/>
          <w:b/>
          <w:sz w:val="20"/>
          <w:szCs w:val="20"/>
        </w:rPr>
        <w:t>Excusés :</w:t>
      </w:r>
      <w:r w:rsidRPr="009E78D9">
        <w:rPr>
          <w:rFonts w:ascii="Century Gothic" w:hAnsi="Century Gothic"/>
          <w:sz w:val="20"/>
          <w:szCs w:val="20"/>
        </w:rPr>
        <w:t xml:space="preserve"> </w:t>
      </w:r>
      <w:r>
        <w:rPr>
          <w:rFonts w:ascii="Century Gothic" w:hAnsi="Century Gothic"/>
          <w:sz w:val="20"/>
          <w:szCs w:val="20"/>
        </w:rPr>
        <w:t xml:space="preserve">Luc Carton, Inspecteur directeur ; Ingrid </w:t>
      </w:r>
      <w:proofErr w:type="spellStart"/>
      <w:r>
        <w:rPr>
          <w:rFonts w:ascii="Century Gothic" w:hAnsi="Century Gothic"/>
          <w:sz w:val="20"/>
          <w:szCs w:val="20"/>
        </w:rPr>
        <w:t>Vandevarent</w:t>
      </w:r>
      <w:proofErr w:type="spellEnd"/>
      <w:r>
        <w:rPr>
          <w:rFonts w:ascii="Century Gothic" w:hAnsi="Century Gothic"/>
          <w:sz w:val="20"/>
          <w:szCs w:val="20"/>
        </w:rPr>
        <w:t>, Inspectrice ; Philippe Bla</w:t>
      </w:r>
      <w:r>
        <w:rPr>
          <w:rFonts w:ascii="Century Gothic" w:hAnsi="Century Gothic"/>
          <w:sz w:val="20"/>
          <w:szCs w:val="20"/>
        </w:rPr>
        <w:t>n</w:t>
      </w:r>
      <w:r>
        <w:rPr>
          <w:rFonts w:ascii="Century Gothic" w:hAnsi="Century Gothic"/>
          <w:sz w:val="20"/>
          <w:szCs w:val="20"/>
        </w:rPr>
        <w:t>chart Echevin, Valérie Cordy, Province</w:t>
      </w:r>
    </w:p>
    <w:p w:rsidR="0061383D" w:rsidRPr="009E78D9" w:rsidRDefault="0061383D" w:rsidP="0061383D">
      <w:pPr>
        <w:rPr>
          <w:rFonts w:ascii="Century Gothic" w:hAnsi="Century Gothic"/>
          <w:b/>
          <w:sz w:val="20"/>
          <w:szCs w:val="20"/>
        </w:rPr>
      </w:pPr>
    </w:p>
    <w:p w:rsidR="0061383D" w:rsidRPr="009E78D9" w:rsidRDefault="0061383D" w:rsidP="0061383D">
      <w:pPr>
        <w:rPr>
          <w:rFonts w:ascii="Century Gothic" w:hAnsi="Century Gothic"/>
          <w:sz w:val="20"/>
          <w:szCs w:val="20"/>
        </w:rPr>
      </w:pPr>
      <w:r w:rsidRPr="009E78D9">
        <w:rPr>
          <w:rFonts w:ascii="Century Gothic" w:hAnsi="Century Gothic"/>
          <w:b/>
          <w:sz w:val="20"/>
          <w:szCs w:val="20"/>
        </w:rPr>
        <w:t>Du centre culturel</w:t>
      </w:r>
      <w:r w:rsidRPr="009E78D9">
        <w:rPr>
          <w:rFonts w:ascii="Century Gothic" w:hAnsi="Century Gothic"/>
          <w:sz w:val="20"/>
          <w:szCs w:val="20"/>
        </w:rPr>
        <w:t xml:space="preserve"> : Pascal </w:t>
      </w:r>
      <w:proofErr w:type="spellStart"/>
      <w:r w:rsidRPr="009E78D9">
        <w:rPr>
          <w:rFonts w:ascii="Century Gothic" w:hAnsi="Century Gothic"/>
          <w:sz w:val="20"/>
          <w:szCs w:val="20"/>
        </w:rPr>
        <w:t>Marlier</w:t>
      </w:r>
      <w:proofErr w:type="spellEnd"/>
      <w:r w:rsidRPr="009E78D9">
        <w:rPr>
          <w:rFonts w:ascii="Century Gothic" w:hAnsi="Century Gothic"/>
          <w:sz w:val="20"/>
          <w:szCs w:val="20"/>
        </w:rPr>
        <w:t xml:space="preserve"> (animateur - directeur), Fabienne De </w:t>
      </w:r>
      <w:proofErr w:type="spellStart"/>
      <w:r w:rsidRPr="009E78D9">
        <w:rPr>
          <w:rFonts w:ascii="Century Gothic" w:hAnsi="Century Gothic"/>
          <w:sz w:val="20"/>
          <w:szCs w:val="20"/>
        </w:rPr>
        <w:t>Vuyst</w:t>
      </w:r>
      <w:proofErr w:type="spellEnd"/>
      <w:r w:rsidRPr="009E78D9">
        <w:rPr>
          <w:rFonts w:ascii="Century Gothic" w:hAnsi="Century Gothic"/>
          <w:sz w:val="20"/>
          <w:szCs w:val="20"/>
        </w:rPr>
        <w:t xml:space="preserve"> (administration et finances).</w:t>
      </w:r>
    </w:p>
    <w:p w:rsidR="0061383D" w:rsidRPr="009E78D9" w:rsidRDefault="0061383D" w:rsidP="0061383D">
      <w:pPr>
        <w:rPr>
          <w:rFonts w:ascii="Century Gothic" w:hAnsi="Century Gothic"/>
          <w:b/>
          <w:sz w:val="20"/>
          <w:szCs w:val="20"/>
        </w:rPr>
      </w:pPr>
    </w:p>
    <w:p w:rsidR="0061383D" w:rsidRDefault="0061383D" w:rsidP="0061383D">
      <w:pPr>
        <w:rPr>
          <w:rFonts w:ascii="Century Gothic" w:hAnsi="Century Gothic"/>
          <w:sz w:val="20"/>
          <w:szCs w:val="20"/>
        </w:rPr>
      </w:pPr>
    </w:p>
    <w:p w:rsidR="0061383D" w:rsidRPr="00AE6497" w:rsidRDefault="0061383D" w:rsidP="0061383D">
      <w:pPr>
        <w:tabs>
          <w:tab w:val="left" w:pos="964"/>
          <w:tab w:val="left" w:pos="1134"/>
          <w:tab w:val="left" w:pos="5670"/>
          <w:tab w:val="left" w:pos="5954"/>
          <w:tab w:val="left" w:pos="7088"/>
        </w:tabs>
        <w:jc w:val="both"/>
        <w:rPr>
          <w:rFonts w:ascii="Century Gothic" w:hAnsi="Century Gothic"/>
          <w:b/>
          <w:sz w:val="18"/>
          <w:szCs w:val="18"/>
        </w:rPr>
      </w:pPr>
      <w:r w:rsidRPr="00AE6497">
        <w:rPr>
          <w:rFonts w:ascii="Century Gothic" w:hAnsi="Century Gothic"/>
          <w:b/>
          <w:sz w:val="18"/>
          <w:szCs w:val="18"/>
        </w:rPr>
        <w:t>Ordre du jour :</w:t>
      </w:r>
    </w:p>
    <w:p w:rsidR="0061383D" w:rsidRPr="00AE6497" w:rsidRDefault="0061383D" w:rsidP="0061383D">
      <w:pPr>
        <w:pStyle w:val="Corpsdetextesolidaire"/>
        <w:tabs>
          <w:tab w:val="left" w:pos="964"/>
          <w:tab w:val="left" w:pos="1134"/>
          <w:tab w:val="left" w:pos="5670"/>
          <w:tab w:val="left" w:pos="5954"/>
          <w:tab w:val="left" w:pos="7088"/>
        </w:tabs>
        <w:spacing w:after="0"/>
        <w:jc w:val="both"/>
        <w:rPr>
          <w:rFonts w:ascii="Century Gothic" w:hAnsi="Century Gothic"/>
          <w:sz w:val="18"/>
          <w:szCs w:val="18"/>
        </w:rPr>
      </w:pPr>
    </w:p>
    <w:p w:rsidR="0061383D" w:rsidRPr="00AE6497" w:rsidRDefault="0061383D" w:rsidP="00CF3FAE">
      <w:pPr>
        <w:numPr>
          <w:ilvl w:val="0"/>
          <w:numId w:val="60"/>
        </w:numPr>
        <w:tabs>
          <w:tab w:val="left" w:pos="284"/>
          <w:tab w:val="left" w:pos="1134"/>
          <w:tab w:val="left" w:pos="5670"/>
          <w:tab w:val="left" w:pos="5954"/>
          <w:tab w:val="left" w:pos="7088"/>
        </w:tabs>
        <w:spacing w:line="276" w:lineRule="auto"/>
        <w:ind w:hanging="1440"/>
        <w:jc w:val="both"/>
        <w:rPr>
          <w:rFonts w:ascii="Century Gothic" w:hAnsi="Century Gothic"/>
          <w:b/>
          <w:sz w:val="18"/>
          <w:szCs w:val="18"/>
        </w:rPr>
      </w:pPr>
      <w:r w:rsidRPr="00AE6497">
        <w:rPr>
          <w:rFonts w:ascii="Century Gothic" w:hAnsi="Century Gothic"/>
          <w:b/>
          <w:sz w:val="18"/>
          <w:szCs w:val="18"/>
        </w:rPr>
        <w:t xml:space="preserve">Procurations : </w:t>
      </w:r>
    </w:p>
    <w:p w:rsidR="0061383D" w:rsidRPr="00AE6497" w:rsidRDefault="0061383D" w:rsidP="0061383D">
      <w:pPr>
        <w:tabs>
          <w:tab w:val="left" w:pos="284"/>
          <w:tab w:val="left" w:pos="1134"/>
          <w:tab w:val="left" w:pos="5670"/>
          <w:tab w:val="left" w:pos="5954"/>
          <w:tab w:val="left" w:pos="7088"/>
        </w:tabs>
        <w:spacing w:line="276" w:lineRule="auto"/>
        <w:ind w:left="1440" w:hanging="1440"/>
        <w:jc w:val="both"/>
        <w:rPr>
          <w:rFonts w:ascii="Century Gothic" w:hAnsi="Century Gothic"/>
          <w:sz w:val="18"/>
          <w:szCs w:val="18"/>
        </w:rPr>
      </w:pPr>
      <w:r w:rsidRPr="00AE6497">
        <w:rPr>
          <w:rFonts w:ascii="Century Gothic" w:hAnsi="Century Gothic"/>
          <w:sz w:val="18"/>
          <w:szCs w:val="18"/>
        </w:rPr>
        <w:t>Enregistrement des procurations (voir ci-dessus).</w:t>
      </w:r>
    </w:p>
    <w:p w:rsidR="0061383D" w:rsidRPr="00AE6497" w:rsidRDefault="0061383D" w:rsidP="0061383D">
      <w:pPr>
        <w:tabs>
          <w:tab w:val="left" w:pos="284"/>
          <w:tab w:val="left" w:pos="1134"/>
          <w:tab w:val="left" w:pos="5670"/>
          <w:tab w:val="left" w:pos="5954"/>
          <w:tab w:val="left" w:pos="7088"/>
        </w:tabs>
        <w:spacing w:line="276" w:lineRule="auto"/>
        <w:ind w:left="1440" w:hanging="1440"/>
        <w:jc w:val="both"/>
        <w:rPr>
          <w:rFonts w:ascii="Century Gothic" w:hAnsi="Century Gothic"/>
          <w:sz w:val="18"/>
          <w:szCs w:val="18"/>
        </w:rPr>
      </w:pPr>
    </w:p>
    <w:p w:rsidR="0061383D" w:rsidRPr="00AE6497" w:rsidRDefault="0061383D" w:rsidP="00CF3FAE">
      <w:pPr>
        <w:numPr>
          <w:ilvl w:val="0"/>
          <w:numId w:val="60"/>
        </w:numPr>
        <w:tabs>
          <w:tab w:val="left" w:pos="284"/>
          <w:tab w:val="left" w:pos="1134"/>
          <w:tab w:val="left" w:pos="5670"/>
          <w:tab w:val="left" w:pos="5954"/>
          <w:tab w:val="left" w:pos="7088"/>
        </w:tabs>
        <w:spacing w:line="276" w:lineRule="auto"/>
        <w:ind w:hanging="1440"/>
        <w:jc w:val="both"/>
        <w:rPr>
          <w:rFonts w:ascii="Century Gothic" w:hAnsi="Century Gothic"/>
          <w:b/>
          <w:sz w:val="18"/>
          <w:szCs w:val="18"/>
        </w:rPr>
      </w:pPr>
      <w:r w:rsidRPr="00AE6497">
        <w:rPr>
          <w:rFonts w:ascii="Century Gothic" w:hAnsi="Century Gothic"/>
          <w:b/>
          <w:sz w:val="18"/>
          <w:szCs w:val="18"/>
        </w:rPr>
        <w:t>Approbation des procès-verbaux de la séance précédente</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Après lecture du PV du CA du 22 février 2018, Fabian </w:t>
      </w:r>
      <w:proofErr w:type="spellStart"/>
      <w:r w:rsidRPr="00AE6497">
        <w:rPr>
          <w:rFonts w:ascii="Century Gothic" w:hAnsi="Century Gothic"/>
          <w:sz w:val="18"/>
          <w:szCs w:val="18"/>
        </w:rPr>
        <w:t>Pacifici</w:t>
      </w:r>
      <w:proofErr w:type="spellEnd"/>
      <w:r w:rsidRPr="00AE6497">
        <w:rPr>
          <w:rFonts w:ascii="Century Gothic" w:hAnsi="Century Gothic"/>
          <w:sz w:val="18"/>
          <w:szCs w:val="18"/>
        </w:rPr>
        <w:t xml:space="preserve"> souhaite que le point suivant soit modifié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lastRenderedPageBreak/>
        <w:t xml:space="preserve">- </w:t>
      </w:r>
      <w:r w:rsidRPr="00AE6497">
        <w:rPr>
          <w:rFonts w:ascii="Century Gothic" w:hAnsi="Century Gothic"/>
          <w:i/>
          <w:sz w:val="18"/>
          <w:szCs w:val="18"/>
        </w:rPr>
        <w:t xml:space="preserve">Les administrateurs, de même que les travailleurs doivent recevoir les P.V. de C.A.,  de même que les P.V. des réunions d'équipe </w:t>
      </w:r>
      <w:r w:rsidRPr="00AE6497">
        <w:rPr>
          <w:rFonts w:ascii="Century Gothic" w:hAnsi="Century Gothic"/>
          <w:i/>
          <w:color w:val="002060"/>
          <w:sz w:val="18"/>
          <w:szCs w:val="18"/>
        </w:rPr>
        <w:t>et des mises au vert après chaque réunion</w:t>
      </w:r>
      <w:r w:rsidRPr="00AE6497">
        <w:rPr>
          <w:rFonts w:ascii="Century Gothic" w:hAnsi="Century Gothic"/>
          <w:i/>
          <w:sz w:val="18"/>
          <w:szCs w:val="18"/>
        </w:rPr>
        <w:t xml:space="preserve">.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Le CA se basera sur les P.V. des mises au vert et des réunions d’équipe afin de mettre en corrélation ce qui a été fait et le </w:t>
      </w:r>
      <w:proofErr w:type="spellStart"/>
      <w:r w:rsidRPr="00AE6497">
        <w:rPr>
          <w:rFonts w:ascii="Century Gothic" w:hAnsi="Century Gothic"/>
          <w:sz w:val="18"/>
          <w:szCs w:val="18"/>
        </w:rPr>
        <w:t>rétroplanning</w:t>
      </w:r>
      <w:proofErr w:type="spellEnd"/>
      <w:r w:rsidRPr="00AE6497">
        <w:rPr>
          <w:rFonts w:ascii="Century Gothic" w:hAnsi="Century Gothic"/>
          <w:sz w:val="18"/>
          <w:szCs w:val="18"/>
        </w:rPr>
        <w:t>.</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Fabienne enverra, ce vendredi, l’ensemble des </w:t>
      </w:r>
      <w:proofErr w:type="spellStart"/>
      <w:r w:rsidRPr="00AE6497">
        <w:rPr>
          <w:rFonts w:ascii="Century Gothic" w:hAnsi="Century Gothic"/>
          <w:sz w:val="18"/>
          <w:szCs w:val="18"/>
        </w:rPr>
        <w:t>pv</w:t>
      </w:r>
      <w:proofErr w:type="spellEnd"/>
      <w:r w:rsidRPr="00AE6497">
        <w:rPr>
          <w:rFonts w:ascii="Century Gothic" w:hAnsi="Century Gothic"/>
          <w:sz w:val="18"/>
          <w:szCs w:val="18"/>
        </w:rPr>
        <w:t xml:space="preserve"> au CA et précise qu’ils ont toujours été envoyés aux membres du Bureau.</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Les membres du CA approuvent le </w:t>
      </w:r>
      <w:proofErr w:type="spellStart"/>
      <w:r w:rsidRPr="00AE6497">
        <w:rPr>
          <w:rFonts w:ascii="Century Gothic" w:hAnsi="Century Gothic"/>
          <w:sz w:val="18"/>
          <w:szCs w:val="18"/>
        </w:rPr>
        <w:t>pv</w:t>
      </w:r>
      <w:proofErr w:type="spellEnd"/>
    </w:p>
    <w:p w:rsidR="0061383D" w:rsidRPr="00AE6497" w:rsidRDefault="0061383D" w:rsidP="0061383D">
      <w:pPr>
        <w:jc w:val="both"/>
        <w:rPr>
          <w:rFonts w:ascii="Century Gothic" w:hAnsi="Century Gothic"/>
          <w:sz w:val="18"/>
          <w:szCs w:val="18"/>
        </w:rPr>
      </w:pPr>
    </w:p>
    <w:p w:rsidR="0061383D" w:rsidRPr="00AE6497" w:rsidRDefault="0061383D" w:rsidP="00CF3FAE">
      <w:pPr>
        <w:numPr>
          <w:ilvl w:val="0"/>
          <w:numId w:val="60"/>
        </w:numPr>
        <w:tabs>
          <w:tab w:val="left" w:pos="284"/>
          <w:tab w:val="left" w:pos="1134"/>
          <w:tab w:val="left" w:pos="5670"/>
          <w:tab w:val="left" w:pos="5954"/>
          <w:tab w:val="left" w:pos="7088"/>
        </w:tabs>
        <w:spacing w:line="276" w:lineRule="auto"/>
        <w:ind w:left="284" w:hanging="284"/>
        <w:jc w:val="both"/>
        <w:rPr>
          <w:rFonts w:ascii="Century Gothic" w:hAnsi="Century Gothic"/>
          <w:b/>
          <w:sz w:val="18"/>
          <w:szCs w:val="18"/>
        </w:rPr>
      </w:pPr>
      <w:r w:rsidRPr="00AE6497">
        <w:rPr>
          <w:rFonts w:ascii="Century Gothic" w:hAnsi="Century Gothic"/>
          <w:b/>
          <w:sz w:val="18"/>
          <w:szCs w:val="18"/>
        </w:rPr>
        <w:t xml:space="preserve">Démission du poste de Président de Luc </w:t>
      </w:r>
      <w:proofErr w:type="spellStart"/>
      <w:r w:rsidRPr="00AE6497">
        <w:rPr>
          <w:rFonts w:ascii="Century Gothic" w:hAnsi="Century Gothic"/>
          <w:b/>
          <w:sz w:val="18"/>
          <w:szCs w:val="18"/>
        </w:rPr>
        <w:t>Rigotti</w:t>
      </w:r>
      <w:proofErr w:type="spellEnd"/>
      <w:r w:rsidRPr="00AE6497">
        <w:rPr>
          <w:rFonts w:ascii="Century Gothic" w:hAnsi="Century Gothic"/>
          <w:b/>
          <w:sz w:val="18"/>
          <w:szCs w:val="18"/>
        </w:rPr>
        <w:t xml:space="preserve"> : appel à candidatures </w:t>
      </w:r>
    </w:p>
    <w:p w:rsidR="0061383D" w:rsidRPr="00AE6497" w:rsidRDefault="0061383D" w:rsidP="0061383D">
      <w:pPr>
        <w:tabs>
          <w:tab w:val="left" w:pos="284"/>
          <w:tab w:val="left" w:pos="1134"/>
          <w:tab w:val="left" w:pos="5670"/>
          <w:tab w:val="left" w:pos="5954"/>
          <w:tab w:val="left" w:pos="7088"/>
        </w:tabs>
        <w:spacing w:line="276" w:lineRule="auto"/>
        <w:ind w:left="284" w:hanging="284"/>
        <w:jc w:val="both"/>
        <w:rPr>
          <w:rFonts w:ascii="Century Gothic" w:hAnsi="Century Gothic"/>
          <w:sz w:val="18"/>
          <w:szCs w:val="18"/>
        </w:rPr>
      </w:pPr>
      <w:r w:rsidRPr="00AE6497">
        <w:rPr>
          <w:rFonts w:ascii="Century Gothic" w:hAnsi="Century Gothic"/>
          <w:sz w:val="18"/>
          <w:szCs w:val="18"/>
        </w:rPr>
        <w:t xml:space="preserve">La démission de Luc </w:t>
      </w:r>
      <w:proofErr w:type="spellStart"/>
      <w:r w:rsidRPr="00AE6497">
        <w:rPr>
          <w:rFonts w:ascii="Century Gothic" w:hAnsi="Century Gothic"/>
          <w:sz w:val="18"/>
          <w:szCs w:val="18"/>
        </w:rPr>
        <w:t>Rigotti</w:t>
      </w:r>
      <w:proofErr w:type="spellEnd"/>
      <w:r w:rsidRPr="00AE6497">
        <w:rPr>
          <w:rFonts w:ascii="Century Gothic" w:hAnsi="Century Gothic"/>
          <w:sz w:val="18"/>
          <w:szCs w:val="18"/>
        </w:rPr>
        <w:t xml:space="preserve"> au poste de Président avait été actée lors du CA précédent, </w:t>
      </w:r>
    </w:p>
    <w:p w:rsidR="0061383D" w:rsidRPr="00AE6497" w:rsidRDefault="0061383D" w:rsidP="0061383D">
      <w:pPr>
        <w:tabs>
          <w:tab w:val="left" w:pos="284"/>
          <w:tab w:val="left" w:pos="1134"/>
          <w:tab w:val="left" w:pos="5670"/>
          <w:tab w:val="left" w:pos="5954"/>
          <w:tab w:val="left" w:pos="7088"/>
        </w:tabs>
        <w:spacing w:line="276" w:lineRule="auto"/>
        <w:ind w:left="284" w:hanging="284"/>
        <w:jc w:val="both"/>
        <w:rPr>
          <w:rFonts w:ascii="Century Gothic" w:hAnsi="Century Gothic"/>
          <w:sz w:val="18"/>
          <w:szCs w:val="18"/>
        </w:rPr>
      </w:pPr>
      <w:r w:rsidRPr="00AE6497">
        <w:rPr>
          <w:rFonts w:ascii="Century Gothic" w:hAnsi="Century Gothic"/>
          <w:sz w:val="18"/>
          <w:szCs w:val="18"/>
        </w:rPr>
        <w:t>Les membres du CA acceptent cette démission. 21 voix pour ; 0 contre ; 0 abstentions.</w:t>
      </w:r>
    </w:p>
    <w:p w:rsidR="0061383D" w:rsidRPr="00AE6497" w:rsidRDefault="0061383D" w:rsidP="0061383D">
      <w:pPr>
        <w:tabs>
          <w:tab w:val="left" w:pos="284"/>
          <w:tab w:val="left" w:pos="1134"/>
          <w:tab w:val="left" w:pos="5670"/>
          <w:tab w:val="left" w:pos="5954"/>
          <w:tab w:val="left" w:pos="7088"/>
        </w:tabs>
        <w:spacing w:line="276" w:lineRule="auto"/>
        <w:ind w:left="284" w:hanging="284"/>
        <w:jc w:val="both"/>
        <w:rPr>
          <w:rFonts w:ascii="Century Gothic" w:hAnsi="Century Gothic"/>
          <w:sz w:val="18"/>
          <w:szCs w:val="18"/>
        </w:rPr>
      </w:pPr>
    </w:p>
    <w:p w:rsidR="0061383D" w:rsidRPr="00AE6497" w:rsidRDefault="0061383D" w:rsidP="0061383D">
      <w:pPr>
        <w:tabs>
          <w:tab w:val="left" w:pos="284"/>
          <w:tab w:val="left" w:pos="1134"/>
          <w:tab w:val="left" w:pos="5670"/>
          <w:tab w:val="left" w:pos="5954"/>
          <w:tab w:val="left" w:pos="7088"/>
        </w:tabs>
        <w:spacing w:line="276" w:lineRule="auto"/>
        <w:ind w:left="284" w:hanging="284"/>
        <w:jc w:val="both"/>
        <w:rPr>
          <w:rFonts w:ascii="Century Gothic" w:hAnsi="Century Gothic"/>
          <w:sz w:val="18"/>
          <w:szCs w:val="18"/>
        </w:rPr>
      </w:pPr>
      <w:r w:rsidRPr="00AE6497">
        <w:rPr>
          <w:rFonts w:ascii="Century Gothic" w:hAnsi="Century Gothic"/>
          <w:sz w:val="18"/>
          <w:szCs w:val="18"/>
        </w:rPr>
        <w:t>Appel à candidatures pour le poste de Président : aucune n’a été déposée.</w:t>
      </w:r>
    </w:p>
    <w:p w:rsidR="0061383D" w:rsidRPr="00AE6497" w:rsidRDefault="0061383D" w:rsidP="0061383D">
      <w:pPr>
        <w:tabs>
          <w:tab w:val="left" w:pos="284"/>
          <w:tab w:val="left" w:pos="1134"/>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Petite précision, le poste peut être occupé aussi bien par un membre de la chambre privée que de la chambre publique. C’est le CA qui désigne en son sein le Président.</w:t>
      </w:r>
    </w:p>
    <w:p w:rsidR="0061383D" w:rsidRPr="00AE6497" w:rsidRDefault="0061383D" w:rsidP="0061383D">
      <w:pPr>
        <w:tabs>
          <w:tab w:val="left" w:pos="284"/>
          <w:tab w:val="left" w:pos="1134"/>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L’appel à candidatures reste lancé jusqu’à l’AG.</w:t>
      </w:r>
    </w:p>
    <w:p w:rsidR="0061383D" w:rsidRPr="00AE6497" w:rsidRDefault="0061383D" w:rsidP="0061383D">
      <w:pPr>
        <w:tabs>
          <w:tab w:val="left" w:pos="284"/>
          <w:tab w:val="left" w:pos="1134"/>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D’ici à la nomination du nouveau Président, le vice Président fera fonction, comme écrit dans les st</w:t>
      </w:r>
      <w:r w:rsidRPr="00AE6497">
        <w:rPr>
          <w:rFonts w:ascii="Century Gothic" w:hAnsi="Century Gothic"/>
          <w:sz w:val="18"/>
          <w:szCs w:val="18"/>
        </w:rPr>
        <w:t>a</w:t>
      </w:r>
      <w:r w:rsidRPr="00AE6497">
        <w:rPr>
          <w:rFonts w:ascii="Century Gothic" w:hAnsi="Century Gothic"/>
          <w:sz w:val="18"/>
          <w:szCs w:val="18"/>
        </w:rPr>
        <w:t>tuts.</w:t>
      </w:r>
    </w:p>
    <w:p w:rsidR="0061383D" w:rsidRPr="00AE6497" w:rsidRDefault="0061383D" w:rsidP="0061383D">
      <w:pPr>
        <w:tabs>
          <w:tab w:val="left" w:pos="284"/>
          <w:tab w:val="left" w:pos="1134"/>
          <w:tab w:val="left" w:pos="5670"/>
          <w:tab w:val="left" w:pos="5954"/>
          <w:tab w:val="left" w:pos="7088"/>
        </w:tabs>
        <w:spacing w:line="276" w:lineRule="auto"/>
        <w:ind w:left="284" w:hanging="284"/>
        <w:jc w:val="both"/>
        <w:rPr>
          <w:rFonts w:ascii="Century Gothic" w:hAnsi="Century Gothic"/>
          <w:sz w:val="18"/>
          <w:szCs w:val="18"/>
        </w:rPr>
      </w:pPr>
    </w:p>
    <w:p w:rsidR="0061383D" w:rsidRPr="00AE6497" w:rsidRDefault="0061383D" w:rsidP="00CF3FAE">
      <w:pPr>
        <w:numPr>
          <w:ilvl w:val="0"/>
          <w:numId w:val="60"/>
        </w:numPr>
        <w:tabs>
          <w:tab w:val="left" w:pos="284"/>
          <w:tab w:val="left" w:pos="1134"/>
          <w:tab w:val="left" w:pos="5670"/>
          <w:tab w:val="left" w:pos="5954"/>
          <w:tab w:val="left" w:pos="7088"/>
        </w:tabs>
        <w:spacing w:line="276" w:lineRule="auto"/>
        <w:ind w:left="284" w:hanging="284"/>
        <w:jc w:val="both"/>
        <w:rPr>
          <w:rFonts w:ascii="Century Gothic" w:hAnsi="Century Gothic"/>
          <w:b/>
          <w:sz w:val="18"/>
          <w:szCs w:val="18"/>
        </w:rPr>
      </w:pPr>
      <w:r w:rsidRPr="00AE6497">
        <w:rPr>
          <w:rFonts w:ascii="Century Gothic" w:hAnsi="Century Gothic"/>
          <w:b/>
          <w:sz w:val="18"/>
          <w:szCs w:val="18"/>
        </w:rPr>
        <w:t xml:space="preserve">Elargissement du Bureau : appel à candidatures </w:t>
      </w:r>
    </w:p>
    <w:p w:rsidR="0061383D" w:rsidRPr="00AE6497" w:rsidRDefault="0061383D" w:rsidP="0061383D">
      <w:pPr>
        <w:tabs>
          <w:tab w:val="left" w:pos="284"/>
          <w:tab w:val="left" w:pos="1134"/>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Ont posé leur candidature pour la chambre publique :</w:t>
      </w:r>
    </w:p>
    <w:p w:rsidR="0061383D" w:rsidRPr="00AE6497" w:rsidRDefault="0061383D" w:rsidP="00CF3FAE">
      <w:pPr>
        <w:numPr>
          <w:ilvl w:val="0"/>
          <w:numId w:val="61"/>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 xml:space="preserve">Vincent </w:t>
      </w:r>
      <w:proofErr w:type="spellStart"/>
      <w:r w:rsidRPr="00AE6497">
        <w:rPr>
          <w:rFonts w:ascii="Century Gothic" w:hAnsi="Century Gothic"/>
          <w:sz w:val="18"/>
          <w:szCs w:val="18"/>
        </w:rPr>
        <w:t>Demars</w:t>
      </w:r>
      <w:proofErr w:type="spellEnd"/>
      <w:r w:rsidRPr="00AE6497">
        <w:rPr>
          <w:rFonts w:ascii="Century Gothic" w:hAnsi="Century Gothic"/>
          <w:sz w:val="18"/>
          <w:szCs w:val="18"/>
        </w:rPr>
        <w:t>,</w:t>
      </w:r>
    </w:p>
    <w:p w:rsidR="0061383D" w:rsidRPr="00AE6497" w:rsidRDefault="0061383D" w:rsidP="00CF3FAE">
      <w:pPr>
        <w:numPr>
          <w:ilvl w:val="0"/>
          <w:numId w:val="61"/>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 xml:space="preserve">Fabian </w:t>
      </w:r>
      <w:proofErr w:type="spellStart"/>
      <w:r w:rsidRPr="00AE6497">
        <w:rPr>
          <w:rFonts w:ascii="Century Gothic" w:hAnsi="Century Gothic"/>
          <w:sz w:val="18"/>
          <w:szCs w:val="18"/>
        </w:rPr>
        <w:t>Pacifici</w:t>
      </w:r>
      <w:proofErr w:type="spellEnd"/>
    </w:p>
    <w:p w:rsidR="0061383D" w:rsidRPr="00AE6497" w:rsidRDefault="0061383D" w:rsidP="00CF3FAE">
      <w:pPr>
        <w:numPr>
          <w:ilvl w:val="0"/>
          <w:numId w:val="61"/>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 xml:space="preserve">Adrien </w:t>
      </w:r>
      <w:proofErr w:type="spellStart"/>
      <w:r w:rsidRPr="00AE6497">
        <w:rPr>
          <w:rFonts w:ascii="Century Gothic" w:hAnsi="Century Gothic"/>
          <w:sz w:val="18"/>
          <w:szCs w:val="18"/>
        </w:rPr>
        <w:t>Laduron</w:t>
      </w:r>
      <w:proofErr w:type="spellEnd"/>
    </w:p>
    <w:p w:rsidR="0061383D" w:rsidRPr="00AE6497" w:rsidRDefault="0061383D" w:rsidP="00CF3FAE">
      <w:pPr>
        <w:numPr>
          <w:ilvl w:val="0"/>
          <w:numId w:val="61"/>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 xml:space="preserve">Maxime </w:t>
      </w:r>
      <w:proofErr w:type="spellStart"/>
      <w:r w:rsidRPr="00AE6497">
        <w:rPr>
          <w:rFonts w:ascii="Century Gothic" w:hAnsi="Century Gothic"/>
          <w:sz w:val="18"/>
          <w:szCs w:val="18"/>
        </w:rPr>
        <w:t>Solbreux</w:t>
      </w:r>
      <w:proofErr w:type="spellEnd"/>
    </w:p>
    <w:p w:rsidR="0061383D" w:rsidRPr="00AE6497" w:rsidRDefault="0061383D" w:rsidP="0061383D">
      <w:pPr>
        <w:tabs>
          <w:tab w:val="left" w:pos="284"/>
          <w:tab w:val="left" w:pos="1134"/>
          <w:tab w:val="left" w:pos="5670"/>
          <w:tab w:val="left" w:pos="5954"/>
          <w:tab w:val="left" w:pos="7088"/>
        </w:tabs>
        <w:spacing w:line="276" w:lineRule="auto"/>
        <w:ind w:left="720" w:hanging="720"/>
        <w:jc w:val="both"/>
        <w:rPr>
          <w:rFonts w:ascii="Century Gothic" w:hAnsi="Century Gothic"/>
          <w:sz w:val="18"/>
          <w:szCs w:val="18"/>
        </w:rPr>
      </w:pPr>
      <w:r w:rsidRPr="00AE6497">
        <w:rPr>
          <w:rFonts w:ascii="Century Gothic" w:hAnsi="Century Gothic"/>
          <w:sz w:val="18"/>
          <w:szCs w:val="18"/>
        </w:rPr>
        <w:t>Ont posé leur candidature pour la chambre privée :</w:t>
      </w:r>
    </w:p>
    <w:p w:rsidR="0061383D" w:rsidRPr="00AE6497" w:rsidRDefault="0061383D" w:rsidP="00CF3FAE">
      <w:pPr>
        <w:numPr>
          <w:ilvl w:val="0"/>
          <w:numId w:val="62"/>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 xml:space="preserve">Bénédicte </w:t>
      </w:r>
      <w:proofErr w:type="spellStart"/>
      <w:r w:rsidRPr="00AE6497">
        <w:rPr>
          <w:rFonts w:ascii="Century Gothic" w:hAnsi="Century Gothic"/>
          <w:sz w:val="18"/>
          <w:szCs w:val="18"/>
        </w:rPr>
        <w:t>Scohier</w:t>
      </w:r>
      <w:proofErr w:type="spellEnd"/>
      <w:r w:rsidRPr="00AE6497">
        <w:rPr>
          <w:rFonts w:ascii="Century Gothic" w:hAnsi="Century Gothic"/>
          <w:sz w:val="18"/>
          <w:szCs w:val="18"/>
        </w:rPr>
        <w:t>,</w:t>
      </w:r>
    </w:p>
    <w:p w:rsidR="0061383D" w:rsidRPr="00AE6497" w:rsidRDefault="0061383D" w:rsidP="00CF3FAE">
      <w:pPr>
        <w:numPr>
          <w:ilvl w:val="0"/>
          <w:numId w:val="62"/>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Grégory Nicodème,</w:t>
      </w:r>
    </w:p>
    <w:p w:rsidR="0061383D" w:rsidRPr="00AE6497" w:rsidRDefault="0061383D" w:rsidP="00CF3FAE">
      <w:pPr>
        <w:numPr>
          <w:ilvl w:val="0"/>
          <w:numId w:val="62"/>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 xml:space="preserve">Ludivine </w:t>
      </w:r>
      <w:proofErr w:type="spellStart"/>
      <w:r w:rsidRPr="00AE6497">
        <w:rPr>
          <w:rFonts w:ascii="Century Gothic" w:hAnsi="Century Gothic"/>
          <w:sz w:val="18"/>
          <w:szCs w:val="18"/>
        </w:rPr>
        <w:t>Onuczak</w:t>
      </w:r>
      <w:proofErr w:type="spellEnd"/>
    </w:p>
    <w:p w:rsidR="0061383D" w:rsidRPr="00AE6497" w:rsidRDefault="0061383D" w:rsidP="00CF3FAE">
      <w:pPr>
        <w:numPr>
          <w:ilvl w:val="0"/>
          <w:numId w:val="62"/>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 xml:space="preserve">Clément </w:t>
      </w:r>
      <w:proofErr w:type="spellStart"/>
      <w:r w:rsidRPr="00AE6497">
        <w:rPr>
          <w:rFonts w:ascii="Century Gothic" w:hAnsi="Century Gothic"/>
          <w:sz w:val="18"/>
          <w:szCs w:val="18"/>
        </w:rPr>
        <w:t>Guilmot</w:t>
      </w:r>
      <w:proofErr w:type="spellEnd"/>
      <w:r w:rsidRPr="00AE6497">
        <w:rPr>
          <w:rFonts w:ascii="Century Gothic" w:hAnsi="Century Gothic"/>
          <w:sz w:val="18"/>
          <w:szCs w:val="18"/>
        </w:rPr>
        <w:t xml:space="preserve"> se tient à disposition du Bureau à titre d’invité</w:t>
      </w:r>
    </w:p>
    <w:p w:rsidR="0061383D" w:rsidRPr="00AE6497" w:rsidRDefault="0061383D" w:rsidP="0061383D">
      <w:pPr>
        <w:tabs>
          <w:tab w:val="left" w:pos="284"/>
          <w:tab w:val="left" w:pos="1134"/>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Les membres du CA acceptent les candidatures pour le Bureau élargi. 21 voix pour ; 0 contre ; 0 ab</w:t>
      </w:r>
      <w:r w:rsidRPr="00AE6497">
        <w:rPr>
          <w:rFonts w:ascii="Century Gothic" w:hAnsi="Century Gothic"/>
          <w:sz w:val="18"/>
          <w:szCs w:val="18"/>
        </w:rPr>
        <w:t>s</w:t>
      </w:r>
      <w:r w:rsidRPr="00AE6497">
        <w:rPr>
          <w:rFonts w:ascii="Century Gothic" w:hAnsi="Century Gothic"/>
          <w:sz w:val="18"/>
          <w:szCs w:val="18"/>
        </w:rPr>
        <w:t>tentions.</w:t>
      </w:r>
    </w:p>
    <w:p w:rsidR="0061383D" w:rsidRPr="00AE6497" w:rsidRDefault="0061383D" w:rsidP="0061383D">
      <w:pPr>
        <w:tabs>
          <w:tab w:val="left" w:pos="284"/>
          <w:tab w:val="left" w:pos="1134"/>
          <w:tab w:val="left" w:pos="5670"/>
          <w:tab w:val="left" w:pos="5954"/>
          <w:tab w:val="left" w:pos="7088"/>
        </w:tabs>
        <w:spacing w:line="276" w:lineRule="auto"/>
        <w:jc w:val="both"/>
        <w:rPr>
          <w:rFonts w:ascii="Century Gothic" w:hAnsi="Century Gothic"/>
          <w:sz w:val="18"/>
          <w:szCs w:val="18"/>
        </w:rPr>
      </w:pPr>
    </w:p>
    <w:p w:rsidR="0061383D" w:rsidRPr="00AE6497" w:rsidRDefault="0061383D" w:rsidP="0061383D">
      <w:pPr>
        <w:tabs>
          <w:tab w:val="left" w:pos="284"/>
          <w:tab w:val="left" w:pos="1134"/>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La prochaine réunion du Bureau élargi se tiendra le jeudi 15 mars à 19h00 avec à l’ordre du jour :</w:t>
      </w:r>
    </w:p>
    <w:p w:rsidR="0061383D" w:rsidRPr="00AE6497" w:rsidRDefault="0061383D" w:rsidP="00CF3FAE">
      <w:pPr>
        <w:numPr>
          <w:ilvl w:val="0"/>
          <w:numId w:val="63"/>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Mise en place, fonctionnement et contenu des prochaines réunions du Bureau élargi</w:t>
      </w:r>
    </w:p>
    <w:p w:rsidR="0061383D" w:rsidRPr="00AE6497" w:rsidRDefault="0061383D" w:rsidP="00CF3FAE">
      <w:pPr>
        <w:numPr>
          <w:ilvl w:val="0"/>
          <w:numId w:val="63"/>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Préparation de la rencontre avec le personnel</w:t>
      </w:r>
    </w:p>
    <w:p w:rsidR="0061383D" w:rsidRPr="00AE6497" w:rsidRDefault="0061383D" w:rsidP="00CF3FAE">
      <w:pPr>
        <w:numPr>
          <w:ilvl w:val="0"/>
          <w:numId w:val="63"/>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Rédaction du courrier à l’attention du Collège suite à la rupture de la convention de dét</w:t>
      </w:r>
      <w:r w:rsidRPr="00AE6497">
        <w:rPr>
          <w:rFonts w:ascii="Century Gothic" w:hAnsi="Century Gothic"/>
          <w:sz w:val="18"/>
          <w:szCs w:val="18"/>
        </w:rPr>
        <w:t>a</w:t>
      </w:r>
      <w:r w:rsidRPr="00AE6497">
        <w:rPr>
          <w:rFonts w:ascii="Century Gothic" w:hAnsi="Century Gothic"/>
          <w:sz w:val="18"/>
          <w:szCs w:val="18"/>
        </w:rPr>
        <w:t xml:space="preserve">chement liant Madame </w:t>
      </w:r>
      <w:proofErr w:type="spellStart"/>
      <w:r w:rsidRPr="00AE6497">
        <w:rPr>
          <w:rFonts w:ascii="Century Gothic" w:hAnsi="Century Gothic"/>
          <w:sz w:val="18"/>
          <w:szCs w:val="18"/>
        </w:rPr>
        <w:t>Creusen</w:t>
      </w:r>
      <w:proofErr w:type="spellEnd"/>
      <w:r w:rsidRPr="00AE6497">
        <w:rPr>
          <w:rFonts w:ascii="Century Gothic" w:hAnsi="Century Gothic"/>
          <w:sz w:val="18"/>
          <w:szCs w:val="18"/>
        </w:rPr>
        <w:t xml:space="preserve"> au Centre culturel : parité financière.</w:t>
      </w:r>
    </w:p>
    <w:p w:rsidR="0061383D" w:rsidRPr="00AE6497" w:rsidRDefault="0061383D" w:rsidP="00CF3FAE">
      <w:pPr>
        <w:numPr>
          <w:ilvl w:val="0"/>
          <w:numId w:val="63"/>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Rédaction du courrier à l’attention du Collège concernant le positionnement du CA sur le même dossier</w:t>
      </w:r>
    </w:p>
    <w:p w:rsidR="0061383D" w:rsidRPr="00AE6497" w:rsidRDefault="0061383D" w:rsidP="00CF3FAE">
      <w:pPr>
        <w:numPr>
          <w:ilvl w:val="0"/>
          <w:numId w:val="63"/>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 xml:space="preserve"> Rédaction du courrier pour la restitution du mémoire d’Elise</w:t>
      </w:r>
    </w:p>
    <w:p w:rsidR="0061383D" w:rsidRPr="00AE6497" w:rsidRDefault="0061383D" w:rsidP="00CF3FAE">
      <w:pPr>
        <w:numPr>
          <w:ilvl w:val="0"/>
          <w:numId w:val="63"/>
        </w:numPr>
        <w:tabs>
          <w:tab w:val="left" w:pos="284"/>
          <w:tab w:val="left" w:pos="709"/>
          <w:tab w:val="left" w:pos="5670"/>
          <w:tab w:val="left" w:pos="5954"/>
          <w:tab w:val="left" w:pos="7088"/>
        </w:tabs>
        <w:spacing w:line="276" w:lineRule="auto"/>
        <w:jc w:val="both"/>
        <w:rPr>
          <w:rFonts w:ascii="Century Gothic" w:hAnsi="Century Gothic"/>
          <w:sz w:val="18"/>
          <w:szCs w:val="18"/>
        </w:rPr>
      </w:pPr>
      <w:r w:rsidRPr="00AE6497">
        <w:rPr>
          <w:rFonts w:ascii="Century Gothic" w:hAnsi="Century Gothic"/>
          <w:sz w:val="18"/>
          <w:szCs w:val="18"/>
        </w:rPr>
        <w:t>Rédaction du courrier à l’attention du Collège concernant son positionnement sur l'élargiss</w:t>
      </w:r>
      <w:r w:rsidRPr="00AE6497">
        <w:rPr>
          <w:rFonts w:ascii="Century Gothic" w:hAnsi="Century Gothic"/>
          <w:sz w:val="18"/>
          <w:szCs w:val="18"/>
        </w:rPr>
        <w:t>e</w:t>
      </w:r>
      <w:r w:rsidRPr="00AE6497">
        <w:rPr>
          <w:rFonts w:ascii="Century Gothic" w:hAnsi="Century Gothic"/>
          <w:sz w:val="18"/>
          <w:szCs w:val="18"/>
        </w:rPr>
        <w:t>ment du territoire</w:t>
      </w:r>
    </w:p>
    <w:p w:rsidR="0061383D" w:rsidRPr="00AE6497" w:rsidRDefault="0061383D" w:rsidP="00CF3FAE">
      <w:pPr>
        <w:numPr>
          <w:ilvl w:val="0"/>
          <w:numId w:val="63"/>
        </w:numPr>
        <w:tabs>
          <w:tab w:val="left" w:pos="284"/>
          <w:tab w:val="left" w:pos="709"/>
          <w:tab w:val="left" w:pos="5670"/>
          <w:tab w:val="left" w:pos="5954"/>
          <w:tab w:val="left" w:pos="7088"/>
        </w:tabs>
        <w:spacing w:line="276" w:lineRule="auto"/>
        <w:jc w:val="both"/>
        <w:rPr>
          <w:rFonts w:ascii="Century Gothic" w:hAnsi="Century Gothic"/>
          <w:sz w:val="18"/>
          <w:szCs w:val="18"/>
        </w:rPr>
      </w:pPr>
      <w:r>
        <w:rPr>
          <w:rFonts w:ascii="Century Gothic" w:hAnsi="Century Gothic"/>
          <w:sz w:val="18"/>
          <w:szCs w:val="18"/>
        </w:rPr>
        <w:t>Lecture</w:t>
      </w:r>
      <w:r w:rsidRPr="00AE6497">
        <w:rPr>
          <w:rFonts w:ascii="Century Gothic" w:hAnsi="Century Gothic"/>
          <w:sz w:val="18"/>
          <w:szCs w:val="18"/>
        </w:rPr>
        <w:t xml:space="preserve"> du courrier à l’attention du </w:t>
      </w:r>
      <w:r>
        <w:rPr>
          <w:rFonts w:ascii="Century Gothic" w:hAnsi="Century Gothic"/>
          <w:sz w:val="18"/>
          <w:szCs w:val="18"/>
        </w:rPr>
        <w:t xml:space="preserve">Ministre </w:t>
      </w:r>
      <w:proofErr w:type="spellStart"/>
      <w:r>
        <w:rPr>
          <w:rFonts w:ascii="Century Gothic" w:hAnsi="Century Gothic"/>
          <w:sz w:val="18"/>
          <w:szCs w:val="18"/>
        </w:rPr>
        <w:t>Collin</w:t>
      </w:r>
      <w:proofErr w:type="spellEnd"/>
      <w:r>
        <w:rPr>
          <w:rFonts w:ascii="Century Gothic" w:hAnsi="Century Gothic"/>
          <w:sz w:val="18"/>
          <w:szCs w:val="18"/>
        </w:rPr>
        <w:t xml:space="preserve"> pour Fluide</w:t>
      </w:r>
    </w:p>
    <w:p w:rsidR="0061383D" w:rsidRPr="00AE6497" w:rsidRDefault="0061383D" w:rsidP="0061383D">
      <w:pPr>
        <w:tabs>
          <w:tab w:val="left" w:pos="284"/>
          <w:tab w:val="left" w:pos="709"/>
          <w:tab w:val="left" w:pos="5670"/>
          <w:tab w:val="left" w:pos="5954"/>
          <w:tab w:val="left" w:pos="7088"/>
        </w:tabs>
        <w:spacing w:line="276" w:lineRule="auto"/>
        <w:ind w:left="720" w:hanging="720"/>
        <w:jc w:val="both"/>
        <w:rPr>
          <w:rFonts w:ascii="Century Gothic" w:hAnsi="Century Gothic"/>
          <w:sz w:val="18"/>
          <w:szCs w:val="18"/>
        </w:rPr>
      </w:pPr>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 xml:space="preserve">Rupture de la convention de détachement liant Madame </w:t>
      </w:r>
      <w:proofErr w:type="spellStart"/>
      <w:r w:rsidRPr="00AE6497">
        <w:rPr>
          <w:rFonts w:ascii="Century Gothic" w:hAnsi="Century Gothic"/>
          <w:b/>
          <w:sz w:val="18"/>
          <w:szCs w:val="18"/>
        </w:rPr>
        <w:t>Creusen</w:t>
      </w:r>
      <w:proofErr w:type="spellEnd"/>
      <w:r w:rsidRPr="00AE6497">
        <w:rPr>
          <w:rFonts w:ascii="Century Gothic" w:hAnsi="Century Gothic"/>
          <w:b/>
          <w:sz w:val="18"/>
          <w:szCs w:val="18"/>
        </w:rPr>
        <w:t xml:space="preserve"> au Centre culturel (courrier à l'attention du Collège)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Les membres du CA ne comprennent pas le contenu du courrier et s’étonnent de l’intervention tardive du CC face à la problématique.</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F. </w:t>
      </w:r>
      <w:proofErr w:type="spellStart"/>
      <w:r w:rsidRPr="00AE6497">
        <w:rPr>
          <w:rFonts w:ascii="Century Gothic" w:hAnsi="Century Gothic"/>
          <w:sz w:val="18"/>
          <w:szCs w:val="18"/>
        </w:rPr>
        <w:t>Pacifici</w:t>
      </w:r>
      <w:proofErr w:type="spellEnd"/>
      <w:r w:rsidRPr="00AE6497">
        <w:rPr>
          <w:rFonts w:ascii="Century Gothic" w:hAnsi="Century Gothic"/>
          <w:sz w:val="18"/>
          <w:szCs w:val="18"/>
        </w:rPr>
        <w:t xml:space="preserve"> dit que le Bourgmestre s’étonne de l’échange de courrier et propose une évaluation de la situation avec le Bureau et un représentant de l’Inspection.</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sym w:font="Wingdings 2" w:char="F045"/>
      </w:r>
      <w:r w:rsidRPr="00AE6497">
        <w:rPr>
          <w:rFonts w:ascii="Century Gothic" w:hAnsi="Century Gothic"/>
          <w:sz w:val="18"/>
          <w:szCs w:val="18"/>
        </w:rPr>
        <w:t xml:space="preserve"> </w:t>
      </w:r>
      <w:proofErr w:type="gramStart"/>
      <w:r w:rsidRPr="00AE6497">
        <w:rPr>
          <w:rFonts w:ascii="Century Gothic" w:hAnsi="Century Gothic"/>
          <w:sz w:val="18"/>
          <w:szCs w:val="18"/>
        </w:rPr>
        <w:t>point</w:t>
      </w:r>
      <w:proofErr w:type="gramEnd"/>
      <w:r w:rsidRPr="00AE6497">
        <w:rPr>
          <w:rFonts w:ascii="Century Gothic" w:hAnsi="Century Gothic"/>
          <w:sz w:val="18"/>
          <w:szCs w:val="18"/>
        </w:rPr>
        <w:t xml:space="preserve"> reporté lors du prochain Bureau avec rédaction et envoi du courrier après cette réunion.</w:t>
      </w:r>
    </w:p>
    <w:p w:rsidR="0061383D" w:rsidRDefault="0061383D" w:rsidP="0061383D">
      <w:pPr>
        <w:jc w:val="both"/>
        <w:rPr>
          <w:rFonts w:ascii="Century Gothic" w:hAnsi="Century Gothic"/>
          <w:sz w:val="18"/>
          <w:szCs w:val="18"/>
        </w:rPr>
      </w:pPr>
      <w:r w:rsidRPr="00AE6497">
        <w:rPr>
          <w:rFonts w:ascii="Century Gothic" w:hAnsi="Century Gothic"/>
          <w:sz w:val="18"/>
          <w:szCs w:val="18"/>
        </w:rPr>
        <w:t>Rappel de la demande insistante de Madame l’Inspectrice d’envoyer le courrier au plus vite sous peine de rupture de convention et donc, de subventionnement.</w:t>
      </w:r>
    </w:p>
    <w:p w:rsidR="0061383D" w:rsidRPr="00AE6497" w:rsidRDefault="0061383D" w:rsidP="0061383D">
      <w:pPr>
        <w:jc w:val="both"/>
        <w:rPr>
          <w:rFonts w:ascii="Century Gothic" w:hAnsi="Century Gothic"/>
          <w:sz w:val="18"/>
          <w:szCs w:val="18"/>
        </w:rPr>
      </w:pPr>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 xml:space="preserve">Positionnement du CA suite au Collège du 9 février 2018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lastRenderedPageBreak/>
        <w:t>Le CA prend acte des deux courriers, il soutient les deux protagonistes. Une réponse sera écrite et e</w:t>
      </w:r>
      <w:r w:rsidRPr="00AE6497">
        <w:rPr>
          <w:rFonts w:ascii="Century Gothic" w:hAnsi="Century Gothic"/>
          <w:sz w:val="18"/>
          <w:szCs w:val="18"/>
        </w:rPr>
        <w:t>n</w:t>
      </w:r>
      <w:r w:rsidRPr="00AE6497">
        <w:rPr>
          <w:rFonts w:ascii="Century Gothic" w:hAnsi="Century Gothic"/>
          <w:sz w:val="18"/>
          <w:szCs w:val="18"/>
        </w:rPr>
        <w:t>voyée au Collège.</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sym w:font="Wingdings 2" w:char="F045"/>
      </w:r>
      <w:r w:rsidRPr="00AE6497">
        <w:rPr>
          <w:rFonts w:ascii="Century Gothic" w:hAnsi="Century Gothic"/>
          <w:sz w:val="18"/>
          <w:szCs w:val="18"/>
        </w:rPr>
        <w:t xml:space="preserve"> </w:t>
      </w:r>
      <w:proofErr w:type="gramStart"/>
      <w:r w:rsidRPr="00AE6497">
        <w:rPr>
          <w:rFonts w:ascii="Century Gothic" w:hAnsi="Century Gothic"/>
          <w:sz w:val="18"/>
          <w:szCs w:val="18"/>
        </w:rPr>
        <w:t>point</w:t>
      </w:r>
      <w:proofErr w:type="gramEnd"/>
      <w:r w:rsidRPr="00AE6497">
        <w:rPr>
          <w:rFonts w:ascii="Century Gothic" w:hAnsi="Century Gothic"/>
          <w:sz w:val="18"/>
          <w:szCs w:val="18"/>
        </w:rPr>
        <w:t xml:space="preserve"> reporté lors du prochain Bureau avec rédaction et envoi du courrier après cette réunion.</w:t>
      </w:r>
    </w:p>
    <w:p w:rsidR="0061383D" w:rsidRPr="00AE6497" w:rsidRDefault="0061383D" w:rsidP="0061383D">
      <w:pPr>
        <w:jc w:val="both"/>
        <w:rPr>
          <w:rFonts w:ascii="Century Gothic" w:hAnsi="Century Gothic"/>
          <w:sz w:val="18"/>
          <w:szCs w:val="18"/>
        </w:rPr>
      </w:pPr>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 xml:space="preserve">Propriété intellectuelle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Le mémoire d’Elise pour le BAGIC est basé sur le projet « Alliance Culture Ecole » qu’elle mène au sein du CC.  Elle ne veut pas le restituer à l’institution mais, après renseignement pris auprès de l’ACC et d’Ingrid </w:t>
      </w:r>
      <w:proofErr w:type="spellStart"/>
      <w:r w:rsidRPr="00AE6497">
        <w:rPr>
          <w:rFonts w:ascii="Century Gothic" w:hAnsi="Century Gothic"/>
          <w:sz w:val="18"/>
          <w:szCs w:val="18"/>
        </w:rPr>
        <w:t>Lauwens</w:t>
      </w:r>
      <w:proofErr w:type="spellEnd"/>
      <w:r w:rsidRPr="00AE6497">
        <w:rPr>
          <w:rFonts w:ascii="Century Gothic" w:hAnsi="Century Gothic"/>
          <w:sz w:val="18"/>
          <w:szCs w:val="18"/>
        </w:rPr>
        <w:t>, le travail appartient à l’institution.</w:t>
      </w:r>
    </w:p>
    <w:p w:rsidR="0061383D" w:rsidRPr="00AE6497" w:rsidRDefault="0061383D" w:rsidP="0061383D">
      <w:pPr>
        <w:jc w:val="both"/>
        <w:rPr>
          <w:rFonts w:ascii="Century Gothic" w:hAnsi="Century Gothic"/>
          <w:sz w:val="18"/>
          <w:szCs w:val="18"/>
        </w:rPr>
      </w:pP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Le vice Président souligne qu’il y a un risque qu’elle développe le même projet au sein de la Ville.</w:t>
      </w:r>
    </w:p>
    <w:p w:rsidR="0061383D" w:rsidRPr="00AE6497" w:rsidRDefault="0061383D" w:rsidP="0061383D">
      <w:pPr>
        <w:jc w:val="both"/>
        <w:rPr>
          <w:rFonts w:ascii="Century Gothic" w:hAnsi="Century Gothic"/>
          <w:sz w:val="18"/>
          <w:szCs w:val="18"/>
        </w:rPr>
      </w:pP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Le CA adressera un courrier afin qu’elle restitue le document. </w:t>
      </w:r>
    </w:p>
    <w:p w:rsidR="0061383D" w:rsidRPr="00AE6497" w:rsidRDefault="0061383D" w:rsidP="0061383D">
      <w:pPr>
        <w:jc w:val="both"/>
        <w:rPr>
          <w:rFonts w:ascii="Century Gothic" w:hAnsi="Century Gothic"/>
          <w:sz w:val="18"/>
          <w:szCs w:val="18"/>
        </w:rPr>
      </w:pPr>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Ressources humaines (fin de contrat, engagements et remplacement)</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Le médecin conseil de Mensura a déclaré Simon Pâques inapte définitivement à tout travail au sein du CCTHS.  Il recevra donc son C4 le 2 mars et, dans la foulée, les deux personnes en contrat de rempl</w:t>
      </w:r>
      <w:r w:rsidRPr="00AE6497">
        <w:rPr>
          <w:rFonts w:ascii="Century Gothic" w:hAnsi="Century Gothic"/>
          <w:sz w:val="18"/>
          <w:szCs w:val="18"/>
        </w:rPr>
        <w:t>a</w:t>
      </w:r>
      <w:r w:rsidRPr="00AE6497">
        <w:rPr>
          <w:rFonts w:ascii="Century Gothic" w:hAnsi="Century Gothic"/>
          <w:sz w:val="18"/>
          <w:szCs w:val="18"/>
        </w:rPr>
        <w:t>cement (</w:t>
      </w:r>
      <w:proofErr w:type="spellStart"/>
      <w:r w:rsidRPr="00AE6497">
        <w:rPr>
          <w:rFonts w:ascii="Century Gothic" w:hAnsi="Century Gothic"/>
          <w:sz w:val="18"/>
          <w:szCs w:val="18"/>
        </w:rPr>
        <w:t>Nahema</w:t>
      </w:r>
      <w:proofErr w:type="spellEnd"/>
      <w:r w:rsidRPr="00AE6497">
        <w:rPr>
          <w:rFonts w:ascii="Century Gothic" w:hAnsi="Century Gothic"/>
          <w:sz w:val="18"/>
          <w:szCs w:val="18"/>
        </w:rPr>
        <w:t xml:space="preserve"> </w:t>
      </w:r>
      <w:proofErr w:type="spellStart"/>
      <w:r w:rsidRPr="00AE6497">
        <w:rPr>
          <w:rFonts w:ascii="Century Gothic" w:hAnsi="Century Gothic"/>
          <w:sz w:val="18"/>
          <w:szCs w:val="18"/>
        </w:rPr>
        <w:t>Hassaini</w:t>
      </w:r>
      <w:proofErr w:type="spellEnd"/>
      <w:r w:rsidRPr="00AE6497">
        <w:rPr>
          <w:rFonts w:ascii="Century Gothic" w:hAnsi="Century Gothic"/>
          <w:sz w:val="18"/>
          <w:szCs w:val="18"/>
        </w:rPr>
        <w:t xml:space="preserve"> et </w:t>
      </w:r>
      <w:proofErr w:type="spellStart"/>
      <w:r w:rsidRPr="00AE6497">
        <w:rPr>
          <w:rFonts w:ascii="Century Gothic" w:hAnsi="Century Gothic"/>
          <w:sz w:val="18"/>
          <w:szCs w:val="18"/>
        </w:rPr>
        <w:t>Yohan</w:t>
      </w:r>
      <w:proofErr w:type="spellEnd"/>
      <w:r w:rsidRPr="00AE6497">
        <w:rPr>
          <w:rFonts w:ascii="Century Gothic" w:hAnsi="Century Gothic"/>
          <w:sz w:val="18"/>
          <w:szCs w:val="18"/>
        </w:rPr>
        <w:t xml:space="preserve"> </w:t>
      </w:r>
      <w:proofErr w:type="spellStart"/>
      <w:r w:rsidRPr="00AE6497">
        <w:rPr>
          <w:rFonts w:ascii="Century Gothic" w:hAnsi="Century Gothic"/>
          <w:sz w:val="18"/>
          <w:szCs w:val="18"/>
        </w:rPr>
        <w:t>Haquenne</w:t>
      </w:r>
      <w:proofErr w:type="spellEnd"/>
      <w:r w:rsidRPr="00AE6497">
        <w:rPr>
          <w:rFonts w:ascii="Century Gothic" w:hAnsi="Century Gothic"/>
          <w:sz w:val="18"/>
          <w:szCs w:val="18"/>
        </w:rPr>
        <w:t>) recevront également leur C4 de fin de contrat de remplacement.  Ces derniers seront engagés le 6 mars sous contrat CDD de 6 mois en tant que APE sur l'ex-contrat de Simon.</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Nathalie </w:t>
      </w:r>
      <w:proofErr w:type="spellStart"/>
      <w:r w:rsidRPr="00AE6497">
        <w:rPr>
          <w:rFonts w:ascii="Century Gothic" w:hAnsi="Century Gothic"/>
          <w:sz w:val="18"/>
          <w:szCs w:val="18"/>
        </w:rPr>
        <w:t>Louveaux</w:t>
      </w:r>
      <w:proofErr w:type="spellEnd"/>
      <w:r w:rsidRPr="00AE6497">
        <w:rPr>
          <w:rFonts w:ascii="Century Gothic" w:hAnsi="Century Gothic"/>
          <w:sz w:val="18"/>
          <w:szCs w:val="18"/>
        </w:rPr>
        <w:t xml:space="preserve"> sera engagée le 5 mars sous contrat de remplacement pour pallier à l'absence d'Eve Sauvage.</w:t>
      </w:r>
    </w:p>
    <w:p w:rsidR="0061383D" w:rsidRPr="00AE6497" w:rsidRDefault="0061383D" w:rsidP="0061383D">
      <w:pPr>
        <w:jc w:val="both"/>
        <w:rPr>
          <w:rFonts w:ascii="Century Gothic" w:hAnsi="Century Gothic"/>
          <w:sz w:val="18"/>
          <w:szCs w:val="18"/>
        </w:rPr>
      </w:pPr>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 xml:space="preserve">Positionnement sur l'élargissement du territoire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Si </w:t>
      </w:r>
      <w:proofErr w:type="spellStart"/>
      <w:r w:rsidRPr="00AE6497">
        <w:rPr>
          <w:rFonts w:ascii="Century Gothic" w:hAnsi="Century Gothic"/>
          <w:sz w:val="18"/>
          <w:szCs w:val="18"/>
        </w:rPr>
        <w:t>Merbes</w:t>
      </w:r>
      <w:proofErr w:type="spellEnd"/>
      <w:r w:rsidRPr="00AE6497">
        <w:rPr>
          <w:rFonts w:ascii="Century Gothic" w:hAnsi="Century Gothic"/>
          <w:sz w:val="18"/>
          <w:szCs w:val="18"/>
        </w:rPr>
        <w:t>, Lobbes et Erquelinnes se sont positionnés en 2015 en proposant 1 € par habitant pour le su</w:t>
      </w:r>
      <w:r w:rsidRPr="00AE6497">
        <w:rPr>
          <w:rFonts w:ascii="Century Gothic" w:hAnsi="Century Gothic"/>
          <w:sz w:val="18"/>
          <w:szCs w:val="18"/>
        </w:rPr>
        <w:t>b</w:t>
      </w:r>
      <w:r w:rsidRPr="00AE6497">
        <w:rPr>
          <w:rFonts w:ascii="Century Gothic" w:hAnsi="Century Gothic"/>
          <w:sz w:val="18"/>
          <w:szCs w:val="18"/>
        </w:rPr>
        <w:t>ventionnement du prochain contrat programme, la Ville de Thuin ne s’est pas positionnée.  Le Courrier adressé au CC est très vague et peu clair.</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sym w:font="Wingdings 2" w:char="F045"/>
      </w:r>
      <w:r w:rsidRPr="00AE6497">
        <w:rPr>
          <w:rFonts w:ascii="Century Gothic" w:hAnsi="Century Gothic"/>
          <w:sz w:val="18"/>
          <w:szCs w:val="18"/>
        </w:rPr>
        <w:t xml:space="preserve"> Un courrier sera adressé au Collège pour une demande claire du CA sur le positionnement de la Ville</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sym w:font="Wingdings 2" w:char="F045"/>
      </w:r>
      <w:r w:rsidRPr="00AE6497">
        <w:rPr>
          <w:rFonts w:ascii="Century Gothic" w:hAnsi="Century Gothic"/>
          <w:sz w:val="18"/>
          <w:szCs w:val="18"/>
        </w:rPr>
        <w:t xml:space="preserve"> </w:t>
      </w:r>
      <w:proofErr w:type="gramStart"/>
      <w:r w:rsidRPr="00AE6497">
        <w:rPr>
          <w:rFonts w:ascii="Century Gothic" w:hAnsi="Century Gothic"/>
          <w:sz w:val="18"/>
          <w:szCs w:val="18"/>
        </w:rPr>
        <w:t>point</w:t>
      </w:r>
      <w:proofErr w:type="gramEnd"/>
      <w:r w:rsidRPr="00AE6497">
        <w:rPr>
          <w:rFonts w:ascii="Century Gothic" w:hAnsi="Century Gothic"/>
          <w:sz w:val="18"/>
          <w:szCs w:val="18"/>
        </w:rPr>
        <w:t xml:space="preserve"> reporté lors du prochain Bureau avec rédaction et envoi du courrier après cette réunion.</w:t>
      </w:r>
    </w:p>
    <w:p w:rsidR="0061383D" w:rsidRPr="00AE6497" w:rsidRDefault="0061383D" w:rsidP="0061383D">
      <w:pPr>
        <w:jc w:val="both"/>
        <w:rPr>
          <w:rFonts w:ascii="Century Gothic" w:hAnsi="Century Gothic"/>
          <w:sz w:val="18"/>
          <w:szCs w:val="18"/>
        </w:rPr>
      </w:pPr>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Plan d'action pour le dossier de reconnaissance (</w:t>
      </w:r>
      <w:proofErr w:type="spellStart"/>
      <w:r w:rsidRPr="00AE6497">
        <w:rPr>
          <w:rFonts w:ascii="Century Gothic" w:hAnsi="Century Gothic"/>
          <w:b/>
          <w:sz w:val="18"/>
          <w:szCs w:val="18"/>
        </w:rPr>
        <w:t>rétroplanning</w:t>
      </w:r>
      <w:proofErr w:type="spellEnd"/>
      <w:r w:rsidRPr="00AE6497">
        <w:rPr>
          <w:rFonts w:ascii="Century Gothic" w:hAnsi="Century Gothic"/>
          <w:b/>
          <w:sz w:val="18"/>
          <w:szCs w:val="18"/>
        </w:rPr>
        <w:t>, état des lieux, échéances,</w:t>
      </w:r>
      <w:proofErr w:type="gramStart"/>
      <w:r w:rsidRPr="00AE6497">
        <w:rPr>
          <w:rFonts w:ascii="Century Gothic" w:hAnsi="Century Gothic"/>
          <w:b/>
          <w:sz w:val="18"/>
          <w:szCs w:val="18"/>
        </w:rPr>
        <w:t>… )</w:t>
      </w:r>
      <w:proofErr w:type="gramEnd"/>
      <w:r w:rsidRPr="00AE6497">
        <w:rPr>
          <w:rFonts w:ascii="Century Gothic" w:hAnsi="Century Gothic"/>
          <w:b/>
          <w:sz w:val="18"/>
          <w:szCs w:val="18"/>
        </w:rPr>
        <w:t xml:space="preserve">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sym w:font="Wingdings 2" w:char="F045"/>
      </w:r>
      <w:r w:rsidRPr="00AE6497">
        <w:rPr>
          <w:rFonts w:ascii="Century Gothic" w:hAnsi="Century Gothic"/>
          <w:sz w:val="18"/>
          <w:szCs w:val="18"/>
        </w:rPr>
        <w:t xml:space="preserve"> </w:t>
      </w:r>
      <w:proofErr w:type="gramStart"/>
      <w:r w:rsidRPr="00AE6497">
        <w:rPr>
          <w:rFonts w:ascii="Century Gothic" w:hAnsi="Century Gothic"/>
          <w:sz w:val="18"/>
          <w:szCs w:val="18"/>
        </w:rPr>
        <w:t>point</w:t>
      </w:r>
      <w:proofErr w:type="gramEnd"/>
      <w:r w:rsidRPr="00AE6497">
        <w:rPr>
          <w:rFonts w:ascii="Century Gothic" w:hAnsi="Century Gothic"/>
          <w:sz w:val="18"/>
          <w:szCs w:val="18"/>
        </w:rPr>
        <w:t xml:space="preserve"> reporté lors du prochain Bureau après lecture des </w:t>
      </w:r>
      <w:proofErr w:type="spellStart"/>
      <w:r w:rsidRPr="00AE6497">
        <w:rPr>
          <w:rFonts w:ascii="Century Gothic" w:hAnsi="Century Gothic"/>
          <w:sz w:val="18"/>
          <w:szCs w:val="18"/>
        </w:rPr>
        <w:t>pv</w:t>
      </w:r>
      <w:proofErr w:type="spellEnd"/>
      <w:r w:rsidRPr="00AE6497">
        <w:rPr>
          <w:rFonts w:ascii="Century Gothic" w:hAnsi="Century Gothic"/>
          <w:sz w:val="18"/>
          <w:szCs w:val="18"/>
        </w:rPr>
        <w:t xml:space="preserve"> de mises au vert et des réunions d’équipe</w:t>
      </w:r>
    </w:p>
    <w:p w:rsidR="0061383D" w:rsidRPr="00AE6497" w:rsidRDefault="0061383D" w:rsidP="0061383D">
      <w:pPr>
        <w:jc w:val="both"/>
        <w:rPr>
          <w:rFonts w:ascii="Century Gothic" w:hAnsi="Century Gothic"/>
          <w:sz w:val="18"/>
          <w:szCs w:val="18"/>
        </w:rPr>
      </w:pPr>
    </w:p>
    <w:p w:rsidR="0061383D" w:rsidRPr="008367D6" w:rsidRDefault="0061383D" w:rsidP="00CF3FAE">
      <w:pPr>
        <w:numPr>
          <w:ilvl w:val="0"/>
          <w:numId w:val="60"/>
        </w:numPr>
        <w:ind w:left="284" w:hanging="284"/>
        <w:jc w:val="both"/>
        <w:rPr>
          <w:rFonts w:ascii="Century Gothic" w:hAnsi="Century Gothic"/>
          <w:b/>
          <w:sz w:val="18"/>
          <w:szCs w:val="18"/>
          <w:highlight w:val="darkCyan"/>
        </w:rPr>
      </w:pPr>
      <w:r w:rsidRPr="008367D6">
        <w:rPr>
          <w:rFonts w:ascii="Century Gothic" w:hAnsi="Century Gothic"/>
          <w:b/>
          <w:sz w:val="18"/>
          <w:szCs w:val="18"/>
          <w:highlight w:val="darkCyan"/>
        </w:rPr>
        <w:t>CO</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Une première réunion de CO sera convoquée le samedi 24 mars de 9h00 à 12h00 (après une réunion d'information qui s'était déroulée le 16 décembre).</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A l'ordre du jour : Etat des lieux analyse partagée et évaluation des enjeux (des pistes d’enjeux seront proposées en rapport avec les premiers éléments recueillis dans le cadre de l’analyse partagée).</w:t>
      </w:r>
    </w:p>
    <w:p w:rsidR="0061383D" w:rsidRPr="00AE6497" w:rsidRDefault="0061383D" w:rsidP="008367D6">
      <w:pPr>
        <w:jc w:val="both"/>
        <w:rPr>
          <w:rFonts w:ascii="Century Gothic" w:hAnsi="Century Gothic"/>
          <w:sz w:val="18"/>
          <w:szCs w:val="18"/>
        </w:rPr>
      </w:pPr>
      <w:r w:rsidRPr="00AE6497">
        <w:rPr>
          <w:rFonts w:ascii="Century Gothic" w:hAnsi="Century Gothic"/>
          <w:sz w:val="18"/>
          <w:szCs w:val="18"/>
        </w:rPr>
        <w:t>Invitation est relancée au sein du CA afin de savoir si des administrateurs souhaitent entrer dans le CO</w:t>
      </w:r>
    </w:p>
    <w:p w:rsidR="0061383D" w:rsidRPr="00AE6497" w:rsidRDefault="0061383D" w:rsidP="008367D6">
      <w:pPr>
        <w:rPr>
          <w:rFonts w:ascii="Century Gothic" w:hAnsi="Century Gothic"/>
          <w:sz w:val="18"/>
          <w:szCs w:val="18"/>
        </w:rPr>
      </w:pPr>
      <w:r w:rsidRPr="00AE6497">
        <w:rPr>
          <w:rFonts w:ascii="Century Gothic" w:hAnsi="Century Gothic"/>
          <w:sz w:val="18"/>
          <w:szCs w:val="18"/>
        </w:rPr>
        <w:t xml:space="preserve">Membres du CO : Bénédicte </w:t>
      </w:r>
      <w:proofErr w:type="spellStart"/>
      <w:r w:rsidRPr="00AE6497">
        <w:rPr>
          <w:rFonts w:ascii="Century Gothic" w:hAnsi="Century Gothic"/>
          <w:sz w:val="18"/>
          <w:szCs w:val="18"/>
        </w:rPr>
        <w:t>Scohier</w:t>
      </w:r>
      <w:proofErr w:type="spellEnd"/>
      <w:r w:rsidRPr="00AE6497">
        <w:rPr>
          <w:rFonts w:ascii="Century Gothic" w:hAnsi="Century Gothic"/>
          <w:sz w:val="18"/>
          <w:szCs w:val="18"/>
        </w:rPr>
        <w:t xml:space="preserve"> (Les Artistes de </w:t>
      </w:r>
      <w:proofErr w:type="spellStart"/>
      <w:r w:rsidRPr="00AE6497">
        <w:rPr>
          <w:rFonts w:ascii="Century Gothic" w:hAnsi="Century Gothic"/>
          <w:sz w:val="18"/>
          <w:szCs w:val="18"/>
        </w:rPr>
        <w:t>Thudinies</w:t>
      </w:r>
      <w:proofErr w:type="spellEnd"/>
      <w:r w:rsidRPr="00AE6497">
        <w:rPr>
          <w:rFonts w:ascii="Century Gothic" w:hAnsi="Century Gothic"/>
          <w:sz w:val="18"/>
          <w:szCs w:val="18"/>
        </w:rPr>
        <w:t xml:space="preserve">), Jackie </w:t>
      </w:r>
      <w:proofErr w:type="spellStart"/>
      <w:r w:rsidRPr="00AE6497">
        <w:rPr>
          <w:rFonts w:ascii="Century Gothic" w:hAnsi="Century Gothic"/>
          <w:sz w:val="18"/>
          <w:szCs w:val="18"/>
        </w:rPr>
        <w:t>Godimus</w:t>
      </w:r>
      <w:proofErr w:type="spellEnd"/>
      <w:r w:rsidRPr="00AE6497">
        <w:rPr>
          <w:rFonts w:ascii="Century Gothic" w:hAnsi="Century Gothic"/>
          <w:sz w:val="18"/>
          <w:szCs w:val="18"/>
        </w:rPr>
        <w:t xml:space="preserve"> (Bibliothèque d'Erqu</w:t>
      </w:r>
      <w:r w:rsidRPr="00AE6497">
        <w:rPr>
          <w:rFonts w:ascii="Century Gothic" w:hAnsi="Century Gothic"/>
          <w:sz w:val="18"/>
          <w:szCs w:val="18"/>
        </w:rPr>
        <w:t>e</w:t>
      </w:r>
      <w:r w:rsidRPr="00AE6497">
        <w:rPr>
          <w:rFonts w:ascii="Century Gothic" w:hAnsi="Century Gothic"/>
          <w:sz w:val="18"/>
          <w:szCs w:val="18"/>
        </w:rPr>
        <w:t>linnes), Jean</w:t>
      </w:r>
      <w:r>
        <w:rPr>
          <w:rFonts w:ascii="Century Gothic" w:hAnsi="Century Gothic"/>
          <w:sz w:val="18"/>
          <w:szCs w:val="18"/>
        </w:rPr>
        <w:t>-</w:t>
      </w:r>
      <w:r w:rsidRPr="00AE6497">
        <w:rPr>
          <w:rFonts w:ascii="Century Gothic" w:hAnsi="Century Gothic"/>
          <w:sz w:val="18"/>
          <w:szCs w:val="18"/>
        </w:rPr>
        <w:t xml:space="preserve">Marie Mal (Plateforme des aînés), </w:t>
      </w:r>
      <w:proofErr w:type="spellStart"/>
      <w:r w:rsidRPr="00AE6497">
        <w:rPr>
          <w:rFonts w:ascii="Century Gothic" w:hAnsi="Century Gothic"/>
          <w:sz w:val="18"/>
          <w:szCs w:val="18"/>
        </w:rPr>
        <w:t>Lora</w:t>
      </w:r>
      <w:proofErr w:type="spellEnd"/>
      <w:r w:rsidRPr="00AE6497">
        <w:rPr>
          <w:rFonts w:ascii="Century Gothic" w:hAnsi="Century Gothic"/>
          <w:sz w:val="18"/>
          <w:szCs w:val="18"/>
        </w:rPr>
        <w:t xml:space="preserve"> </w:t>
      </w:r>
      <w:proofErr w:type="spellStart"/>
      <w:r w:rsidRPr="00AE6497">
        <w:rPr>
          <w:rFonts w:ascii="Century Gothic" w:hAnsi="Century Gothic"/>
          <w:sz w:val="18"/>
          <w:szCs w:val="18"/>
        </w:rPr>
        <w:t>Debelle</w:t>
      </w:r>
      <w:proofErr w:type="spellEnd"/>
      <w:r w:rsidRPr="00AE6497">
        <w:rPr>
          <w:rFonts w:ascii="Century Gothic" w:hAnsi="Century Gothic"/>
          <w:sz w:val="18"/>
          <w:szCs w:val="18"/>
        </w:rPr>
        <w:t>, Elisa Colot et Josette Lambert (c</w:t>
      </w:r>
      <w:r w:rsidRPr="00AE6497">
        <w:rPr>
          <w:rFonts w:ascii="Century Gothic" w:hAnsi="Century Gothic"/>
          <w:sz w:val="18"/>
          <w:szCs w:val="18"/>
        </w:rPr>
        <w:t>i</w:t>
      </w:r>
      <w:r w:rsidRPr="00AE6497">
        <w:rPr>
          <w:rFonts w:ascii="Century Gothic" w:hAnsi="Century Gothic"/>
          <w:sz w:val="18"/>
          <w:szCs w:val="18"/>
        </w:rPr>
        <w:t>toyennes),</w:t>
      </w:r>
      <w:r w:rsidRPr="00AE6497">
        <w:rPr>
          <w:rFonts w:ascii="Century Gothic" w:hAnsi="Century Gothic"/>
          <w:b/>
          <w:sz w:val="18"/>
          <w:szCs w:val="18"/>
        </w:rPr>
        <w:t xml:space="preserve"> </w:t>
      </w:r>
      <w:r w:rsidRPr="00AE6497">
        <w:rPr>
          <w:rFonts w:ascii="Century Gothic" w:hAnsi="Century Gothic"/>
          <w:sz w:val="18"/>
          <w:szCs w:val="18"/>
        </w:rPr>
        <w:t xml:space="preserve">Michelle Haine, Diane Delafontaine, le Comte de </w:t>
      </w:r>
      <w:proofErr w:type="spellStart"/>
      <w:r w:rsidRPr="00AE6497">
        <w:rPr>
          <w:rFonts w:ascii="Century Gothic" w:hAnsi="Century Gothic"/>
          <w:sz w:val="18"/>
          <w:szCs w:val="18"/>
        </w:rPr>
        <w:t>Looz</w:t>
      </w:r>
      <w:proofErr w:type="spellEnd"/>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 xml:space="preserve">Présentation succincte du pré-budget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Le budget sera finalisé après la clôture du bilan c’est-à-dire après le 20 mars.</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Fabienne contactera Greg et Jean-Claude pour une réunion budget en présence de Pascal dès qu’il sera terminé.  Il sera alors présenté au CA avant la réunion d’AG.</w:t>
      </w:r>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 xml:space="preserve">Démission de </w:t>
      </w:r>
      <w:proofErr w:type="spellStart"/>
      <w:r w:rsidRPr="00AE6497">
        <w:rPr>
          <w:rFonts w:ascii="Century Gothic" w:hAnsi="Century Gothic"/>
          <w:b/>
          <w:sz w:val="18"/>
          <w:szCs w:val="18"/>
        </w:rPr>
        <w:t>Take</w:t>
      </w:r>
      <w:proofErr w:type="spellEnd"/>
      <w:r w:rsidRPr="00AE6497">
        <w:rPr>
          <w:rFonts w:ascii="Century Gothic" w:hAnsi="Century Gothic"/>
          <w:b/>
          <w:sz w:val="18"/>
          <w:szCs w:val="18"/>
        </w:rPr>
        <w:t xml:space="preserve"> me out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Le CA acte la démission</w:t>
      </w:r>
    </w:p>
    <w:p w:rsidR="0061383D" w:rsidRPr="00AE6497" w:rsidRDefault="0061383D" w:rsidP="00CF3FAE">
      <w:pPr>
        <w:numPr>
          <w:ilvl w:val="0"/>
          <w:numId w:val="60"/>
        </w:numPr>
        <w:ind w:left="284" w:hanging="284"/>
        <w:jc w:val="both"/>
        <w:rPr>
          <w:rFonts w:ascii="Century Gothic" w:hAnsi="Century Gothic"/>
          <w:b/>
          <w:sz w:val="18"/>
          <w:szCs w:val="18"/>
        </w:rPr>
      </w:pPr>
      <w:r w:rsidRPr="00AE6497">
        <w:rPr>
          <w:rFonts w:ascii="Century Gothic" w:hAnsi="Century Gothic"/>
          <w:b/>
          <w:sz w:val="18"/>
          <w:szCs w:val="18"/>
        </w:rPr>
        <w:t xml:space="preserve">Subvention et fondation Fluide </w:t>
      </w: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En ce qui concerne le subventionnement de Fluide, nous avons reçu un courrier du Ministre nous info</w:t>
      </w:r>
      <w:r w:rsidRPr="00AE6497">
        <w:rPr>
          <w:rFonts w:ascii="Century Gothic" w:hAnsi="Century Gothic"/>
          <w:sz w:val="18"/>
          <w:szCs w:val="18"/>
        </w:rPr>
        <w:t>r</w:t>
      </w:r>
      <w:r w:rsidRPr="00AE6497">
        <w:rPr>
          <w:rFonts w:ascii="Century Gothic" w:hAnsi="Century Gothic"/>
          <w:sz w:val="18"/>
          <w:szCs w:val="18"/>
        </w:rPr>
        <w:t>mant qu'il accordait une subvention de 40.000 € pour la promotion du projet mais rien pour de l'équ</w:t>
      </w:r>
      <w:r w:rsidRPr="00AE6497">
        <w:rPr>
          <w:rFonts w:ascii="Century Gothic" w:hAnsi="Century Gothic"/>
          <w:sz w:val="18"/>
          <w:szCs w:val="18"/>
        </w:rPr>
        <w:t>i</w:t>
      </w:r>
      <w:r w:rsidRPr="00AE6497">
        <w:rPr>
          <w:rFonts w:ascii="Century Gothic" w:hAnsi="Century Gothic"/>
          <w:sz w:val="18"/>
          <w:szCs w:val="18"/>
        </w:rPr>
        <w:t>pement.</w:t>
      </w:r>
    </w:p>
    <w:p w:rsidR="0061383D" w:rsidRDefault="0061383D" w:rsidP="0061383D">
      <w:pPr>
        <w:jc w:val="both"/>
        <w:rPr>
          <w:rFonts w:ascii="Century Gothic" w:hAnsi="Century Gothic"/>
          <w:sz w:val="18"/>
          <w:szCs w:val="18"/>
        </w:rPr>
      </w:pPr>
      <w:r w:rsidRPr="00AE6497">
        <w:rPr>
          <w:rFonts w:ascii="Century Gothic" w:hAnsi="Century Gothic"/>
          <w:sz w:val="18"/>
          <w:szCs w:val="18"/>
        </w:rPr>
        <w:t xml:space="preserve">Pascal </w:t>
      </w:r>
      <w:r>
        <w:rPr>
          <w:rFonts w:ascii="Century Gothic" w:hAnsi="Century Gothic"/>
          <w:sz w:val="18"/>
          <w:szCs w:val="18"/>
        </w:rPr>
        <w:t xml:space="preserve">lit </w:t>
      </w:r>
      <w:r w:rsidRPr="00AE6497">
        <w:rPr>
          <w:rFonts w:ascii="Century Gothic" w:hAnsi="Century Gothic"/>
          <w:sz w:val="18"/>
          <w:szCs w:val="18"/>
        </w:rPr>
        <w:t xml:space="preserve">un courrier </w:t>
      </w:r>
      <w:r>
        <w:rPr>
          <w:rFonts w:ascii="Century Gothic" w:hAnsi="Century Gothic"/>
          <w:sz w:val="18"/>
          <w:szCs w:val="18"/>
        </w:rPr>
        <w:t xml:space="preserve">qu’il </w:t>
      </w:r>
      <w:r w:rsidRPr="00AE6497">
        <w:rPr>
          <w:rFonts w:ascii="Century Gothic" w:hAnsi="Century Gothic"/>
          <w:sz w:val="18"/>
          <w:szCs w:val="18"/>
        </w:rPr>
        <w:t xml:space="preserve">souhaite adresser au Ministre </w:t>
      </w:r>
      <w:proofErr w:type="spellStart"/>
      <w:r w:rsidRPr="00AE6497">
        <w:rPr>
          <w:rFonts w:ascii="Century Gothic" w:hAnsi="Century Gothic"/>
          <w:sz w:val="18"/>
          <w:szCs w:val="18"/>
        </w:rPr>
        <w:t>Collin</w:t>
      </w:r>
      <w:proofErr w:type="spellEnd"/>
      <w:r>
        <w:rPr>
          <w:rFonts w:ascii="Century Gothic" w:hAnsi="Century Gothic"/>
          <w:sz w:val="18"/>
          <w:szCs w:val="18"/>
        </w:rPr>
        <w:t xml:space="preserve">.  </w:t>
      </w:r>
      <w:r>
        <w:rPr>
          <w:rFonts w:ascii="Century Gothic" w:hAnsi="Century Gothic"/>
          <w:sz w:val="18"/>
          <w:szCs w:val="18"/>
        </w:rPr>
        <w:sym w:font="Wingdings 2" w:char="F045"/>
      </w:r>
      <w:r>
        <w:rPr>
          <w:rFonts w:ascii="Century Gothic" w:hAnsi="Century Gothic"/>
          <w:sz w:val="18"/>
          <w:szCs w:val="18"/>
        </w:rPr>
        <w:t xml:space="preserve"> </w:t>
      </w:r>
      <w:proofErr w:type="gramStart"/>
      <w:r>
        <w:rPr>
          <w:rFonts w:ascii="Century Gothic" w:hAnsi="Century Gothic"/>
          <w:sz w:val="18"/>
          <w:szCs w:val="18"/>
        </w:rPr>
        <w:t>le</w:t>
      </w:r>
      <w:proofErr w:type="gramEnd"/>
      <w:r>
        <w:rPr>
          <w:rFonts w:ascii="Century Gothic" w:hAnsi="Century Gothic"/>
          <w:sz w:val="18"/>
          <w:szCs w:val="18"/>
        </w:rPr>
        <w:t xml:space="preserve"> CA le trouve trop agressif et lui d</w:t>
      </w:r>
      <w:r>
        <w:rPr>
          <w:rFonts w:ascii="Century Gothic" w:hAnsi="Century Gothic"/>
          <w:sz w:val="18"/>
          <w:szCs w:val="18"/>
        </w:rPr>
        <w:t>e</w:t>
      </w:r>
      <w:r>
        <w:rPr>
          <w:rFonts w:ascii="Century Gothic" w:hAnsi="Century Gothic"/>
          <w:sz w:val="18"/>
          <w:szCs w:val="18"/>
        </w:rPr>
        <w:t>mande de ne pas l’envoyer mais de le réécrire et de le soumettre au prochain Bureau.</w:t>
      </w:r>
    </w:p>
    <w:p w:rsidR="0061383D" w:rsidRDefault="0061383D" w:rsidP="0061383D">
      <w:pPr>
        <w:jc w:val="both"/>
        <w:rPr>
          <w:rFonts w:ascii="Century Gothic" w:hAnsi="Century Gothic"/>
          <w:sz w:val="18"/>
          <w:szCs w:val="18"/>
        </w:rPr>
      </w:pPr>
      <w:r>
        <w:rPr>
          <w:rFonts w:ascii="Century Gothic" w:hAnsi="Century Gothic"/>
          <w:sz w:val="18"/>
          <w:szCs w:val="18"/>
        </w:rPr>
        <w:t>Maxime retéléphonera au Cabinet.</w:t>
      </w:r>
    </w:p>
    <w:p w:rsidR="0061383D" w:rsidRPr="00AE6497" w:rsidRDefault="0061383D" w:rsidP="0061383D">
      <w:pPr>
        <w:jc w:val="both"/>
        <w:rPr>
          <w:rFonts w:ascii="Century Gothic" w:hAnsi="Century Gothic"/>
          <w:sz w:val="18"/>
          <w:szCs w:val="18"/>
        </w:rPr>
      </w:pPr>
      <w:r>
        <w:rPr>
          <w:rFonts w:ascii="Century Gothic" w:hAnsi="Century Gothic"/>
          <w:sz w:val="18"/>
          <w:szCs w:val="18"/>
        </w:rPr>
        <w:t>S’il n’a pas de réponse rapide, Pascal renoncera au projet pérenne pour 2018 car de nombreux artistes se sont déjà désistés faute de convention signée.</w:t>
      </w:r>
    </w:p>
    <w:p w:rsidR="0061383D" w:rsidRPr="00AE6497" w:rsidRDefault="0061383D" w:rsidP="0061383D">
      <w:pPr>
        <w:jc w:val="both"/>
        <w:rPr>
          <w:rFonts w:ascii="Century Gothic" w:hAnsi="Century Gothic"/>
          <w:sz w:val="18"/>
          <w:szCs w:val="18"/>
        </w:rPr>
      </w:pPr>
    </w:p>
    <w:p w:rsidR="0061383D" w:rsidRPr="00AE6497" w:rsidRDefault="0061383D" w:rsidP="00CF3FAE">
      <w:pPr>
        <w:numPr>
          <w:ilvl w:val="0"/>
          <w:numId w:val="60"/>
        </w:numPr>
        <w:tabs>
          <w:tab w:val="left" w:pos="284"/>
          <w:tab w:val="left" w:pos="5670"/>
          <w:tab w:val="left" w:pos="5954"/>
          <w:tab w:val="left" w:pos="7088"/>
        </w:tabs>
        <w:spacing w:line="276" w:lineRule="auto"/>
        <w:ind w:left="284" w:hanging="284"/>
        <w:jc w:val="both"/>
        <w:rPr>
          <w:rFonts w:ascii="Century Gothic" w:hAnsi="Century Gothic"/>
          <w:b/>
          <w:sz w:val="18"/>
          <w:szCs w:val="18"/>
        </w:rPr>
      </w:pPr>
      <w:r w:rsidRPr="00AE6497">
        <w:rPr>
          <w:rFonts w:ascii="Century Gothic" w:hAnsi="Century Gothic"/>
          <w:b/>
          <w:sz w:val="18"/>
          <w:szCs w:val="18"/>
        </w:rPr>
        <w:t xml:space="preserve">Divers </w:t>
      </w:r>
    </w:p>
    <w:p w:rsidR="0061383D" w:rsidRPr="008367D6" w:rsidRDefault="0061383D" w:rsidP="008367D6">
      <w:pPr>
        <w:ind w:left="1440" w:hanging="1440"/>
        <w:jc w:val="both"/>
        <w:rPr>
          <w:rFonts w:ascii="Century Gothic" w:hAnsi="Century Gothic"/>
          <w:sz w:val="18"/>
          <w:szCs w:val="18"/>
        </w:rPr>
      </w:pPr>
      <w:r w:rsidRPr="00AE6497">
        <w:rPr>
          <w:rFonts w:ascii="Century Gothic" w:hAnsi="Century Gothic"/>
          <w:sz w:val="18"/>
          <w:szCs w:val="18"/>
        </w:rPr>
        <w:t>Le CA acte la démission</w:t>
      </w:r>
      <w:r>
        <w:rPr>
          <w:rFonts w:ascii="Century Gothic" w:hAnsi="Century Gothic"/>
          <w:sz w:val="18"/>
          <w:szCs w:val="18"/>
        </w:rPr>
        <w:t xml:space="preserve"> des Scouts et guides de Thuin</w:t>
      </w:r>
    </w:p>
    <w:p w:rsidR="0061383D" w:rsidRPr="00AE6497" w:rsidRDefault="0061383D" w:rsidP="0061383D">
      <w:pPr>
        <w:jc w:val="both"/>
        <w:rPr>
          <w:rFonts w:ascii="Century Gothic" w:hAnsi="Century Gothic"/>
          <w:color w:val="365F91"/>
          <w:sz w:val="18"/>
          <w:szCs w:val="18"/>
        </w:rPr>
      </w:pPr>
    </w:p>
    <w:p w:rsidR="0061383D" w:rsidRPr="00AE6497" w:rsidRDefault="0061383D" w:rsidP="0061383D">
      <w:pPr>
        <w:jc w:val="both"/>
        <w:rPr>
          <w:rFonts w:ascii="Century Gothic" w:hAnsi="Century Gothic"/>
          <w:sz w:val="18"/>
          <w:szCs w:val="18"/>
        </w:rPr>
      </w:pPr>
      <w:r w:rsidRPr="00AE6497">
        <w:rPr>
          <w:rFonts w:ascii="Century Gothic" w:hAnsi="Century Gothic"/>
          <w:sz w:val="18"/>
          <w:szCs w:val="18"/>
        </w:rPr>
        <w:t xml:space="preserve">Joël </w:t>
      </w:r>
      <w:proofErr w:type="spellStart"/>
      <w:r w:rsidRPr="00AE6497">
        <w:rPr>
          <w:rFonts w:ascii="Century Gothic" w:hAnsi="Century Gothic"/>
          <w:sz w:val="18"/>
          <w:szCs w:val="18"/>
        </w:rPr>
        <w:t>Mulatin</w:t>
      </w:r>
      <w:proofErr w:type="spellEnd"/>
      <w:r w:rsidRPr="00AE6497">
        <w:rPr>
          <w:rFonts w:ascii="Century Gothic" w:hAnsi="Century Gothic"/>
          <w:sz w:val="18"/>
          <w:szCs w:val="18"/>
        </w:rPr>
        <w:t xml:space="preserve"> </w:t>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t xml:space="preserve">Alain </w:t>
      </w:r>
      <w:proofErr w:type="spellStart"/>
      <w:r w:rsidRPr="00AE6497">
        <w:rPr>
          <w:rFonts w:ascii="Century Gothic" w:hAnsi="Century Gothic"/>
          <w:sz w:val="18"/>
          <w:szCs w:val="18"/>
        </w:rPr>
        <w:t>Roly</w:t>
      </w:r>
      <w:proofErr w:type="spellEnd"/>
      <w:r w:rsidRPr="00AE6497">
        <w:rPr>
          <w:rFonts w:ascii="Century Gothic" w:hAnsi="Century Gothic"/>
          <w:sz w:val="18"/>
          <w:szCs w:val="18"/>
        </w:rPr>
        <w:tab/>
      </w:r>
      <w:r w:rsidRPr="00AE6497">
        <w:rPr>
          <w:rFonts w:ascii="Century Gothic" w:hAnsi="Century Gothic"/>
          <w:sz w:val="18"/>
          <w:szCs w:val="18"/>
        </w:rPr>
        <w:tab/>
      </w:r>
    </w:p>
    <w:p w:rsidR="008367D6" w:rsidRDefault="0061383D" w:rsidP="0061383D">
      <w:pPr>
        <w:jc w:val="both"/>
        <w:rPr>
          <w:rFonts w:ascii="Century Gothic" w:hAnsi="Century Gothic"/>
          <w:sz w:val="18"/>
          <w:szCs w:val="18"/>
        </w:rPr>
      </w:pPr>
      <w:r w:rsidRPr="00AE6497">
        <w:rPr>
          <w:rFonts w:ascii="Century Gothic" w:hAnsi="Century Gothic"/>
          <w:sz w:val="18"/>
          <w:szCs w:val="18"/>
        </w:rPr>
        <w:t xml:space="preserve">vice Président </w:t>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r>
      <w:r w:rsidRPr="00AE6497">
        <w:rPr>
          <w:rFonts w:ascii="Century Gothic" w:hAnsi="Century Gothic"/>
          <w:sz w:val="18"/>
          <w:szCs w:val="18"/>
        </w:rPr>
        <w:tab/>
        <w:t>Secrétaire</w:t>
      </w:r>
      <w:r w:rsidRPr="00AE6497">
        <w:rPr>
          <w:rFonts w:ascii="Century Gothic" w:hAnsi="Century Gothic"/>
          <w:sz w:val="18"/>
          <w:szCs w:val="18"/>
        </w:rPr>
        <w:tab/>
      </w:r>
    </w:p>
    <w:p w:rsidR="008367D6" w:rsidRDefault="008367D6" w:rsidP="0061383D">
      <w:pPr>
        <w:jc w:val="both"/>
        <w:rPr>
          <w:rFonts w:ascii="Century Gothic" w:hAnsi="Century Gothic"/>
          <w:sz w:val="18"/>
          <w:szCs w:val="18"/>
        </w:rPr>
      </w:pPr>
    </w:p>
    <w:p w:rsidR="003963C3" w:rsidRDefault="003963C3" w:rsidP="003963C3">
      <w:pPr>
        <w:pStyle w:val="Titre2"/>
        <w:ind w:left="709"/>
      </w:pPr>
      <w:bookmarkStart w:id="277" w:name="_Toc533156159"/>
      <w:r>
        <w:lastRenderedPageBreak/>
        <w:t>Annexe 4.8 : publicité de l'appel public à participation à l'analyse partagée</w:t>
      </w:r>
      <w:bookmarkEnd w:id="277"/>
      <w:r w:rsidR="008367D6" w:rsidRPr="009E78D9">
        <w:tab/>
      </w:r>
    </w:p>
    <w:p w:rsidR="003963C3" w:rsidRDefault="003963C3" w:rsidP="003963C3">
      <w:r>
        <w:rPr>
          <w:noProof/>
          <w:lang w:val="en-US"/>
        </w:rPr>
        <w:drawing>
          <wp:inline distT="0" distB="0" distL="0" distR="0">
            <wp:extent cx="7687800" cy="6524832"/>
            <wp:effectExtent l="0" t="584200" r="0" b="52387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8.1-Gazette-APT-1.jpg"/>
                    <pic:cNvPicPr/>
                  </pic:nvPicPr>
                  <pic:blipFill rotWithShape="1">
                    <a:blip r:embed="rId1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l="-1009" b="-18934"/>
                    <a:stretch/>
                  </pic:blipFill>
                  <pic:spPr bwMode="auto">
                    <a:xfrm rot="16200000">
                      <a:off x="0" y="0"/>
                      <a:ext cx="7707211" cy="65413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963C3" w:rsidRDefault="003963C3" w:rsidP="00F42258">
      <w:r>
        <w:rPr>
          <w:noProof/>
          <w:lang w:val="en-US"/>
        </w:rPr>
        <w:lastRenderedPageBreak/>
        <w:drawing>
          <wp:anchor distT="0" distB="0" distL="114300" distR="114300" simplePos="0" relativeHeight="251740160" behindDoc="0" locked="0" layoutInCell="1" allowOverlap="1">
            <wp:simplePos x="0" y="0"/>
            <wp:positionH relativeFrom="column">
              <wp:align>left</wp:align>
            </wp:positionH>
            <wp:positionV relativeFrom="paragraph">
              <wp:posOffset>935990</wp:posOffset>
            </wp:positionV>
            <wp:extent cx="7704000" cy="5824800"/>
            <wp:effectExtent l="0" t="939800" r="0" b="652780"/>
            <wp:wrapTopAndBottom/>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8.1-Gazette-APT-2.jpg"/>
                    <pic:cNvPicPr/>
                  </pic:nvPicPr>
                  <pic:blipFill rotWithShape="1">
                    <a:blip r:embed="rId1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l="-4165" b="-24313"/>
                    <a:stretch/>
                  </pic:blipFill>
                  <pic:spPr bwMode="auto">
                    <a:xfrm rot="16200000">
                      <a:off x="0" y="0"/>
                      <a:ext cx="7704000" cy="5824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963C3" w:rsidRDefault="003963C3" w:rsidP="003963C3"/>
    <w:p w:rsidR="003963C3" w:rsidRDefault="003963C3" w:rsidP="003963C3"/>
    <w:p w:rsidR="003963C3" w:rsidRDefault="003963C3" w:rsidP="003963C3"/>
    <w:p w:rsidR="00B9776B" w:rsidRDefault="00B9776B" w:rsidP="003963C3"/>
    <w:p w:rsidR="00B9776B" w:rsidRDefault="00B9776B" w:rsidP="003963C3"/>
    <w:p w:rsidR="00B9776B" w:rsidRDefault="00B9776B" w:rsidP="003963C3"/>
    <w:p w:rsidR="008367D6" w:rsidRPr="009E78D9" w:rsidRDefault="003963C3" w:rsidP="00857D1C">
      <w:pPr>
        <w:pStyle w:val="Titre2"/>
      </w:pPr>
      <w:bookmarkStart w:id="278" w:name="_Toc533156160"/>
      <w:r>
        <w:lastRenderedPageBreak/>
        <w:t>Annexe 4.</w:t>
      </w:r>
      <w:r w:rsidR="00857D1C">
        <w:t>9</w:t>
      </w:r>
      <w:r>
        <w:t xml:space="preserve"> : </w:t>
      </w:r>
      <w:r w:rsidR="00857D1C">
        <w:t>rapport d'activités 2017</w:t>
      </w:r>
      <w:bookmarkEnd w:id="278"/>
      <w:r w:rsidR="008367D6" w:rsidRPr="009E78D9">
        <w:tab/>
      </w:r>
    </w:p>
    <w:p w:rsidR="00857D1C" w:rsidRPr="00F42718" w:rsidRDefault="00857D1C" w:rsidP="00857D1C">
      <w:pPr>
        <w:jc w:val="center"/>
        <w:rPr>
          <w:rFonts w:ascii="Century Gothic" w:hAnsi="Century Gothic"/>
          <w:b/>
          <w:bCs/>
          <w:lang w:val="fr-BE"/>
        </w:rPr>
      </w:pPr>
    </w:p>
    <w:p w:rsidR="00857D1C" w:rsidRPr="00F42718" w:rsidRDefault="00857D1C" w:rsidP="00857D1C">
      <w:pPr>
        <w:jc w:val="both"/>
        <w:rPr>
          <w:rFonts w:ascii="Century Gothic" w:hAnsi="Century Gothic"/>
          <w:sz w:val="18"/>
          <w:szCs w:val="18"/>
          <w:lang w:val="fr-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71"/>
        <w:gridCol w:w="992"/>
      </w:tblGrid>
      <w:tr w:rsidR="00857D1C" w:rsidRPr="00F42718" w:rsidTr="00BC3EFA">
        <w:tc>
          <w:tcPr>
            <w:tcW w:w="6771" w:type="dxa"/>
          </w:tcPr>
          <w:p w:rsidR="00857D1C" w:rsidRPr="00C121E4" w:rsidRDefault="00857D1C" w:rsidP="00BC3EFA">
            <w:pPr>
              <w:ind w:left="720"/>
              <w:jc w:val="both"/>
              <w:rPr>
                <w:rFonts w:ascii="Century Gothic" w:hAnsi="Century Gothic"/>
                <w:b/>
                <w:bCs/>
                <w:sz w:val="18"/>
                <w:szCs w:val="18"/>
                <w:highlight w:val="yellow"/>
                <w:lang w:val="fr-BE"/>
              </w:rPr>
            </w:pPr>
          </w:p>
          <w:p w:rsidR="00857D1C" w:rsidRPr="00F24FCC" w:rsidRDefault="00857D1C" w:rsidP="00CF3FAE">
            <w:pPr>
              <w:pStyle w:val="Paragraphedeliste"/>
              <w:numPr>
                <w:ilvl w:val="0"/>
                <w:numId w:val="86"/>
              </w:numPr>
              <w:tabs>
                <w:tab w:val="left" w:pos="284"/>
              </w:tabs>
              <w:spacing w:before="0" w:after="0"/>
              <w:ind w:left="851" w:hanging="851"/>
              <w:jc w:val="both"/>
              <w:rPr>
                <w:rFonts w:ascii="Century Gothic" w:hAnsi="Century Gothic"/>
                <w:b/>
                <w:bCs/>
                <w:sz w:val="18"/>
                <w:szCs w:val="18"/>
              </w:rPr>
            </w:pPr>
            <w:r w:rsidRPr="00F24FCC">
              <w:rPr>
                <w:rFonts w:ascii="Century Gothic" w:hAnsi="Century Gothic"/>
                <w:b/>
                <w:bCs/>
                <w:sz w:val="18"/>
                <w:szCs w:val="18"/>
              </w:rPr>
              <w:t>OBJECTIFS SPECIFIQUES POURSUIVIS EN 2017</w:t>
            </w:r>
          </w:p>
          <w:p w:rsidR="00857D1C" w:rsidRPr="00417C6F" w:rsidRDefault="00857D1C" w:rsidP="00CF3FAE">
            <w:pPr>
              <w:numPr>
                <w:ilvl w:val="1"/>
                <w:numId w:val="86"/>
              </w:numPr>
              <w:ind w:left="709" w:hanging="425"/>
              <w:jc w:val="both"/>
              <w:rPr>
                <w:rFonts w:ascii="Century Gothic" w:hAnsi="Century Gothic"/>
                <w:bCs/>
                <w:sz w:val="18"/>
                <w:szCs w:val="18"/>
                <w:lang w:val="fr-BE"/>
              </w:rPr>
            </w:pPr>
            <w:r w:rsidRPr="00417C6F">
              <w:rPr>
                <w:rFonts w:ascii="Century Gothic" w:hAnsi="Century Gothic"/>
                <w:bCs/>
                <w:sz w:val="18"/>
                <w:szCs w:val="18"/>
                <w:lang w:val="fr-BE"/>
              </w:rPr>
              <w:t>Objectifs poursuivis par le projet</w:t>
            </w:r>
          </w:p>
          <w:p w:rsidR="00857D1C" w:rsidRPr="00F24FCC" w:rsidRDefault="00857D1C" w:rsidP="00BC3EFA">
            <w:pPr>
              <w:ind w:left="776"/>
              <w:rPr>
                <w:rFonts w:ascii="Century Gothic" w:hAnsi="Century Gothic"/>
                <w:sz w:val="18"/>
                <w:szCs w:val="18"/>
                <w:lang w:val="fr-BE"/>
              </w:rPr>
            </w:pPr>
          </w:p>
          <w:p w:rsidR="00857D1C" w:rsidRPr="00F24FCC" w:rsidRDefault="00857D1C" w:rsidP="00BC3EFA">
            <w:pPr>
              <w:tabs>
                <w:tab w:val="left" w:pos="1134"/>
              </w:tabs>
              <w:ind w:left="568" w:hanging="568"/>
              <w:jc w:val="both"/>
              <w:rPr>
                <w:rFonts w:ascii="Century Gothic" w:hAnsi="Century Gothic"/>
                <w:b/>
                <w:bCs/>
                <w:caps/>
                <w:sz w:val="18"/>
                <w:szCs w:val="18"/>
                <w:lang w:val="fr-BE"/>
              </w:rPr>
            </w:pPr>
            <w:r w:rsidRPr="00F24FCC">
              <w:rPr>
                <w:rFonts w:ascii="Century Gothic" w:hAnsi="Century Gothic"/>
                <w:b/>
                <w:bCs/>
                <w:caps/>
                <w:sz w:val="18"/>
                <w:szCs w:val="18"/>
                <w:lang w:val="fr-BE"/>
              </w:rPr>
              <w:t xml:space="preserve">2. Institutionnel </w:t>
            </w:r>
          </w:p>
          <w:p w:rsidR="00857D1C" w:rsidRPr="00F24FCC" w:rsidRDefault="00857D1C" w:rsidP="00BC3EFA">
            <w:pPr>
              <w:tabs>
                <w:tab w:val="left" w:pos="1134"/>
              </w:tabs>
              <w:ind w:left="928"/>
              <w:jc w:val="both"/>
              <w:rPr>
                <w:rFonts w:ascii="Century Gothic" w:hAnsi="Century Gothic"/>
                <w:b/>
                <w:bCs/>
                <w:sz w:val="18"/>
                <w:szCs w:val="18"/>
                <w:lang w:val="fr-BE"/>
              </w:rPr>
            </w:pPr>
          </w:p>
          <w:p w:rsidR="00857D1C" w:rsidRPr="00F24FCC" w:rsidRDefault="00857D1C" w:rsidP="00BC3EFA">
            <w:pPr>
              <w:tabs>
                <w:tab w:val="left" w:pos="1134"/>
              </w:tabs>
              <w:ind w:firstLine="284"/>
              <w:jc w:val="both"/>
              <w:rPr>
                <w:rFonts w:ascii="Century Gothic" w:hAnsi="Century Gothic"/>
                <w:b/>
                <w:bCs/>
                <w:i/>
                <w:sz w:val="18"/>
                <w:szCs w:val="18"/>
                <w:lang w:val="fr-BE"/>
              </w:rPr>
            </w:pPr>
            <w:r w:rsidRPr="00F24FCC">
              <w:rPr>
                <w:rFonts w:ascii="Century Gothic" w:hAnsi="Century Gothic"/>
                <w:b/>
                <w:bCs/>
                <w:i/>
                <w:sz w:val="18"/>
                <w:szCs w:val="18"/>
                <w:lang w:val="fr-BE"/>
              </w:rPr>
              <w:t>2.1. Modifications statutaires</w:t>
            </w:r>
          </w:p>
          <w:p w:rsidR="00857D1C" w:rsidRPr="00F24FCC" w:rsidRDefault="00857D1C" w:rsidP="00BC3EFA">
            <w:pPr>
              <w:ind w:left="928" w:hanging="644"/>
              <w:jc w:val="both"/>
              <w:rPr>
                <w:rFonts w:ascii="Century Gothic" w:hAnsi="Century Gothic"/>
                <w:b/>
                <w:bCs/>
                <w:sz w:val="18"/>
                <w:szCs w:val="18"/>
                <w:lang w:val="fr-BE"/>
              </w:rPr>
            </w:pPr>
            <w:r w:rsidRPr="00F24FCC">
              <w:rPr>
                <w:rFonts w:ascii="Century Gothic" w:hAnsi="Century Gothic"/>
                <w:b/>
                <w:bCs/>
                <w:sz w:val="18"/>
                <w:szCs w:val="18"/>
                <w:lang w:val="fr-BE"/>
              </w:rPr>
              <w:t>2.2. Organes de gestion et d'avis du Centre culturel</w:t>
            </w:r>
          </w:p>
          <w:p w:rsidR="00857D1C" w:rsidRPr="00417C6F" w:rsidRDefault="00857D1C" w:rsidP="00BC3EFA">
            <w:pPr>
              <w:ind w:left="360" w:firstLine="349"/>
              <w:jc w:val="both"/>
              <w:rPr>
                <w:rFonts w:ascii="Century Gothic" w:hAnsi="Century Gothic"/>
                <w:bCs/>
                <w:iCs/>
                <w:sz w:val="18"/>
                <w:szCs w:val="18"/>
                <w:lang w:val="fr-BE"/>
              </w:rPr>
            </w:pPr>
            <w:r w:rsidRPr="00417C6F">
              <w:rPr>
                <w:rFonts w:ascii="Century Gothic" w:hAnsi="Century Gothic"/>
                <w:bCs/>
                <w:iCs/>
                <w:sz w:val="18"/>
                <w:szCs w:val="18"/>
                <w:lang w:val="fr-BE"/>
              </w:rPr>
              <w:t>2.2.1. Assemblée générale</w:t>
            </w:r>
          </w:p>
          <w:p w:rsidR="00857D1C" w:rsidRPr="00417C6F" w:rsidRDefault="00857D1C" w:rsidP="00BC3EFA">
            <w:pPr>
              <w:ind w:left="360" w:firstLine="349"/>
              <w:jc w:val="both"/>
              <w:rPr>
                <w:rFonts w:ascii="Century Gothic" w:hAnsi="Century Gothic"/>
                <w:bCs/>
                <w:iCs/>
                <w:sz w:val="18"/>
                <w:szCs w:val="18"/>
                <w:lang w:val="fr-BE"/>
              </w:rPr>
            </w:pPr>
            <w:r w:rsidRPr="00417C6F">
              <w:rPr>
                <w:rFonts w:ascii="Century Gothic" w:hAnsi="Century Gothic"/>
                <w:bCs/>
                <w:iCs/>
                <w:sz w:val="18"/>
                <w:szCs w:val="18"/>
                <w:lang w:val="fr-BE"/>
              </w:rPr>
              <w:t>2. 2.2. Conseil d’administration</w:t>
            </w:r>
          </w:p>
          <w:p w:rsidR="00857D1C" w:rsidRPr="00417C6F" w:rsidRDefault="00857D1C" w:rsidP="00BC3EFA">
            <w:pPr>
              <w:ind w:left="360" w:firstLine="349"/>
              <w:jc w:val="both"/>
              <w:rPr>
                <w:rFonts w:ascii="Century Gothic" w:hAnsi="Century Gothic"/>
                <w:sz w:val="18"/>
                <w:szCs w:val="18"/>
                <w:lang w:val="fr-BE"/>
              </w:rPr>
            </w:pPr>
            <w:r w:rsidRPr="00417C6F">
              <w:rPr>
                <w:rFonts w:ascii="Century Gothic" w:hAnsi="Century Gothic"/>
                <w:sz w:val="18"/>
                <w:szCs w:val="18"/>
                <w:lang w:val="fr-BE"/>
              </w:rPr>
              <w:t>2.2.3. Comité de gestion</w:t>
            </w:r>
          </w:p>
          <w:p w:rsidR="00857D1C" w:rsidRPr="00417C6F" w:rsidRDefault="00857D1C" w:rsidP="00BC3EFA">
            <w:pPr>
              <w:ind w:left="360" w:firstLine="349"/>
              <w:jc w:val="both"/>
              <w:rPr>
                <w:rFonts w:ascii="Century Gothic" w:hAnsi="Century Gothic"/>
                <w:bCs/>
                <w:iCs/>
                <w:sz w:val="18"/>
                <w:szCs w:val="18"/>
                <w:lang w:val="fr-BE"/>
              </w:rPr>
            </w:pPr>
            <w:r w:rsidRPr="00417C6F">
              <w:rPr>
                <w:rFonts w:ascii="Century Gothic" w:hAnsi="Century Gothic"/>
                <w:bCs/>
                <w:iCs/>
                <w:sz w:val="18"/>
                <w:szCs w:val="18"/>
                <w:lang w:val="fr-BE"/>
              </w:rPr>
              <w:t xml:space="preserve">2.2.4. Conseil d’orientation </w:t>
            </w:r>
          </w:p>
          <w:p w:rsidR="00857D1C" w:rsidRPr="00F24FCC" w:rsidRDefault="00857D1C" w:rsidP="00BC3EFA">
            <w:pPr>
              <w:pStyle w:val="Paragraphedeliste"/>
              <w:ind w:left="567" w:hanging="283"/>
              <w:jc w:val="both"/>
              <w:rPr>
                <w:rFonts w:ascii="Century Gothic" w:hAnsi="Century Gothic"/>
                <w:b/>
                <w:bCs/>
                <w:sz w:val="18"/>
                <w:szCs w:val="18"/>
              </w:rPr>
            </w:pPr>
            <w:r w:rsidRPr="00F24FCC">
              <w:rPr>
                <w:rFonts w:ascii="Century Gothic" w:hAnsi="Century Gothic"/>
                <w:b/>
                <w:bCs/>
                <w:sz w:val="18"/>
                <w:szCs w:val="18"/>
              </w:rPr>
              <w:t>2.3. Personnel</w:t>
            </w:r>
          </w:p>
          <w:p w:rsidR="00857D1C" w:rsidRPr="00417C6F" w:rsidRDefault="00857D1C" w:rsidP="00BC3EFA">
            <w:pPr>
              <w:tabs>
                <w:tab w:val="left" w:pos="709"/>
              </w:tabs>
              <w:ind w:left="568" w:firstLine="141"/>
              <w:jc w:val="both"/>
              <w:rPr>
                <w:rFonts w:ascii="Century Gothic" w:hAnsi="Century Gothic"/>
                <w:bCs/>
                <w:iCs/>
                <w:sz w:val="18"/>
                <w:szCs w:val="18"/>
              </w:rPr>
            </w:pPr>
            <w:r w:rsidRPr="00417C6F">
              <w:rPr>
                <w:rFonts w:ascii="Century Gothic" w:hAnsi="Century Gothic"/>
                <w:bCs/>
                <w:iCs/>
                <w:sz w:val="18"/>
                <w:szCs w:val="18"/>
              </w:rPr>
              <w:t xml:space="preserve">2.3.1. Direction </w:t>
            </w:r>
          </w:p>
          <w:p w:rsidR="00857D1C" w:rsidRPr="00417C6F" w:rsidRDefault="00857D1C" w:rsidP="00BC3EFA">
            <w:pPr>
              <w:ind w:left="568" w:firstLine="141"/>
              <w:jc w:val="both"/>
              <w:rPr>
                <w:rFonts w:ascii="Century Gothic" w:hAnsi="Century Gothic"/>
                <w:bCs/>
                <w:iCs/>
                <w:sz w:val="18"/>
                <w:szCs w:val="18"/>
              </w:rPr>
            </w:pPr>
            <w:r w:rsidRPr="00417C6F">
              <w:rPr>
                <w:rFonts w:ascii="Century Gothic" w:hAnsi="Century Gothic"/>
                <w:bCs/>
                <w:iCs/>
                <w:sz w:val="18"/>
                <w:szCs w:val="18"/>
              </w:rPr>
              <w:t>2.3.2. Equipe professionnelle</w:t>
            </w:r>
          </w:p>
          <w:p w:rsidR="00857D1C" w:rsidRPr="00F24FCC" w:rsidRDefault="00857D1C" w:rsidP="00BC3EFA">
            <w:pPr>
              <w:ind w:left="568" w:hanging="284"/>
              <w:jc w:val="both"/>
              <w:rPr>
                <w:rFonts w:ascii="Century Gothic" w:hAnsi="Century Gothic"/>
                <w:b/>
                <w:bCs/>
                <w:sz w:val="18"/>
                <w:szCs w:val="18"/>
                <w:lang w:val="fr-BE"/>
              </w:rPr>
            </w:pPr>
            <w:r w:rsidRPr="00F24FCC">
              <w:rPr>
                <w:rFonts w:ascii="Century Gothic" w:hAnsi="Century Gothic"/>
                <w:b/>
                <w:bCs/>
                <w:sz w:val="18"/>
                <w:szCs w:val="18"/>
                <w:lang w:val="fr-BE"/>
              </w:rPr>
              <w:t xml:space="preserve">2.4. Décret relatif aux Centres culturels </w:t>
            </w:r>
          </w:p>
          <w:p w:rsidR="00857D1C" w:rsidRPr="00F24FCC" w:rsidRDefault="00857D1C" w:rsidP="00BC3EFA">
            <w:pPr>
              <w:tabs>
                <w:tab w:val="left" w:pos="1134"/>
              </w:tabs>
              <w:ind w:firstLine="284"/>
              <w:jc w:val="both"/>
              <w:rPr>
                <w:rFonts w:ascii="Century Gothic" w:hAnsi="Century Gothic"/>
                <w:b/>
                <w:bCs/>
                <w:sz w:val="18"/>
                <w:szCs w:val="18"/>
                <w:lang w:val="fr-BE"/>
              </w:rPr>
            </w:pPr>
            <w:r w:rsidRPr="00F24FCC">
              <w:rPr>
                <w:rFonts w:ascii="Century Gothic" w:hAnsi="Century Gothic"/>
                <w:b/>
                <w:bCs/>
                <w:sz w:val="18"/>
                <w:szCs w:val="18"/>
                <w:lang w:val="fr-BE"/>
              </w:rPr>
              <w:t>2.5. Analyse partagée</w:t>
            </w:r>
          </w:p>
          <w:p w:rsidR="00857D1C" w:rsidRPr="00F24FCC" w:rsidRDefault="00857D1C" w:rsidP="00BC3EFA">
            <w:pPr>
              <w:tabs>
                <w:tab w:val="left" w:pos="1134"/>
              </w:tabs>
              <w:ind w:firstLine="993"/>
              <w:jc w:val="both"/>
              <w:rPr>
                <w:rFonts w:ascii="Century Gothic" w:hAnsi="Century Gothic"/>
                <w:b/>
                <w:bCs/>
                <w:sz w:val="18"/>
                <w:szCs w:val="18"/>
                <w:lang w:val="fr-BE"/>
              </w:rPr>
            </w:pPr>
          </w:p>
          <w:p w:rsidR="00857D1C" w:rsidRPr="00F24FCC" w:rsidRDefault="00857D1C" w:rsidP="00BC3EFA">
            <w:pPr>
              <w:pStyle w:val="Paragraphedeliste"/>
              <w:ind w:left="567" w:hanging="567"/>
              <w:jc w:val="both"/>
              <w:rPr>
                <w:rFonts w:ascii="Century Gothic" w:hAnsi="Century Gothic"/>
                <w:b/>
                <w:bCs/>
                <w:sz w:val="18"/>
                <w:szCs w:val="18"/>
              </w:rPr>
            </w:pPr>
            <w:r w:rsidRPr="00F24FCC">
              <w:rPr>
                <w:rFonts w:ascii="Century Gothic" w:hAnsi="Century Gothic"/>
                <w:b/>
                <w:bCs/>
                <w:sz w:val="18"/>
                <w:szCs w:val="18"/>
              </w:rPr>
              <w:t>3. OBJECTIFS SPECIFIQUES POURSUIVIS EN 2017</w:t>
            </w:r>
          </w:p>
          <w:p w:rsidR="00857D1C" w:rsidRPr="00F24FCC" w:rsidRDefault="00857D1C" w:rsidP="00BC3EFA">
            <w:pPr>
              <w:jc w:val="both"/>
              <w:rPr>
                <w:rFonts w:ascii="Century Gothic" w:hAnsi="Century Gothic"/>
                <w:sz w:val="18"/>
                <w:szCs w:val="18"/>
                <w:highlight w:val="cyan"/>
                <w:lang w:val="fr-BE"/>
              </w:rPr>
            </w:pPr>
          </w:p>
          <w:p w:rsidR="00857D1C" w:rsidRPr="00F24FCC" w:rsidRDefault="00857D1C" w:rsidP="00CF3FAE">
            <w:pPr>
              <w:numPr>
                <w:ilvl w:val="1"/>
                <w:numId w:val="82"/>
              </w:numPr>
              <w:ind w:left="709" w:hanging="425"/>
              <w:jc w:val="both"/>
              <w:rPr>
                <w:rFonts w:ascii="Century Gothic" w:hAnsi="Century Gothic"/>
                <w:b/>
                <w:sz w:val="18"/>
                <w:szCs w:val="18"/>
              </w:rPr>
            </w:pPr>
            <w:r w:rsidRPr="00F24FCC">
              <w:rPr>
                <w:rFonts w:ascii="Century Gothic" w:hAnsi="Century Gothic"/>
                <w:b/>
                <w:sz w:val="18"/>
                <w:szCs w:val="18"/>
              </w:rPr>
              <w:t>Rappel des objectifs poursuivis par le projet</w:t>
            </w:r>
          </w:p>
          <w:p w:rsidR="00857D1C" w:rsidRPr="00F24FCC" w:rsidRDefault="00857D1C" w:rsidP="00CF3FAE">
            <w:pPr>
              <w:numPr>
                <w:ilvl w:val="1"/>
                <w:numId w:val="82"/>
              </w:numPr>
              <w:ind w:left="709" w:hanging="425"/>
              <w:jc w:val="both"/>
              <w:rPr>
                <w:rFonts w:ascii="Century Gothic" w:hAnsi="Century Gothic"/>
                <w:b/>
                <w:bCs/>
                <w:sz w:val="18"/>
                <w:szCs w:val="18"/>
                <w:lang w:val="fr-BE"/>
              </w:rPr>
            </w:pPr>
            <w:r w:rsidRPr="00F24FCC">
              <w:rPr>
                <w:rFonts w:ascii="Century Gothic" w:hAnsi="Century Gothic"/>
                <w:b/>
                <w:bCs/>
                <w:sz w:val="18"/>
                <w:szCs w:val="18"/>
                <w:lang w:val="fr-BE"/>
              </w:rPr>
              <w:t>Pôle culturel</w:t>
            </w:r>
          </w:p>
          <w:p w:rsidR="00857D1C" w:rsidRPr="00F24FCC" w:rsidRDefault="00857D1C" w:rsidP="00BC3EFA">
            <w:pPr>
              <w:ind w:left="568" w:hanging="284"/>
              <w:jc w:val="both"/>
              <w:rPr>
                <w:rFonts w:ascii="Century Gothic" w:hAnsi="Century Gothic"/>
                <w:b/>
                <w:bCs/>
                <w:sz w:val="18"/>
                <w:szCs w:val="18"/>
                <w:lang w:val="fr-BE"/>
              </w:rPr>
            </w:pPr>
            <w:r w:rsidRPr="00F24FCC">
              <w:rPr>
                <w:rFonts w:ascii="Century Gothic" w:hAnsi="Century Gothic"/>
                <w:b/>
                <w:bCs/>
                <w:sz w:val="18"/>
                <w:szCs w:val="18"/>
                <w:lang w:val="fr-BE"/>
              </w:rPr>
              <w:t>3.3. Territoire</w:t>
            </w:r>
            <w:r w:rsidRPr="00F24FCC">
              <w:rPr>
                <w:rFonts w:ascii="Century Gothic" w:hAnsi="Century Gothic"/>
                <w:b/>
                <w:sz w:val="18"/>
                <w:szCs w:val="18"/>
              </w:rPr>
              <w:t xml:space="preserve"> d</w:t>
            </w:r>
            <w:r w:rsidRPr="00F24FCC">
              <w:rPr>
                <w:rFonts w:ascii="Century Gothic" w:hAnsi="Century Gothic" w:cs="Arial"/>
                <w:b/>
                <w:sz w:val="18"/>
                <w:szCs w:val="18"/>
              </w:rPr>
              <w:t>’</w:t>
            </w:r>
            <w:r w:rsidRPr="00F24FCC">
              <w:rPr>
                <w:rFonts w:ascii="Century Gothic" w:hAnsi="Century Gothic"/>
                <w:b/>
                <w:sz w:val="18"/>
                <w:szCs w:val="18"/>
              </w:rPr>
              <w:t>implantation</w:t>
            </w:r>
          </w:p>
          <w:p w:rsidR="00857D1C" w:rsidRPr="00F24FCC" w:rsidRDefault="00857D1C" w:rsidP="00BC3EFA">
            <w:pPr>
              <w:ind w:left="568" w:hanging="284"/>
              <w:jc w:val="both"/>
              <w:rPr>
                <w:rFonts w:ascii="Century Gothic" w:hAnsi="Century Gothic"/>
                <w:b/>
                <w:bCs/>
                <w:sz w:val="18"/>
                <w:szCs w:val="18"/>
                <w:lang w:val="fr-BE"/>
              </w:rPr>
            </w:pPr>
            <w:r w:rsidRPr="00F24FCC">
              <w:rPr>
                <w:rFonts w:ascii="Century Gothic" w:hAnsi="Century Gothic"/>
                <w:b/>
                <w:bCs/>
                <w:sz w:val="18"/>
                <w:szCs w:val="18"/>
                <w:lang w:val="fr-BE"/>
              </w:rPr>
              <w:t>3.4. Formations internes et externes du personnel</w:t>
            </w:r>
          </w:p>
          <w:p w:rsidR="00857D1C" w:rsidRPr="00F24FCC" w:rsidRDefault="00857D1C" w:rsidP="00BC3EFA">
            <w:pPr>
              <w:ind w:left="567" w:hanging="283"/>
              <w:jc w:val="both"/>
              <w:rPr>
                <w:rFonts w:ascii="Century Gothic" w:hAnsi="Century Gothic"/>
                <w:b/>
                <w:bCs/>
                <w:sz w:val="18"/>
                <w:szCs w:val="18"/>
                <w:lang w:val="fr-BE"/>
              </w:rPr>
            </w:pPr>
            <w:r w:rsidRPr="00F24FCC">
              <w:rPr>
                <w:rFonts w:ascii="Century Gothic" w:hAnsi="Century Gothic"/>
                <w:b/>
                <w:bCs/>
                <w:sz w:val="18"/>
                <w:szCs w:val="18"/>
                <w:lang w:val="fr-BE"/>
              </w:rPr>
              <w:t>3.5. Animations</w:t>
            </w:r>
          </w:p>
          <w:p w:rsidR="00857D1C" w:rsidRPr="00417C6F" w:rsidRDefault="00857D1C" w:rsidP="00BC3EFA">
            <w:pPr>
              <w:tabs>
                <w:tab w:val="left" w:pos="1560"/>
              </w:tabs>
              <w:ind w:left="567" w:firstLine="142"/>
              <w:jc w:val="both"/>
              <w:rPr>
                <w:rFonts w:ascii="Century Gothic" w:hAnsi="Century Gothic"/>
                <w:bCs/>
                <w:iCs/>
                <w:sz w:val="18"/>
                <w:szCs w:val="18"/>
                <w:lang w:val="fr-BE"/>
              </w:rPr>
            </w:pPr>
            <w:r w:rsidRPr="00417C6F">
              <w:rPr>
                <w:rFonts w:ascii="Century Gothic" w:hAnsi="Century Gothic"/>
                <w:bCs/>
                <w:iCs/>
                <w:sz w:val="18"/>
                <w:szCs w:val="18"/>
                <w:lang w:val="fr-BE"/>
              </w:rPr>
              <w:t>3.5.1. Ecoles au Théâtre</w:t>
            </w:r>
          </w:p>
          <w:p w:rsidR="00857D1C" w:rsidRPr="00417C6F" w:rsidRDefault="00857D1C" w:rsidP="00BC3EFA">
            <w:pPr>
              <w:tabs>
                <w:tab w:val="left" w:pos="1800"/>
              </w:tabs>
              <w:ind w:left="993" w:hanging="284"/>
              <w:jc w:val="both"/>
              <w:rPr>
                <w:rFonts w:ascii="Century Gothic" w:hAnsi="Century Gothic"/>
                <w:bCs/>
                <w:iCs/>
                <w:sz w:val="18"/>
                <w:szCs w:val="18"/>
                <w:lang w:val="fr-BE"/>
              </w:rPr>
            </w:pPr>
            <w:r w:rsidRPr="00417C6F">
              <w:rPr>
                <w:rFonts w:ascii="Century Gothic" w:hAnsi="Century Gothic"/>
                <w:bCs/>
                <w:iCs/>
                <w:sz w:val="18"/>
                <w:szCs w:val="18"/>
                <w:lang w:val="fr-BE"/>
              </w:rPr>
              <w:t>3.5.2. Pont Culture Enseignement</w:t>
            </w:r>
          </w:p>
          <w:p w:rsidR="00857D1C" w:rsidRPr="00417C6F" w:rsidRDefault="00857D1C" w:rsidP="00BC3EFA">
            <w:pPr>
              <w:tabs>
                <w:tab w:val="left" w:pos="993"/>
              </w:tabs>
              <w:ind w:left="776" w:hanging="67"/>
              <w:jc w:val="both"/>
              <w:rPr>
                <w:rFonts w:ascii="Century Gothic" w:hAnsi="Century Gothic"/>
                <w:bCs/>
                <w:iCs/>
                <w:sz w:val="18"/>
                <w:szCs w:val="18"/>
                <w:lang w:val="fr-BE"/>
              </w:rPr>
            </w:pPr>
            <w:r w:rsidRPr="00417C6F">
              <w:rPr>
                <w:rFonts w:ascii="Century Gothic" w:hAnsi="Century Gothic"/>
                <w:bCs/>
                <w:iCs/>
                <w:sz w:val="18"/>
                <w:szCs w:val="18"/>
                <w:lang w:val="fr-BE"/>
              </w:rPr>
              <w:t>3.5.3. Animation photo</w:t>
            </w:r>
          </w:p>
          <w:p w:rsidR="00857D1C" w:rsidRPr="00417C6F" w:rsidRDefault="00857D1C" w:rsidP="00BC3EFA">
            <w:pPr>
              <w:tabs>
                <w:tab w:val="left" w:pos="1800"/>
              </w:tabs>
              <w:ind w:left="1572" w:hanging="863"/>
              <w:jc w:val="both"/>
              <w:rPr>
                <w:rFonts w:ascii="Century Gothic" w:hAnsi="Century Gothic"/>
                <w:sz w:val="18"/>
                <w:szCs w:val="18"/>
              </w:rPr>
            </w:pPr>
            <w:r w:rsidRPr="00417C6F">
              <w:rPr>
                <w:rFonts w:ascii="Century Gothic" w:hAnsi="Century Gothic"/>
                <w:bCs/>
                <w:iCs/>
                <w:sz w:val="18"/>
                <w:szCs w:val="18"/>
                <w:lang w:val="fr-BE"/>
              </w:rPr>
              <w:t xml:space="preserve">3.5.4. Animations temporaires </w:t>
            </w:r>
          </w:p>
          <w:p w:rsidR="00857D1C" w:rsidRPr="00F24FCC" w:rsidRDefault="00857D1C" w:rsidP="00BC3EFA">
            <w:pPr>
              <w:jc w:val="both"/>
              <w:rPr>
                <w:rFonts w:ascii="Century Gothic" w:hAnsi="Century Gothic" w:cs="Arial"/>
                <w:sz w:val="18"/>
                <w:szCs w:val="18"/>
                <w:highlight w:val="cyan"/>
              </w:rPr>
            </w:pPr>
          </w:p>
          <w:p w:rsidR="00857D1C" w:rsidRPr="00F24FCC" w:rsidRDefault="00857D1C" w:rsidP="00BC3EFA">
            <w:pPr>
              <w:tabs>
                <w:tab w:val="left" w:pos="1800"/>
              </w:tabs>
              <w:ind w:left="567" w:hanging="283"/>
              <w:jc w:val="both"/>
              <w:rPr>
                <w:rFonts w:ascii="Century Gothic" w:hAnsi="Century Gothic"/>
                <w:b/>
                <w:bCs/>
                <w:i/>
                <w:iCs/>
                <w:sz w:val="18"/>
                <w:szCs w:val="18"/>
                <w:lang w:val="fr-BE"/>
              </w:rPr>
            </w:pPr>
            <w:r w:rsidRPr="00F24FCC">
              <w:rPr>
                <w:rFonts w:ascii="Century Gothic" w:hAnsi="Century Gothic"/>
                <w:b/>
                <w:bCs/>
                <w:i/>
                <w:iCs/>
                <w:sz w:val="18"/>
                <w:szCs w:val="18"/>
                <w:lang w:val="fr-BE"/>
              </w:rPr>
              <w:t>3.6. Expositions-conférences-mise à dispositions de salles</w:t>
            </w:r>
          </w:p>
          <w:p w:rsidR="00857D1C" w:rsidRPr="00F24FCC" w:rsidRDefault="00857D1C" w:rsidP="00BC3EFA">
            <w:pPr>
              <w:tabs>
                <w:tab w:val="left" w:pos="1800"/>
              </w:tabs>
              <w:ind w:left="993" w:hanging="709"/>
              <w:jc w:val="both"/>
              <w:rPr>
                <w:rFonts w:ascii="Century Gothic" w:hAnsi="Century Gothic"/>
                <w:b/>
                <w:bCs/>
                <w:i/>
                <w:iCs/>
                <w:sz w:val="18"/>
                <w:szCs w:val="18"/>
                <w:lang w:val="fr-BE"/>
              </w:rPr>
            </w:pPr>
            <w:r w:rsidRPr="00F24FCC">
              <w:rPr>
                <w:rFonts w:ascii="Century Gothic" w:hAnsi="Century Gothic"/>
                <w:b/>
                <w:bCs/>
                <w:i/>
                <w:iCs/>
                <w:sz w:val="18"/>
                <w:szCs w:val="18"/>
                <w:lang w:val="fr-BE"/>
              </w:rPr>
              <w:t xml:space="preserve">3.7. Fluide </w:t>
            </w:r>
            <w:r w:rsidRPr="00F24FCC">
              <w:rPr>
                <w:rFonts w:ascii="Century Gothic" w:hAnsi="Century Gothic"/>
                <w:b/>
                <w:caps/>
                <w:sz w:val="18"/>
                <w:szCs w:val="18"/>
              </w:rPr>
              <w:t>"arts actuels en terre médiévale"</w:t>
            </w:r>
          </w:p>
          <w:p w:rsidR="00857D1C" w:rsidRPr="00F24FCC" w:rsidRDefault="00857D1C" w:rsidP="00BC3EFA">
            <w:pPr>
              <w:ind w:left="993" w:hanging="709"/>
              <w:jc w:val="both"/>
              <w:rPr>
                <w:rFonts w:ascii="Century Gothic" w:hAnsi="Century Gothic"/>
                <w:b/>
                <w:bCs/>
                <w:sz w:val="18"/>
                <w:szCs w:val="18"/>
                <w:lang w:val="fr-BE"/>
              </w:rPr>
            </w:pPr>
            <w:r w:rsidRPr="00F24FCC">
              <w:rPr>
                <w:rFonts w:ascii="Century Gothic" w:hAnsi="Century Gothic"/>
                <w:b/>
                <w:bCs/>
                <w:sz w:val="18"/>
                <w:szCs w:val="18"/>
                <w:lang w:val="fr-BE"/>
              </w:rPr>
              <w:t xml:space="preserve">3.8. Arts de la scène </w:t>
            </w:r>
          </w:p>
          <w:p w:rsidR="00857D1C" w:rsidRPr="00924C23" w:rsidRDefault="00857D1C" w:rsidP="00CF3FAE">
            <w:pPr>
              <w:pStyle w:val="Paragraphedeliste"/>
              <w:numPr>
                <w:ilvl w:val="1"/>
                <w:numId w:val="109"/>
              </w:numPr>
              <w:spacing w:before="0" w:after="0"/>
              <w:ind w:left="709" w:hanging="425"/>
              <w:jc w:val="both"/>
              <w:rPr>
                <w:rFonts w:ascii="Century Gothic" w:hAnsi="Century Gothic"/>
                <w:b/>
                <w:bCs/>
                <w:sz w:val="18"/>
                <w:szCs w:val="18"/>
              </w:rPr>
            </w:pPr>
            <w:r w:rsidRPr="00924C23">
              <w:rPr>
                <w:rFonts w:ascii="Century Gothic" w:hAnsi="Century Gothic"/>
                <w:b/>
                <w:bCs/>
                <w:sz w:val="18"/>
                <w:szCs w:val="18"/>
              </w:rPr>
              <w:t>Ciné rencontres</w:t>
            </w:r>
          </w:p>
          <w:p w:rsidR="00857D1C" w:rsidRPr="00924C23" w:rsidRDefault="00857D1C" w:rsidP="00CF3FAE">
            <w:pPr>
              <w:pStyle w:val="Paragraphedeliste"/>
              <w:numPr>
                <w:ilvl w:val="1"/>
                <w:numId w:val="109"/>
              </w:numPr>
              <w:spacing w:before="0" w:after="0"/>
              <w:ind w:left="851" w:hanging="567"/>
              <w:jc w:val="both"/>
              <w:rPr>
                <w:rFonts w:ascii="Century Gothic" w:hAnsi="Century Gothic"/>
                <w:b/>
                <w:bCs/>
                <w:sz w:val="18"/>
                <w:szCs w:val="18"/>
              </w:rPr>
            </w:pPr>
            <w:r w:rsidRPr="00924C23">
              <w:rPr>
                <w:rFonts w:ascii="Century Gothic" w:hAnsi="Century Gothic"/>
                <w:b/>
                <w:bCs/>
                <w:sz w:val="18"/>
                <w:szCs w:val="18"/>
              </w:rPr>
              <w:t>Centre d'Expression et de Créativité</w:t>
            </w:r>
          </w:p>
          <w:p w:rsidR="00857D1C" w:rsidRPr="00FD30A8" w:rsidRDefault="00857D1C" w:rsidP="00CF3FAE">
            <w:pPr>
              <w:pStyle w:val="Paragraphedeliste"/>
              <w:numPr>
                <w:ilvl w:val="1"/>
                <w:numId w:val="109"/>
              </w:numPr>
              <w:spacing w:before="0" w:after="0"/>
              <w:ind w:left="851" w:hanging="567"/>
              <w:jc w:val="both"/>
              <w:rPr>
                <w:rFonts w:ascii="Century Gothic" w:hAnsi="Century Gothic"/>
                <w:b/>
                <w:bCs/>
                <w:sz w:val="18"/>
                <w:szCs w:val="18"/>
              </w:rPr>
            </w:pPr>
            <w:r w:rsidRPr="00FD30A8">
              <w:rPr>
                <w:rFonts w:ascii="Century Gothic" w:hAnsi="Century Gothic"/>
                <w:b/>
                <w:bCs/>
                <w:sz w:val="18"/>
                <w:szCs w:val="18"/>
              </w:rPr>
              <w:t>Soutien/aide à l’associatif</w:t>
            </w:r>
          </w:p>
          <w:p w:rsidR="00857D1C" w:rsidRPr="00FD30A8" w:rsidRDefault="00857D1C" w:rsidP="00CF3FAE">
            <w:pPr>
              <w:numPr>
                <w:ilvl w:val="1"/>
                <w:numId w:val="109"/>
              </w:numPr>
              <w:ind w:left="851" w:hanging="567"/>
              <w:jc w:val="both"/>
              <w:rPr>
                <w:rFonts w:ascii="Century Gothic" w:hAnsi="Century Gothic"/>
                <w:b/>
                <w:bCs/>
                <w:sz w:val="18"/>
                <w:szCs w:val="18"/>
                <w:lang w:val="fr-BE"/>
              </w:rPr>
            </w:pPr>
            <w:r w:rsidRPr="00FD30A8">
              <w:rPr>
                <w:rFonts w:ascii="Century Gothic" w:hAnsi="Century Gothic"/>
                <w:b/>
                <w:bCs/>
                <w:sz w:val="18"/>
                <w:szCs w:val="18"/>
                <w:lang w:val="fr-BE"/>
              </w:rPr>
              <w:t>Communication</w:t>
            </w:r>
          </w:p>
          <w:p w:rsidR="00857D1C" w:rsidRPr="00271F74" w:rsidRDefault="00857D1C" w:rsidP="00CF3FAE">
            <w:pPr>
              <w:numPr>
                <w:ilvl w:val="1"/>
                <w:numId w:val="109"/>
              </w:numPr>
              <w:ind w:left="851" w:hanging="567"/>
              <w:jc w:val="both"/>
              <w:rPr>
                <w:rFonts w:ascii="Century Gothic" w:hAnsi="Century Gothic"/>
                <w:b/>
                <w:bCs/>
                <w:sz w:val="18"/>
                <w:szCs w:val="18"/>
                <w:lang w:val="fr-BE"/>
              </w:rPr>
            </w:pPr>
            <w:r w:rsidRPr="00271F74">
              <w:rPr>
                <w:rFonts w:ascii="Century Gothic" w:hAnsi="Century Gothic"/>
                <w:b/>
                <w:bCs/>
                <w:sz w:val="18"/>
                <w:szCs w:val="18"/>
                <w:lang w:val="fr-BE"/>
              </w:rPr>
              <w:t>Evaluation</w:t>
            </w:r>
          </w:p>
          <w:p w:rsidR="00857D1C" w:rsidRPr="00271F74" w:rsidRDefault="00857D1C" w:rsidP="00BC3EFA">
            <w:pPr>
              <w:jc w:val="both"/>
              <w:rPr>
                <w:rFonts w:ascii="Century Gothic" w:hAnsi="Century Gothic"/>
                <w:b/>
                <w:bCs/>
                <w:sz w:val="18"/>
                <w:szCs w:val="18"/>
                <w:lang w:val="fr-BE"/>
              </w:rPr>
            </w:pPr>
          </w:p>
          <w:p w:rsidR="00857D1C" w:rsidRPr="00FD30A8" w:rsidRDefault="00857D1C" w:rsidP="00CF3FAE">
            <w:pPr>
              <w:numPr>
                <w:ilvl w:val="0"/>
                <w:numId w:val="109"/>
              </w:numPr>
              <w:jc w:val="both"/>
              <w:rPr>
                <w:rFonts w:ascii="Century Gothic" w:hAnsi="Century Gothic"/>
                <w:b/>
                <w:bCs/>
                <w:sz w:val="18"/>
                <w:szCs w:val="18"/>
                <w:lang w:val="fr-BE"/>
              </w:rPr>
            </w:pPr>
            <w:r w:rsidRPr="00FD30A8">
              <w:rPr>
                <w:rFonts w:ascii="Century Gothic" w:hAnsi="Century Gothic"/>
                <w:b/>
                <w:bCs/>
                <w:sz w:val="18"/>
                <w:szCs w:val="18"/>
                <w:lang w:val="fr-BE"/>
              </w:rPr>
              <w:t>INFRASTRUCTURE</w:t>
            </w:r>
          </w:p>
          <w:p w:rsidR="00857D1C" w:rsidRPr="00F24FCC" w:rsidRDefault="00857D1C" w:rsidP="00BC3EFA">
            <w:pPr>
              <w:ind w:left="360"/>
              <w:jc w:val="both"/>
              <w:rPr>
                <w:rFonts w:ascii="Century Gothic" w:hAnsi="Century Gothic"/>
                <w:b/>
                <w:bCs/>
                <w:sz w:val="18"/>
                <w:szCs w:val="18"/>
                <w:highlight w:val="yellow"/>
                <w:lang w:val="fr-BE"/>
              </w:rPr>
            </w:pPr>
          </w:p>
          <w:p w:rsidR="00857D1C" w:rsidRPr="00C121E4" w:rsidRDefault="00857D1C" w:rsidP="00BC3EFA">
            <w:pPr>
              <w:jc w:val="both"/>
              <w:rPr>
                <w:rFonts w:ascii="Century Gothic" w:hAnsi="Century Gothic"/>
                <w:sz w:val="18"/>
                <w:szCs w:val="18"/>
                <w:highlight w:val="yellow"/>
                <w:lang w:val="fr-BE"/>
              </w:rPr>
            </w:pPr>
            <w:r>
              <w:rPr>
                <w:rFonts w:ascii="Century Gothic" w:hAnsi="Century Gothic"/>
                <w:b/>
                <w:bCs/>
                <w:sz w:val="18"/>
                <w:szCs w:val="18"/>
                <w:lang w:val="fr-BE"/>
              </w:rPr>
              <w:t xml:space="preserve">5. </w:t>
            </w:r>
            <w:r w:rsidRPr="00FD30A8">
              <w:rPr>
                <w:rFonts w:ascii="Century Gothic" w:hAnsi="Century Gothic"/>
                <w:b/>
                <w:bCs/>
                <w:sz w:val="18"/>
                <w:szCs w:val="18"/>
                <w:lang w:val="fr-BE"/>
              </w:rPr>
              <w:t>PLAN D’ACTION POUR 2018</w:t>
            </w:r>
          </w:p>
        </w:tc>
        <w:tc>
          <w:tcPr>
            <w:tcW w:w="992" w:type="dxa"/>
          </w:tcPr>
          <w:p w:rsidR="00857D1C" w:rsidRPr="00F42718" w:rsidRDefault="00857D1C" w:rsidP="00BC3EFA">
            <w:pPr>
              <w:jc w:val="center"/>
              <w:rPr>
                <w:rFonts w:ascii="Century Gothic" w:hAnsi="Century Gothic"/>
                <w:b/>
                <w:sz w:val="18"/>
                <w:szCs w:val="18"/>
                <w:lang w:val="fr-BE"/>
              </w:rPr>
            </w:pPr>
            <w:r w:rsidRPr="00F42718">
              <w:rPr>
                <w:rFonts w:ascii="Century Gothic" w:hAnsi="Century Gothic"/>
                <w:b/>
                <w:sz w:val="18"/>
                <w:szCs w:val="18"/>
                <w:lang w:val="fr-BE"/>
              </w:rPr>
              <w:t>Page</w:t>
            </w:r>
          </w:p>
          <w:p w:rsidR="00857D1C"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2</w:t>
            </w:r>
          </w:p>
          <w:p w:rsidR="00857D1C" w:rsidRPr="00F42718"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3</w:t>
            </w: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3</w:t>
            </w:r>
          </w:p>
          <w:p w:rsidR="00857D1C"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3</w:t>
            </w:r>
          </w:p>
          <w:p w:rsidR="00857D1C"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4</w:t>
            </w:r>
          </w:p>
          <w:p w:rsidR="00857D1C" w:rsidRDefault="00857D1C" w:rsidP="00BC3EFA">
            <w:pPr>
              <w:jc w:val="center"/>
              <w:rPr>
                <w:rFonts w:ascii="Century Gothic" w:hAnsi="Century Gothic"/>
                <w:sz w:val="18"/>
                <w:szCs w:val="18"/>
                <w:lang w:val="fr-BE"/>
              </w:rPr>
            </w:pPr>
            <w:r>
              <w:rPr>
                <w:rFonts w:ascii="Century Gothic" w:hAnsi="Century Gothic"/>
                <w:sz w:val="18"/>
                <w:szCs w:val="18"/>
                <w:lang w:val="fr-BE"/>
              </w:rPr>
              <w:t>4</w:t>
            </w:r>
          </w:p>
          <w:p w:rsidR="00857D1C"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5</w:t>
            </w: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5</w:t>
            </w:r>
          </w:p>
          <w:p w:rsidR="00857D1C" w:rsidRDefault="00857D1C" w:rsidP="00BC3EFA">
            <w:pPr>
              <w:jc w:val="center"/>
              <w:rPr>
                <w:rFonts w:ascii="Century Gothic" w:hAnsi="Century Gothic"/>
                <w:sz w:val="18"/>
                <w:szCs w:val="18"/>
                <w:lang w:val="fr-BE"/>
              </w:rPr>
            </w:pPr>
            <w:r>
              <w:rPr>
                <w:rFonts w:ascii="Century Gothic" w:hAnsi="Century Gothic"/>
                <w:sz w:val="18"/>
                <w:szCs w:val="18"/>
                <w:lang w:val="fr-BE"/>
              </w:rPr>
              <w:t>5</w:t>
            </w:r>
          </w:p>
          <w:p w:rsidR="00857D1C" w:rsidRDefault="00857D1C" w:rsidP="00BC3EFA">
            <w:pPr>
              <w:jc w:val="center"/>
              <w:rPr>
                <w:rFonts w:ascii="Century Gothic" w:hAnsi="Century Gothic"/>
                <w:sz w:val="18"/>
                <w:szCs w:val="18"/>
                <w:lang w:val="fr-BE"/>
              </w:rPr>
            </w:pPr>
            <w:r>
              <w:rPr>
                <w:rFonts w:ascii="Century Gothic" w:hAnsi="Century Gothic"/>
                <w:sz w:val="18"/>
                <w:szCs w:val="18"/>
                <w:lang w:val="fr-BE"/>
              </w:rPr>
              <w:t>6</w:t>
            </w: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8</w:t>
            </w:r>
          </w:p>
          <w:p w:rsidR="00857D1C" w:rsidRPr="00F42718"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p>
          <w:p w:rsidR="00857D1C" w:rsidRPr="00F42718"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p>
          <w:p w:rsidR="00857D1C" w:rsidRDefault="00857D1C" w:rsidP="00BC3EFA">
            <w:pPr>
              <w:jc w:val="center"/>
              <w:rPr>
                <w:rFonts w:ascii="Century Gothic" w:hAnsi="Century Gothic"/>
                <w:sz w:val="18"/>
                <w:szCs w:val="18"/>
                <w:lang w:val="fr-BE"/>
              </w:rPr>
            </w:pPr>
            <w:r>
              <w:rPr>
                <w:rFonts w:ascii="Century Gothic" w:hAnsi="Century Gothic"/>
                <w:sz w:val="18"/>
                <w:szCs w:val="18"/>
                <w:lang w:val="fr-BE"/>
              </w:rPr>
              <w:t>9</w:t>
            </w:r>
          </w:p>
          <w:p w:rsidR="00857D1C" w:rsidRDefault="00857D1C" w:rsidP="00BC3EFA">
            <w:pPr>
              <w:jc w:val="center"/>
              <w:rPr>
                <w:rFonts w:ascii="Century Gothic" w:hAnsi="Century Gothic"/>
                <w:sz w:val="18"/>
                <w:szCs w:val="18"/>
                <w:lang w:val="fr-BE"/>
              </w:rPr>
            </w:pPr>
            <w:r>
              <w:rPr>
                <w:rFonts w:ascii="Century Gothic" w:hAnsi="Century Gothic"/>
                <w:sz w:val="18"/>
                <w:szCs w:val="18"/>
                <w:lang w:val="fr-BE"/>
              </w:rPr>
              <w:t>10</w:t>
            </w:r>
          </w:p>
          <w:p w:rsidR="00857D1C" w:rsidRDefault="00857D1C" w:rsidP="00BC3EFA">
            <w:pPr>
              <w:jc w:val="center"/>
              <w:rPr>
                <w:rFonts w:ascii="Century Gothic" w:hAnsi="Century Gothic"/>
                <w:sz w:val="18"/>
                <w:szCs w:val="18"/>
                <w:lang w:val="fr-BE"/>
              </w:rPr>
            </w:pPr>
            <w:r>
              <w:rPr>
                <w:rFonts w:ascii="Century Gothic" w:hAnsi="Century Gothic"/>
                <w:sz w:val="18"/>
                <w:szCs w:val="18"/>
                <w:lang w:val="fr-BE"/>
              </w:rPr>
              <w:t>10</w:t>
            </w: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12</w:t>
            </w:r>
          </w:p>
          <w:p w:rsidR="00857D1C" w:rsidRPr="00F42718" w:rsidRDefault="00857D1C" w:rsidP="00BC3EFA">
            <w:pPr>
              <w:jc w:val="center"/>
              <w:rPr>
                <w:rFonts w:ascii="Century Gothic" w:hAnsi="Century Gothic"/>
                <w:sz w:val="18"/>
                <w:szCs w:val="18"/>
                <w:lang w:val="fr-BE"/>
              </w:rPr>
            </w:pPr>
            <w:r>
              <w:rPr>
                <w:rFonts w:ascii="Century Gothic" w:hAnsi="Century Gothic"/>
                <w:sz w:val="18"/>
                <w:szCs w:val="18"/>
                <w:lang w:val="fr-BE"/>
              </w:rPr>
              <w:t>13</w:t>
            </w:r>
          </w:p>
          <w:p w:rsidR="00857D1C" w:rsidRPr="001F7DBF" w:rsidRDefault="00857D1C" w:rsidP="00BC3EFA">
            <w:pPr>
              <w:jc w:val="center"/>
              <w:rPr>
                <w:rFonts w:ascii="Century Gothic" w:hAnsi="Century Gothic"/>
                <w:sz w:val="18"/>
                <w:szCs w:val="18"/>
                <w:lang w:val="fr-BE"/>
              </w:rPr>
            </w:pPr>
            <w:r w:rsidRPr="001F7DBF">
              <w:rPr>
                <w:rFonts w:ascii="Century Gothic" w:hAnsi="Century Gothic"/>
                <w:sz w:val="18"/>
                <w:szCs w:val="18"/>
                <w:lang w:val="fr-BE"/>
              </w:rPr>
              <w:t>18</w:t>
            </w:r>
          </w:p>
          <w:p w:rsidR="00857D1C" w:rsidRPr="001F7DBF" w:rsidRDefault="00857D1C" w:rsidP="00BC3EFA">
            <w:pPr>
              <w:jc w:val="center"/>
              <w:rPr>
                <w:rFonts w:ascii="Century Gothic" w:hAnsi="Century Gothic"/>
                <w:sz w:val="18"/>
                <w:szCs w:val="18"/>
                <w:lang w:val="fr-BE"/>
              </w:rPr>
            </w:pPr>
            <w:r w:rsidRPr="001F7DBF">
              <w:rPr>
                <w:rFonts w:ascii="Century Gothic" w:hAnsi="Century Gothic"/>
                <w:sz w:val="18"/>
                <w:szCs w:val="18"/>
                <w:lang w:val="fr-BE"/>
              </w:rPr>
              <w:t>18</w:t>
            </w:r>
          </w:p>
          <w:p w:rsidR="00857D1C" w:rsidRPr="001F7DBF" w:rsidRDefault="00857D1C" w:rsidP="00BC3EFA">
            <w:pPr>
              <w:jc w:val="center"/>
              <w:rPr>
                <w:rFonts w:ascii="Century Gothic" w:hAnsi="Century Gothic"/>
                <w:sz w:val="18"/>
                <w:szCs w:val="18"/>
                <w:lang w:val="fr-BE"/>
              </w:rPr>
            </w:pPr>
            <w:r w:rsidRPr="001F7DBF">
              <w:rPr>
                <w:rFonts w:ascii="Century Gothic" w:hAnsi="Century Gothic"/>
                <w:sz w:val="18"/>
                <w:szCs w:val="18"/>
                <w:lang w:val="fr-BE"/>
              </w:rPr>
              <w:t>18</w:t>
            </w:r>
          </w:p>
          <w:p w:rsidR="00857D1C" w:rsidRPr="001F7DBF" w:rsidRDefault="00857D1C" w:rsidP="00BC3EFA">
            <w:pPr>
              <w:jc w:val="center"/>
              <w:rPr>
                <w:rFonts w:ascii="Century Gothic" w:hAnsi="Century Gothic"/>
                <w:sz w:val="18"/>
                <w:szCs w:val="18"/>
                <w:lang w:val="fr-BE"/>
              </w:rPr>
            </w:pPr>
          </w:p>
          <w:p w:rsidR="00857D1C" w:rsidRPr="001F7DBF" w:rsidRDefault="00857D1C" w:rsidP="00BC3EFA">
            <w:pPr>
              <w:jc w:val="center"/>
              <w:rPr>
                <w:rFonts w:ascii="Century Gothic" w:hAnsi="Century Gothic"/>
                <w:sz w:val="18"/>
                <w:szCs w:val="18"/>
                <w:lang w:val="fr-BE"/>
              </w:rPr>
            </w:pPr>
            <w:r w:rsidRPr="001F7DBF">
              <w:rPr>
                <w:rFonts w:ascii="Century Gothic" w:hAnsi="Century Gothic"/>
                <w:sz w:val="18"/>
                <w:szCs w:val="18"/>
                <w:lang w:val="fr-BE"/>
              </w:rPr>
              <w:t>19</w:t>
            </w:r>
          </w:p>
          <w:p w:rsidR="00857D1C" w:rsidRPr="001F7DBF" w:rsidRDefault="00857D1C" w:rsidP="00BC3EFA">
            <w:pPr>
              <w:jc w:val="center"/>
              <w:rPr>
                <w:rFonts w:ascii="Century Gothic" w:hAnsi="Century Gothic"/>
                <w:sz w:val="18"/>
                <w:szCs w:val="18"/>
                <w:lang w:val="fr-BE"/>
              </w:rPr>
            </w:pPr>
          </w:p>
          <w:p w:rsidR="00857D1C" w:rsidRPr="001F7DBF" w:rsidRDefault="00857D1C" w:rsidP="00BC3EFA">
            <w:pPr>
              <w:jc w:val="center"/>
              <w:rPr>
                <w:rFonts w:ascii="Century Gothic" w:hAnsi="Century Gothic"/>
                <w:sz w:val="18"/>
                <w:szCs w:val="18"/>
                <w:lang w:val="fr-BE"/>
              </w:rPr>
            </w:pPr>
            <w:r w:rsidRPr="001F7DBF">
              <w:rPr>
                <w:rFonts w:ascii="Century Gothic" w:hAnsi="Century Gothic"/>
                <w:sz w:val="18"/>
                <w:szCs w:val="18"/>
                <w:lang w:val="fr-BE"/>
              </w:rPr>
              <w:t>20</w:t>
            </w:r>
          </w:p>
          <w:p w:rsidR="00857D1C" w:rsidRPr="00F42718" w:rsidRDefault="00857D1C" w:rsidP="00BC3EFA">
            <w:pPr>
              <w:jc w:val="center"/>
              <w:rPr>
                <w:rFonts w:ascii="Century Gothic" w:hAnsi="Century Gothic"/>
                <w:b/>
                <w:sz w:val="18"/>
                <w:szCs w:val="18"/>
                <w:lang w:val="fr-BE"/>
              </w:rPr>
            </w:pPr>
          </w:p>
        </w:tc>
      </w:tr>
    </w:tbl>
    <w:p w:rsidR="00857D1C" w:rsidRPr="00F42718" w:rsidRDefault="00857D1C" w:rsidP="00857D1C">
      <w:pPr>
        <w:jc w:val="both"/>
        <w:rPr>
          <w:rFonts w:ascii="Century Gothic" w:hAnsi="Century Gothic"/>
          <w:sz w:val="18"/>
          <w:szCs w:val="18"/>
          <w:lang w:val="fr-BE"/>
        </w:rPr>
      </w:pPr>
    </w:p>
    <w:tbl>
      <w:tblPr>
        <w:tblW w:w="0" w:type="auto"/>
        <w:tblCellMar>
          <w:left w:w="70" w:type="dxa"/>
          <w:right w:w="70" w:type="dxa"/>
        </w:tblCellMar>
        <w:tblLook w:val="0000"/>
      </w:tblPr>
      <w:tblGrid>
        <w:gridCol w:w="6910"/>
        <w:gridCol w:w="900"/>
      </w:tblGrid>
      <w:tr w:rsidR="00857D1C" w:rsidRPr="00F42718" w:rsidTr="00BC3EFA">
        <w:tc>
          <w:tcPr>
            <w:tcW w:w="6910" w:type="dxa"/>
          </w:tcPr>
          <w:p w:rsidR="00857D1C" w:rsidRPr="00F42718" w:rsidRDefault="00857D1C" w:rsidP="00BC3EFA">
            <w:pPr>
              <w:jc w:val="both"/>
              <w:rPr>
                <w:rFonts w:ascii="Century Gothic" w:hAnsi="Century Gothic"/>
                <w:sz w:val="18"/>
                <w:szCs w:val="18"/>
                <w:lang w:val="fr-BE"/>
              </w:rPr>
            </w:pPr>
          </w:p>
        </w:tc>
        <w:tc>
          <w:tcPr>
            <w:tcW w:w="900" w:type="dxa"/>
          </w:tcPr>
          <w:p w:rsidR="00857D1C" w:rsidRPr="00F42718" w:rsidRDefault="00857D1C" w:rsidP="00BC3EFA">
            <w:pPr>
              <w:jc w:val="both"/>
              <w:rPr>
                <w:rFonts w:ascii="Century Gothic" w:hAnsi="Century Gothic"/>
                <w:sz w:val="18"/>
                <w:szCs w:val="18"/>
                <w:lang w:val="fr-BE"/>
              </w:rPr>
            </w:pPr>
          </w:p>
        </w:tc>
      </w:tr>
    </w:tbl>
    <w:p w:rsidR="00857D1C" w:rsidRPr="00F42718" w:rsidRDefault="00857D1C" w:rsidP="00857D1C">
      <w:pPr>
        <w:jc w:val="both"/>
        <w:rPr>
          <w:rFonts w:ascii="Century Gothic" w:hAnsi="Century Gothic"/>
          <w:sz w:val="18"/>
          <w:szCs w:val="18"/>
          <w:lang w:val="fr-BE"/>
        </w:rPr>
      </w:pPr>
    </w:p>
    <w:p w:rsidR="00857D1C" w:rsidRPr="00F42718" w:rsidRDefault="00857D1C" w:rsidP="00857D1C">
      <w:pPr>
        <w:jc w:val="both"/>
        <w:rPr>
          <w:rFonts w:ascii="Century Gothic" w:hAnsi="Century Gothic"/>
          <w:b/>
          <w:bCs/>
          <w:sz w:val="18"/>
          <w:szCs w:val="18"/>
          <w:lang w:val="fr-BE"/>
        </w:rPr>
      </w:pPr>
    </w:p>
    <w:p w:rsidR="00857D1C" w:rsidRPr="00F42718" w:rsidRDefault="00857D1C" w:rsidP="00857D1C">
      <w:pPr>
        <w:jc w:val="both"/>
        <w:rPr>
          <w:rFonts w:ascii="Century Gothic" w:hAnsi="Century Gothic"/>
          <w:b/>
          <w:bCs/>
          <w:sz w:val="18"/>
          <w:szCs w:val="18"/>
          <w:lang w:val="fr-BE"/>
        </w:rPr>
      </w:pPr>
    </w:p>
    <w:p w:rsidR="00857D1C" w:rsidRPr="00F42718" w:rsidRDefault="00857D1C" w:rsidP="00857D1C">
      <w:pPr>
        <w:jc w:val="both"/>
        <w:rPr>
          <w:rFonts w:ascii="Century Gothic" w:hAnsi="Century Gothic"/>
          <w:b/>
          <w:bCs/>
          <w:sz w:val="18"/>
          <w:szCs w:val="18"/>
          <w:lang w:val="fr-BE"/>
        </w:rPr>
      </w:pPr>
    </w:p>
    <w:p w:rsidR="00857D1C" w:rsidRDefault="00857D1C" w:rsidP="00857D1C">
      <w:pPr>
        <w:jc w:val="center"/>
        <w:rPr>
          <w:rFonts w:ascii="Century Gothic" w:hAnsi="Century Gothic"/>
          <w:b/>
          <w:bCs/>
          <w:lang w:val="fr-BE"/>
        </w:rPr>
      </w:pPr>
      <w:r w:rsidRPr="00F42718">
        <w:rPr>
          <w:rFonts w:ascii="Century Gothic" w:hAnsi="Century Gothic"/>
          <w:sz w:val="18"/>
          <w:szCs w:val="18"/>
          <w:lang w:val="fr-BE"/>
        </w:rPr>
        <w:br w:type="page"/>
      </w:r>
      <w:r w:rsidRPr="00F42718">
        <w:rPr>
          <w:rFonts w:ascii="Century Gothic" w:hAnsi="Century Gothic"/>
          <w:b/>
          <w:bCs/>
          <w:lang w:val="fr-BE"/>
        </w:rPr>
        <w:lastRenderedPageBreak/>
        <w:t xml:space="preserve">CENTRE CULTUREL DE THUIN-HAUTE SAMBRE </w:t>
      </w:r>
      <w:proofErr w:type="spellStart"/>
      <w:r w:rsidRPr="00F42718">
        <w:rPr>
          <w:rFonts w:ascii="Century Gothic" w:hAnsi="Century Gothic"/>
          <w:b/>
          <w:bCs/>
          <w:lang w:val="fr-BE"/>
        </w:rPr>
        <w:t>asbl</w:t>
      </w:r>
      <w:proofErr w:type="spellEnd"/>
    </w:p>
    <w:p w:rsidR="00857D1C" w:rsidRPr="00F42718" w:rsidRDefault="00857D1C" w:rsidP="00857D1C">
      <w:pPr>
        <w:jc w:val="center"/>
        <w:rPr>
          <w:rFonts w:ascii="Century Gothic" w:hAnsi="Century Gothic"/>
          <w:b/>
          <w:bCs/>
          <w:lang w:val="fr-BE"/>
        </w:rPr>
      </w:pPr>
    </w:p>
    <w:p w:rsidR="00857D1C" w:rsidRPr="00F42718" w:rsidRDefault="00857D1C" w:rsidP="00857D1C">
      <w:pPr>
        <w:jc w:val="both"/>
        <w:rPr>
          <w:rFonts w:ascii="Century Gothic" w:hAnsi="Century Gothic"/>
          <w:b/>
          <w:bCs/>
          <w:sz w:val="18"/>
          <w:szCs w:val="18"/>
          <w:lang w:val="fr-BE"/>
        </w:rPr>
      </w:pPr>
    </w:p>
    <w:p w:rsidR="00857D1C" w:rsidRPr="00721648" w:rsidRDefault="00857D1C" w:rsidP="00CF3FAE">
      <w:pPr>
        <w:pStyle w:val="Paragraphedeliste"/>
        <w:numPr>
          <w:ilvl w:val="0"/>
          <w:numId w:val="110"/>
        </w:numPr>
        <w:spacing w:before="0" w:after="0"/>
        <w:ind w:left="851" w:hanging="284"/>
        <w:jc w:val="both"/>
        <w:rPr>
          <w:rFonts w:ascii="Century Gothic" w:hAnsi="Century Gothic"/>
          <w:b/>
          <w:bCs/>
          <w:sz w:val="18"/>
          <w:szCs w:val="18"/>
        </w:rPr>
      </w:pPr>
      <w:r w:rsidRPr="00721648">
        <w:rPr>
          <w:rFonts w:ascii="Century Gothic" w:hAnsi="Century Gothic"/>
          <w:b/>
          <w:bCs/>
          <w:sz w:val="18"/>
          <w:szCs w:val="18"/>
        </w:rPr>
        <w:t>OBJECTIFS SPECIFIQUES POURSUIVIS EN 2017</w:t>
      </w: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857D1C">
      <w:pPr>
        <w:jc w:val="both"/>
        <w:rPr>
          <w:rFonts w:ascii="Century Gothic" w:hAnsi="Century Gothic"/>
          <w:sz w:val="18"/>
          <w:szCs w:val="18"/>
          <w:lang w:val="fr-BE"/>
        </w:rPr>
      </w:pPr>
      <w:r w:rsidRPr="00F24FCC">
        <w:rPr>
          <w:rFonts w:ascii="Century Gothic" w:hAnsi="Century Gothic"/>
          <w:sz w:val="18"/>
          <w:szCs w:val="18"/>
          <w:lang w:val="fr-BE"/>
        </w:rPr>
        <w:t xml:space="preserve">Dans l’optique d’une future reconnaissance dans le cadre du nouveau décret, le Centre culturel de Thuin Haute-Sambre continue à s'impliquer pleinement dans la multiplicité de ses projets mais aussi dans une nouvelle dynamique axée sur l’analyse partagée. </w:t>
      </w:r>
    </w:p>
    <w:p w:rsidR="00857D1C" w:rsidRPr="00F24FCC" w:rsidRDefault="00857D1C" w:rsidP="00857D1C">
      <w:pPr>
        <w:jc w:val="both"/>
        <w:rPr>
          <w:rFonts w:ascii="Century Gothic" w:hAnsi="Century Gothic"/>
          <w:sz w:val="18"/>
          <w:szCs w:val="18"/>
          <w:lang w:val="fr-BE"/>
        </w:rPr>
      </w:pP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lang w:val="fr-BE"/>
        </w:rPr>
        <w:t>L’objectif de chaque projet est d’atteindre l</w:t>
      </w:r>
      <w:r w:rsidRPr="00F24FCC">
        <w:rPr>
          <w:rFonts w:ascii="Century Gothic" w:hAnsi="Century Gothic"/>
          <w:sz w:val="18"/>
          <w:szCs w:val="18"/>
        </w:rPr>
        <w:t>a finalité de développement culturel du territoire de la Haute Sambre par  l’accroissement et l’intensification de l’exercice du droit à la culture par les popul</w:t>
      </w:r>
      <w:r w:rsidRPr="00F24FCC">
        <w:rPr>
          <w:rFonts w:ascii="Century Gothic" w:hAnsi="Century Gothic"/>
          <w:sz w:val="18"/>
          <w:szCs w:val="18"/>
        </w:rPr>
        <w:t>a</w:t>
      </w:r>
      <w:r w:rsidRPr="00F24FCC">
        <w:rPr>
          <w:rFonts w:ascii="Century Gothic" w:hAnsi="Century Gothic"/>
          <w:sz w:val="18"/>
          <w:szCs w:val="18"/>
        </w:rPr>
        <w:t>tions de ce territoire et la réduction des inégalités dans l’exercice du droit à la culture. Telle que souha</w:t>
      </w:r>
      <w:r w:rsidRPr="00F24FCC">
        <w:rPr>
          <w:rFonts w:ascii="Century Gothic" w:hAnsi="Century Gothic"/>
          <w:sz w:val="18"/>
          <w:szCs w:val="18"/>
        </w:rPr>
        <w:t>i</w:t>
      </w:r>
      <w:r w:rsidRPr="00F24FCC">
        <w:rPr>
          <w:rFonts w:ascii="Century Gothic" w:hAnsi="Century Gothic"/>
          <w:sz w:val="18"/>
          <w:szCs w:val="18"/>
        </w:rPr>
        <w:t>tée dans le décret.</w:t>
      </w:r>
    </w:p>
    <w:p w:rsidR="00857D1C" w:rsidRPr="00F24FCC" w:rsidRDefault="00857D1C" w:rsidP="00857D1C">
      <w:pPr>
        <w:jc w:val="both"/>
        <w:rPr>
          <w:rFonts w:ascii="Century Gothic" w:hAnsi="Century Gothic"/>
          <w:sz w:val="18"/>
          <w:szCs w:val="18"/>
          <w:lang w:val="fr-BE"/>
        </w:rPr>
      </w:pPr>
    </w:p>
    <w:p w:rsidR="00857D1C" w:rsidRPr="00F24FCC" w:rsidRDefault="00857D1C" w:rsidP="00857D1C">
      <w:pPr>
        <w:jc w:val="both"/>
        <w:rPr>
          <w:rFonts w:ascii="Century Gothic" w:hAnsi="Century Gothic"/>
          <w:sz w:val="18"/>
          <w:szCs w:val="18"/>
          <w:lang w:val="fr-BE"/>
        </w:rPr>
      </w:pPr>
      <w:r w:rsidRPr="00F24FCC">
        <w:rPr>
          <w:rFonts w:ascii="Century Gothic" w:hAnsi="Century Gothic"/>
          <w:sz w:val="18"/>
          <w:szCs w:val="18"/>
          <w:lang w:val="fr-BE"/>
        </w:rPr>
        <w:t>Subventionnée principalement par la Fédération Wallonie-Bruxelles l’association est en perpétuelle recherche de fonds supplémentaires pour assurer les objectifs fixés par le contrat-programme.</w:t>
      </w:r>
    </w:p>
    <w:p w:rsidR="00857D1C" w:rsidRPr="00F24FCC" w:rsidRDefault="00857D1C" w:rsidP="00857D1C">
      <w:pPr>
        <w:ind w:left="360" w:hanging="360"/>
        <w:jc w:val="both"/>
        <w:rPr>
          <w:rFonts w:ascii="Century Gothic" w:hAnsi="Century Gothic"/>
          <w:sz w:val="18"/>
          <w:szCs w:val="18"/>
          <w:highlight w:val="yellow"/>
          <w:lang w:val="fr-BE"/>
        </w:rPr>
      </w:pPr>
    </w:p>
    <w:p w:rsidR="00857D1C" w:rsidRPr="00F24FCC" w:rsidRDefault="00857D1C" w:rsidP="00857D1C">
      <w:pPr>
        <w:ind w:left="360" w:hanging="360"/>
        <w:jc w:val="both"/>
        <w:rPr>
          <w:rFonts w:ascii="Century Gothic" w:hAnsi="Century Gothic"/>
          <w:sz w:val="18"/>
          <w:szCs w:val="18"/>
          <w:highlight w:val="yellow"/>
          <w:lang w:val="fr-BE"/>
        </w:rPr>
      </w:pPr>
    </w:p>
    <w:p w:rsidR="00857D1C" w:rsidRPr="00F24FCC" w:rsidRDefault="00857D1C" w:rsidP="00857D1C">
      <w:pPr>
        <w:tabs>
          <w:tab w:val="left" w:pos="1134"/>
        </w:tabs>
        <w:ind w:left="710" w:hanging="143"/>
        <w:jc w:val="both"/>
        <w:rPr>
          <w:rFonts w:ascii="Century Gothic" w:hAnsi="Century Gothic"/>
          <w:b/>
          <w:bCs/>
          <w:sz w:val="18"/>
          <w:szCs w:val="18"/>
          <w:lang w:val="fr-BE"/>
        </w:rPr>
      </w:pPr>
      <w:r>
        <w:rPr>
          <w:rFonts w:ascii="Century Gothic" w:hAnsi="Century Gothic"/>
          <w:b/>
          <w:bCs/>
          <w:sz w:val="18"/>
          <w:szCs w:val="18"/>
          <w:lang w:val="fr-BE"/>
        </w:rPr>
        <w:t xml:space="preserve">1.1. </w:t>
      </w:r>
      <w:r w:rsidRPr="00F24FCC">
        <w:rPr>
          <w:rFonts w:ascii="Century Gothic" w:hAnsi="Century Gothic"/>
          <w:b/>
          <w:bCs/>
          <w:sz w:val="18"/>
          <w:szCs w:val="18"/>
          <w:lang w:val="fr-BE"/>
        </w:rPr>
        <w:t>Objectifs poursuivis par le projet</w:t>
      </w:r>
    </w:p>
    <w:p w:rsidR="00857D1C" w:rsidRPr="00F24FCC" w:rsidRDefault="00857D1C" w:rsidP="00857D1C">
      <w:pPr>
        <w:ind w:left="776"/>
        <w:rPr>
          <w:rFonts w:ascii="Century Gothic" w:hAnsi="Century Gothic"/>
          <w:sz w:val="18"/>
          <w:szCs w:val="18"/>
          <w:lang w:val="fr-BE"/>
        </w:rPr>
      </w:pPr>
    </w:p>
    <w:p w:rsidR="00857D1C" w:rsidRPr="00F24FCC" w:rsidRDefault="00857D1C" w:rsidP="00857D1C">
      <w:pPr>
        <w:rPr>
          <w:rFonts w:ascii="Century Gothic" w:hAnsi="Century Gothic"/>
          <w:sz w:val="18"/>
          <w:szCs w:val="18"/>
        </w:rPr>
      </w:pPr>
      <w:r w:rsidRPr="00F24FCC">
        <w:rPr>
          <w:rFonts w:ascii="Century Gothic" w:hAnsi="Century Gothic"/>
          <w:sz w:val="18"/>
          <w:szCs w:val="18"/>
        </w:rPr>
        <w:t>Une toute autre saison.  Cheminements Citoyens sur le territoire Haute Sambre, vers ….</w:t>
      </w:r>
    </w:p>
    <w:p w:rsidR="00857D1C" w:rsidRPr="00F24FCC" w:rsidRDefault="00857D1C" w:rsidP="00857D1C">
      <w:pPr>
        <w:pBdr>
          <w:bottom w:val="single" w:sz="6" w:space="1" w:color="auto"/>
        </w:pBdr>
        <w:jc w:val="both"/>
        <w:rPr>
          <w:rFonts w:ascii="Century Gothic" w:hAnsi="Century Gothic"/>
          <w:b/>
          <w:sz w:val="18"/>
          <w:szCs w:val="18"/>
        </w:rPr>
      </w:pPr>
      <w:r w:rsidRPr="00F24FCC">
        <w:rPr>
          <w:rFonts w:ascii="Century Gothic" w:hAnsi="Century Gothic"/>
          <w:b/>
          <w:sz w:val="18"/>
          <w:szCs w:val="18"/>
        </w:rPr>
        <w:t>UN TOUT AUTRE CENTRE CULTUREL.</w:t>
      </w:r>
    </w:p>
    <w:p w:rsidR="00857D1C" w:rsidRPr="00F24FCC" w:rsidRDefault="00857D1C" w:rsidP="00857D1C">
      <w:pPr>
        <w:pBdr>
          <w:bottom w:val="single" w:sz="6" w:space="1" w:color="auto"/>
        </w:pBdr>
        <w:jc w:val="both"/>
        <w:rPr>
          <w:rFonts w:ascii="Century Gothic" w:hAnsi="Century Gothic"/>
          <w:b/>
          <w:sz w:val="18"/>
          <w:szCs w:val="18"/>
        </w:rPr>
      </w:pPr>
      <w:r w:rsidRPr="00F24FCC">
        <w:rPr>
          <w:rFonts w:ascii="Century Gothic" w:hAnsi="Century Gothic"/>
          <w:b/>
          <w:sz w:val="18"/>
          <w:szCs w:val="18"/>
        </w:rPr>
        <w:t>LA CULTURE EN HAUTE SAMBRE, C’EST VOUS, NOUS, TOUS LES AUTRES, ET CE QUE NOUS EN FERONS E</w:t>
      </w:r>
      <w:r w:rsidRPr="00F24FCC">
        <w:rPr>
          <w:rFonts w:ascii="Century Gothic" w:hAnsi="Century Gothic"/>
          <w:b/>
          <w:sz w:val="18"/>
          <w:szCs w:val="18"/>
        </w:rPr>
        <w:t>N</w:t>
      </w:r>
      <w:r w:rsidRPr="00F24FCC">
        <w:rPr>
          <w:rFonts w:ascii="Century Gothic" w:hAnsi="Century Gothic"/>
          <w:b/>
          <w:sz w:val="18"/>
          <w:szCs w:val="18"/>
        </w:rPr>
        <w:t>SEMBLE</w:t>
      </w:r>
    </w:p>
    <w:p w:rsidR="00857D1C" w:rsidRPr="00F24FCC" w:rsidRDefault="00857D1C" w:rsidP="00857D1C">
      <w:pPr>
        <w:pBdr>
          <w:bottom w:val="single" w:sz="6" w:space="1" w:color="auto"/>
        </w:pBdr>
        <w:rPr>
          <w:rFonts w:ascii="Century Gothic" w:hAnsi="Century Gothic"/>
          <w:sz w:val="18"/>
          <w:szCs w:val="18"/>
        </w:rPr>
      </w:pPr>
    </w:p>
    <w:p w:rsidR="00857D1C" w:rsidRPr="00F24FCC" w:rsidRDefault="00857D1C" w:rsidP="00857D1C">
      <w:pPr>
        <w:pBdr>
          <w:bottom w:val="single" w:sz="6" w:space="1" w:color="auto"/>
        </w:pBdr>
        <w:jc w:val="both"/>
        <w:rPr>
          <w:rFonts w:ascii="Century Gothic" w:hAnsi="Century Gothic"/>
          <w:sz w:val="18"/>
          <w:szCs w:val="18"/>
        </w:rPr>
      </w:pPr>
      <w:r w:rsidRPr="00F24FCC">
        <w:rPr>
          <w:rFonts w:ascii="Century Gothic" w:hAnsi="Century Gothic"/>
          <w:sz w:val="18"/>
          <w:szCs w:val="18"/>
        </w:rPr>
        <w:t>Extrait de l'édito de la "petite gazette culturelle" qui a été diffusée en 20.000  exemplaires,</w:t>
      </w:r>
      <w:r>
        <w:rPr>
          <w:rFonts w:ascii="Century Gothic" w:hAnsi="Century Gothic"/>
          <w:sz w:val="18"/>
          <w:szCs w:val="18"/>
        </w:rPr>
        <w:t xml:space="preserve"> dans chaque foyer</w:t>
      </w:r>
      <w:r w:rsidRPr="00F24FCC">
        <w:rPr>
          <w:rFonts w:ascii="Century Gothic" w:hAnsi="Century Gothic"/>
          <w:sz w:val="18"/>
          <w:szCs w:val="18"/>
        </w:rPr>
        <w:t xml:space="preserve"> de la Haute Sambre en février 2017.  En plus, diffusion  dans les bulletins communaux des 4 entités.</w:t>
      </w:r>
    </w:p>
    <w:p w:rsidR="00857D1C" w:rsidRPr="00F24FCC" w:rsidRDefault="00857D1C" w:rsidP="00857D1C">
      <w:pPr>
        <w:pBdr>
          <w:bottom w:val="single" w:sz="6" w:space="1" w:color="auto"/>
        </w:pBdr>
        <w:jc w:val="both"/>
        <w:rPr>
          <w:rFonts w:ascii="Century Gothic" w:hAnsi="Century Gothic"/>
          <w:sz w:val="18"/>
          <w:szCs w:val="18"/>
        </w:rPr>
      </w:pPr>
    </w:p>
    <w:p w:rsidR="00857D1C" w:rsidRPr="00F24FCC" w:rsidRDefault="00857D1C" w:rsidP="00857D1C">
      <w:pPr>
        <w:pBdr>
          <w:bottom w:val="single" w:sz="6" w:space="1" w:color="auto"/>
        </w:pBdr>
        <w:jc w:val="both"/>
        <w:rPr>
          <w:rFonts w:ascii="Century Gothic" w:hAnsi="Century Gothic"/>
          <w:i/>
          <w:sz w:val="18"/>
          <w:szCs w:val="18"/>
        </w:rPr>
      </w:pPr>
      <w:r w:rsidRPr="00F24FCC">
        <w:rPr>
          <w:rFonts w:ascii="Century Gothic" w:hAnsi="Century Gothic"/>
          <w:i/>
          <w:sz w:val="18"/>
          <w:szCs w:val="18"/>
        </w:rPr>
        <w:t>"Les 115 Centre</w:t>
      </w:r>
      <w:r>
        <w:rPr>
          <w:rFonts w:ascii="Century Gothic" w:hAnsi="Century Gothic"/>
          <w:i/>
          <w:sz w:val="18"/>
          <w:szCs w:val="18"/>
        </w:rPr>
        <w:t>s</w:t>
      </w:r>
      <w:r w:rsidRPr="00F24FCC">
        <w:rPr>
          <w:rFonts w:ascii="Century Gothic" w:hAnsi="Century Gothic"/>
          <w:i/>
          <w:sz w:val="18"/>
          <w:szCs w:val="18"/>
        </w:rPr>
        <w:t xml:space="preserve"> Culturels de la fédération Wallonie Bruxelles, sont tous en transition vers le nouveau décret de lois des centres culturels. Ce décret, voté en 2013, sera d’application pour tous d’ici fin 2018. C’est une remise en question profonde des enjeux, méthodes, objectifs et finalités des Centres Culturels. Un changement de processus, mais aussi, un changement de métier pour nos équipes, d’engagement et d’implication pour notre conseil d’administration, et, au centre de tout, un changement de rapport avec les citoyens, les associations présentes sur le territoire, et la société civile en générale.</w:t>
      </w:r>
    </w:p>
    <w:p w:rsidR="00857D1C" w:rsidRPr="00F24FCC" w:rsidRDefault="00857D1C" w:rsidP="00857D1C">
      <w:pPr>
        <w:pBdr>
          <w:bottom w:val="single" w:sz="6" w:space="1" w:color="auto"/>
        </w:pBdr>
        <w:jc w:val="both"/>
        <w:rPr>
          <w:rFonts w:ascii="Century Gothic" w:hAnsi="Century Gothic"/>
          <w:i/>
          <w:sz w:val="18"/>
          <w:szCs w:val="18"/>
        </w:rPr>
      </w:pPr>
    </w:p>
    <w:p w:rsidR="00857D1C" w:rsidRPr="00F24FCC" w:rsidRDefault="00857D1C" w:rsidP="00857D1C">
      <w:pPr>
        <w:pBdr>
          <w:bottom w:val="single" w:sz="6" w:space="1" w:color="auto"/>
        </w:pBdr>
        <w:jc w:val="both"/>
        <w:rPr>
          <w:rFonts w:ascii="Century Gothic" w:hAnsi="Century Gothic"/>
          <w:i/>
          <w:sz w:val="18"/>
          <w:szCs w:val="18"/>
        </w:rPr>
      </w:pPr>
      <w:r w:rsidRPr="00F24FCC">
        <w:rPr>
          <w:rFonts w:ascii="Century Gothic" w:hAnsi="Century Gothic"/>
          <w:i/>
          <w:sz w:val="18"/>
          <w:szCs w:val="18"/>
        </w:rPr>
        <w:t xml:space="preserve">Au centre du travail des Centres Culturels, les droits culturels et la citoyenneté, visant l’émancipation individuelle et collective de tous et de chacun. </w:t>
      </w:r>
    </w:p>
    <w:p w:rsidR="00857D1C" w:rsidRPr="00F24FCC" w:rsidRDefault="00857D1C" w:rsidP="00857D1C">
      <w:pPr>
        <w:pBdr>
          <w:bottom w:val="single" w:sz="6" w:space="1" w:color="auto"/>
        </w:pBdr>
        <w:jc w:val="both"/>
        <w:rPr>
          <w:rFonts w:ascii="Century Gothic" w:hAnsi="Century Gothic"/>
          <w:i/>
          <w:sz w:val="18"/>
          <w:szCs w:val="18"/>
        </w:rPr>
      </w:pPr>
      <w:r w:rsidRPr="00F24FCC">
        <w:rPr>
          <w:rFonts w:ascii="Century Gothic" w:hAnsi="Century Gothic"/>
          <w:i/>
          <w:sz w:val="18"/>
          <w:szCs w:val="18"/>
        </w:rPr>
        <w:t>Utopie ? Gageure ?  « Que ceux qui doutent laissent travailler ceux qui essayent. »</w:t>
      </w:r>
    </w:p>
    <w:p w:rsidR="00857D1C" w:rsidRPr="00F24FCC" w:rsidRDefault="00857D1C" w:rsidP="00857D1C">
      <w:pPr>
        <w:pBdr>
          <w:bottom w:val="single" w:sz="6" w:space="1" w:color="auto"/>
        </w:pBdr>
        <w:jc w:val="both"/>
        <w:rPr>
          <w:rFonts w:ascii="Century Gothic" w:hAnsi="Century Gothic"/>
          <w:i/>
          <w:sz w:val="18"/>
          <w:szCs w:val="18"/>
        </w:rPr>
      </w:pPr>
    </w:p>
    <w:p w:rsidR="00857D1C" w:rsidRPr="00F24FCC" w:rsidRDefault="00857D1C" w:rsidP="00857D1C">
      <w:pPr>
        <w:pBdr>
          <w:bottom w:val="single" w:sz="6" w:space="1" w:color="auto"/>
        </w:pBdr>
        <w:jc w:val="both"/>
        <w:rPr>
          <w:rFonts w:ascii="Century Gothic" w:hAnsi="Century Gothic"/>
          <w:i/>
          <w:sz w:val="18"/>
          <w:szCs w:val="18"/>
        </w:rPr>
      </w:pPr>
      <w:r w:rsidRPr="00F24FCC">
        <w:rPr>
          <w:rFonts w:ascii="Century Gothic" w:hAnsi="Century Gothic"/>
          <w:i/>
          <w:sz w:val="18"/>
          <w:szCs w:val="18"/>
        </w:rPr>
        <w:t>2017/2018 Analyse partagée, citoyenneté et droits culturels. Une année tout entière consacrée à re</w:t>
      </w:r>
      <w:r w:rsidRPr="00F24FCC">
        <w:rPr>
          <w:rFonts w:ascii="Century Gothic" w:hAnsi="Century Gothic"/>
          <w:i/>
          <w:sz w:val="18"/>
          <w:szCs w:val="18"/>
        </w:rPr>
        <w:t>n</w:t>
      </w:r>
      <w:r w:rsidRPr="00F24FCC">
        <w:rPr>
          <w:rFonts w:ascii="Century Gothic" w:hAnsi="Century Gothic"/>
          <w:i/>
          <w:sz w:val="18"/>
          <w:szCs w:val="18"/>
        </w:rPr>
        <w:t xml:space="preserve">contrer, </w:t>
      </w:r>
      <w:proofErr w:type="gramStart"/>
      <w:r w:rsidRPr="00F24FCC">
        <w:rPr>
          <w:rFonts w:ascii="Century Gothic" w:hAnsi="Century Gothic"/>
          <w:i/>
          <w:sz w:val="18"/>
          <w:szCs w:val="18"/>
        </w:rPr>
        <w:t>échanger</w:t>
      </w:r>
      <w:proofErr w:type="gramEnd"/>
      <w:r w:rsidRPr="00F24FCC">
        <w:rPr>
          <w:rFonts w:ascii="Century Gothic" w:hAnsi="Century Gothic"/>
          <w:i/>
          <w:sz w:val="18"/>
          <w:szCs w:val="18"/>
        </w:rPr>
        <w:t>, partager autours des réalités et des enjeux de société de notre territoire. Une année pour définir ensemble, les enjeux prioritaires à partir duquel votre centre culturel construira l’ensemble de ses actions durant les cinq prochaines années.</w:t>
      </w:r>
    </w:p>
    <w:p w:rsidR="00857D1C" w:rsidRPr="00F24FCC" w:rsidRDefault="00857D1C" w:rsidP="00857D1C">
      <w:pPr>
        <w:pBdr>
          <w:bottom w:val="single" w:sz="6" w:space="1" w:color="auto"/>
        </w:pBdr>
        <w:jc w:val="both"/>
        <w:rPr>
          <w:rFonts w:ascii="Century Gothic" w:hAnsi="Century Gothic"/>
          <w:i/>
          <w:sz w:val="18"/>
          <w:szCs w:val="18"/>
        </w:rPr>
      </w:pPr>
    </w:p>
    <w:p w:rsidR="00857D1C" w:rsidRPr="00F24FCC" w:rsidRDefault="00857D1C" w:rsidP="00857D1C">
      <w:pPr>
        <w:pBdr>
          <w:bottom w:val="single" w:sz="6" w:space="1" w:color="auto"/>
        </w:pBdr>
        <w:jc w:val="both"/>
        <w:rPr>
          <w:rFonts w:ascii="Century Gothic" w:hAnsi="Century Gothic"/>
          <w:i/>
          <w:sz w:val="18"/>
          <w:szCs w:val="18"/>
        </w:rPr>
      </w:pPr>
      <w:r w:rsidRPr="00F24FCC">
        <w:rPr>
          <w:rFonts w:ascii="Century Gothic" w:hAnsi="Century Gothic"/>
          <w:i/>
          <w:sz w:val="18"/>
          <w:szCs w:val="18"/>
        </w:rPr>
        <w:t xml:space="preserve"> Cet édito est bien un appel à votre engagement, votre participation citoyenne, à la Co-construction des bases de ce que sera demain l’action culturelle publique sur votre territoire. Si les centres culturels, subventionné et décrété par l’état, sont bien des espaces publiques, au sens législatif, ils sont aussi, et fondamentalement des espaces publiques, au sens citoyen du terme. Espaces agora ouvert à tous, quel que soit son origine sociale, culturelle, politique ou philosophique, dans le respect incontournable de la déclaration universelle des droits de l’homme, et, la mise en action des droits culturel du citoyen.</w:t>
      </w:r>
    </w:p>
    <w:p w:rsidR="00857D1C" w:rsidRPr="00F24FCC" w:rsidRDefault="00857D1C" w:rsidP="00857D1C">
      <w:pPr>
        <w:pBdr>
          <w:bottom w:val="single" w:sz="6" w:space="1" w:color="auto"/>
        </w:pBdr>
        <w:jc w:val="both"/>
        <w:rPr>
          <w:rFonts w:ascii="Century Gothic" w:hAnsi="Century Gothic"/>
          <w:i/>
          <w:sz w:val="18"/>
          <w:szCs w:val="18"/>
        </w:rPr>
      </w:pPr>
    </w:p>
    <w:p w:rsidR="00857D1C" w:rsidRDefault="00857D1C" w:rsidP="00857D1C">
      <w:pPr>
        <w:pBdr>
          <w:bottom w:val="single" w:sz="6" w:space="1" w:color="auto"/>
        </w:pBdr>
        <w:jc w:val="both"/>
        <w:rPr>
          <w:rFonts w:ascii="Century Gothic" w:hAnsi="Century Gothic"/>
          <w:i/>
          <w:sz w:val="18"/>
          <w:szCs w:val="18"/>
        </w:rPr>
      </w:pPr>
      <w:r w:rsidRPr="00F24FCC">
        <w:rPr>
          <w:rFonts w:ascii="Century Gothic" w:hAnsi="Century Gothic"/>
          <w:i/>
          <w:sz w:val="18"/>
          <w:szCs w:val="18"/>
        </w:rPr>
        <w:t>Sans remettre en cause la démocratie représentative, nous nous posons avec détermination, en tant qu’outil d’une démocratie participative et créative."</w:t>
      </w:r>
    </w:p>
    <w:p w:rsidR="00857D1C" w:rsidRDefault="00857D1C" w:rsidP="00857D1C">
      <w:pPr>
        <w:pBdr>
          <w:bottom w:val="single" w:sz="6" w:space="1" w:color="auto"/>
        </w:pBdr>
        <w:jc w:val="both"/>
        <w:rPr>
          <w:rFonts w:ascii="Century Gothic" w:hAnsi="Century Gothic"/>
          <w:i/>
          <w:sz w:val="18"/>
          <w:szCs w:val="18"/>
        </w:rPr>
      </w:pPr>
    </w:p>
    <w:p w:rsidR="00857D1C" w:rsidRDefault="00857D1C" w:rsidP="00857D1C">
      <w:pPr>
        <w:pBdr>
          <w:bottom w:val="single" w:sz="6" w:space="1" w:color="auto"/>
        </w:pBdr>
        <w:jc w:val="both"/>
        <w:rPr>
          <w:rFonts w:ascii="Century Gothic" w:hAnsi="Century Gothic"/>
          <w:i/>
          <w:sz w:val="18"/>
          <w:szCs w:val="18"/>
        </w:rPr>
      </w:pPr>
    </w:p>
    <w:p w:rsidR="00857D1C" w:rsidRDefault="00857D1C" w:rsidP="00857D1C">
      <w:pPr>
        <w:pBdr>
          <w:bottom w:val="single" w:sz="6" w:space="1" w:color="auto"/>
        </w:pBdr>
        <w:jc w:val="both"/>
        <w:rPr>
          <w:rFonts w:ascii="Century Gothic" w:hAnsi="Century Gothic"/>
          <w:i/>
          <w:sz w:val="18"/>
          <w:szCs w:val="18"/>
        </w:rPr>
      </w:pPr>
    </w:p>
    <w:p w:rsidR="00857D1C" w:rsidRDefault="00857D1C" w:rsidP="00857D1C">
      <w:pPr>
        <w:pBdr>
          <w:bottom w:val="single" w:sz="6" w:space="1" w:color="auto"/>
        </w:pBdr>
        <w:jc w:val="both"/>
        <w:rPr>
          <w:rFonts w:ascii="Century Gothic" w:hAnsi="Century Gothic"/>
          <w:i/>
          <w:sz w:val="18"/>
          <w:szCs w:val="18"/>
        </w:rPr>
      </w:pPr>
    </w:p>
    <w:p w:rsidR="00857D1C" w:rsidRDefault="00857D1C" w:rsidP="00857D1C">
      <w:pPr>
        <w:pBdr>
          <w:bottom w:val="single" w:sz="6" w:space="1" w:color="auto"/>
        </w:pBdr>
        <w:jc w:val="both"/>
        <w:rPr>
          <w:rFonts w:ascii="Century Gothic" w:hAnsi="Century Gothic"/>
          <w:i/>
          <w:sz w:val="18"/>
          <w:szCs w:val="18"/>
        </w:rPr>
      </w:pPr>
    </w:p>
    <w:p w:rsidR="00857D1C" w:rsidRDefault="00857D1C" w:rsidP="00857D1C">
      <w:pPr>
        <w:pBdr>
          <w:bottom w:val="single" w:sz="6" w:space="1" w:color="auto"/>
        </w:pBdr>
        <w:jc w:val="both"/>
        <w:rPr>
          <w:rFonts w:ascii="Century Gothic" w:hAnsi="Century Gothic"/>
          <w:i/>
          <w:sz w:val="18"/>
          <w:szCs w:val="18"/>
        </w:rPr>
      </w:pPr>
    </w:p>
    <w:p w:rsidR="00857D1C" w:rsidRDefault="00857D1C" w:rsidP="00857D1C">
      <w:pPr>
        <w:pBdr>
          <w:bottom w:val="single" w:sz="6" w:space="1" w:color="auto"/>
        </w:pBdr>
        <w:jc w:val="both"/>
        <w:rPr>
          <w:rFonts w:ascii="Century Gothic" w:hAnsi="Century Gothic"/>
          <w:i/>
          <w:sz w:val="18"/>
          <w:szCs w:val="18"/>
        </w:rPr>
      </w:pPr>
    </w:p>
    <w:p w:rsidR="00857D1C" w:rsidRDefault="00857D1C" w:rsidP="00857D1C">
      <w:pPr>
        <w:pBdr>
          <w:bottom w:val="single" w:sz="6" w:space="1" w:color="auto"/>
        </w:pBdr>
        <w:jc w:val="both"/>
        <w:rPr>
          <w:rFonts w:ascii="Century Gothic" w:hAnsi="Century Gothic"/>
          <w:i/>
          <w:sz w:val="18"/>
          <w:szCs w:val="18"/>
        </w:rPr>
      </w:pPr>
    </w:p>
    <w:p w:rsidR="00857D1C" w:rsidRPr="00F24FCC" w:rsidRDefault="00857D1C" w:rsidP="00857D1C">
      <w:pPr>
        <w:pBdr>
          <w:bottom w:val="single" w:sz="6" w:space="1" w:color="auto"/>
        </w:pBdr>
        <w:jc w:val="both"/>
        <w:rPr>
          <w:rFonts w:ascii="Century Gothic" w:hAnsi="Century Gothic"/>
          <w:i/>
          <w:sz w:val="18"/>
          <w:szCs w:val="18"/>
        </w:rPr>
      </w:pPr>
    </w:p>
    <w:p w:rsidR="00857D1C" w:rsidRPr="00F24FCC" w:rsidRDefault="00857D1C" w:rsidP="00857D1C">
      <w:pPr>
        <w:tabs>
          <w:tab w:val="left" w:pos="1134"/>
        </w:tabs>
        <w:ind w:left="568" w:hanging="1"/>
        <w:jc w:val="both"/>
        <w:rPr>
          <w:rFonts w:ascii="Century Gothic" w:hAnsi="Century Gothic"/>
          <w:b/>
          <w:bCs/>
          <w:caps/>
          <w:sz w:val="18"/>
          <w:szCs w:val="18"/>
          <w:lang w:val="fr-BE"/>
        </w:rPr>
      </w:pPr>
      <w:r w:rsidRPr="00F24FCC">
        <w:rPr>
          <w:rFonts w:ascii="Century Gothic" w:hAnsi="Century Gothic"/>
          <w:b/>
          <w:bCs/>
          <w:caps/>
          <w:sz w:val="18"/>
          <w:szCs w:val="18"/>
          <w:lang w:val="fr-BE"/>
        </w:rPr>
        <w:lastRenderedPageBreak/>
        <w:t xml:space="preserve">2. Institutionnel </w:t>
      </w:r>
    </w:p>
    <w:p w:rsidR="00857D1C" w:rsidRPr="00F24FCC" w:rsidRDefault="00857D1C" w:rsidP="00857D1C">
      <w:pPr>
        <w:tabs>
          <w:tab w:val="left" w:pos="1134"/>
        </w:tabs>
        <w:ind w:left="928"/>
        <w:jc w:val="both"/>
        <w:rPr>
          <w:rFonts w:ascii="Century Gothic" w:hAnsi="Century Gothic"/>
          <w:b/>
          <w:bCs/>
          <w:sz w:val="18"/>
          <w:szCs w:val="18"/>
          <w:lang w:val="fr-BE"/>
        </w:rPr>
      </w:pPr>
    </w:p>
    <w:p w:rsidR="00857D1C" w:rsidRPr="00F24FCC" w:rsidRDefault="00857D1C" w:rsidP="00857D1C">
      <w:pPr>
        <w:tabs>
          <w:tab w:val="left" w:pos="1134"/>
        </w:tabs>
        <w:ind w:firstLine="567"/>
        <w:jc w:val="both"/>
        <w:rPr>
          <w:rFonts w:ascii="Century Gothic" w:hAnsi="Century Gothic"/>
          <w:b/>
          <w:bCs/>
          <w:i/>
          <w:sz w:val="18"/>
          <w:szCs w:val="18"/>
          <w:lang w:val="fr-BE"/>
        </w:rPr>
      </w:pPr>
      <w:r w:rsidRPr="00F24FCC">
        <w:rPr>
          <w:rFonts w:ascii="Century Gothic" w:hAnsi="Century Gothic"/>
          <w:b/>
          <w:bCs/>
          <w:i/>
          <w:sz w:val="18"/>
          <w:szCs w:val="18"/>
          <w:lang w:val="fr-BE"/>
        </w:rPr>
        <w:t>2.1. Modifications statutaires</w:t>
      </w:r>
    </w:p>
    <w:p w:rsidR="00857D1C" w:rsidRPr="00F24FCC" w:rsidRDefault="00857D1C" w:rsidP="00857D1C">
      <w:pPr>
        <w:tabs>
          <w:tab w:val="left" w:pos="1134"/>
        </w:tabs>
        <w:jc w:val="both"/>
        <w:rPr>
          <w:rFonts w:ascii="Century Gothic" w:hAnsi="Century Gothic"/>
          <w:bCs/>
          <w:sz w:val="18"/>
          <w:szCs w:val="18"/>
          <w:lang w:val="fr-BE"/>
        </w:rPr>
      </w:pPr>
      <w:r w:rsidRPr="00F24FCC">
        <w:rPr>
          <w:rFonts w:ascii="Century Gothic" w:hAnsi="Century Gothic"/>
          <w:bCs/>
          <w:sz w:val="18"/>
          <w:szCs w:val="18"/>
          <w:lang w:val="fr-BE"/>
        </w:rPr>
        <w:t>Aucune modification n'a été apportée en 2017</w:t>
      </w:r>
    </w:p>
    <w:p w:rsidR="00857D1C" w:rsidRPr="00F24FCC" w:rsidRDefault="00857D1C" w:rsidP="00857D1C">
      <w:pPr>
        <w:tabs>
          <w:tab w:val="left" w:pos="1134"/>
        </w:tabs>
        <w:jc w:val="both"/>
        <w:rPr>
          <w:rFonts w:ascii="Century Gothic" w:hAnsi="Century Gothic"/>
          <w:bCs/>
          <w:sz w:val="18"/>
          <w:szCs w:val="18"/>
          <w:lang w:val="fr-BE"/>
        </w:rPr>
      </w:pPr>
    </w:p>
    <w:p w:rsidR="00857D1C" w:rsidRPr="00F24FCC" w:rsidRDefault="00857D1C" w:rsidP="00857D1C">
      <w:pPr>
        <w:tabs>
          <w:tab w:val="left" w:pos="1134"/>
        </w:tabs>
        <w:jc w:val="both"/>
        <w:rPr>
          <w:rFonts w:ascii="Century Gothic" w:hAnsi="Century Gothic"/>
          <w:bCs/>
          <w:sz w:val="18"/>
          <w:szCs w:val="18"/>
          <w:lang w:val="fr-BE"/>
        </w:rPr>
      </w:pPr>
    </w:p>
    <w:p w:rsidR="00857D1C" w:rsidRPr="00F24FCC" w:rsidRDefault="00857D1C" w:rsidP="00857D1C">
      <w:pPr>
        <w:ind w:left="928" w:hanging="361"/>
        <w:jc w:val="both"/>
        <w:rPr>
          <w:rFonts w:ascii="Century Gothic" w:hAnsi="Century Gothic"/>
          <w:b/>
          <w:bCs/>
          <w:sz w:val="18"/>
          <w:szCs w:val="18"/>
          <w:lang w:val="fr-BE"/>
        </w:rPr>
      </w:pPr>
      <w:r w:rsidRPr="00F24FCC">
        <w:rPr>
          <w:rFonts w:ascii="Century Gothic" w:hAnsi="Century Gothic"/>
          <w:b/>
          <w:bCs/>
          <w:sz w:val="18"/>
          <w:szCs w:val="18"/>
          <w:lang w:val="fr-BE"/>
        </w:rPr>
        <w:t>2.2. Organes de gestion et d'avis du Centre culturel</w:t>
      </w:r>
    </w:p>
    <w:p w:rsidR="00857D1C" w:rsidRPr="00F24FCC" w:rsidRDefault="00857D1C" w:rsidP="00857D1C">
      <w:pPr>
        <w:ind w:left="360"/>
        <w:jc w:val="both"/>
        <w:rPr>
          <w:rFonts w:ascii="Century Gothic" w:hAnsi="Century Gothic"/>
          <w:sz w:val="18"/>
          <w:szCs w:val="18"/>
          <w:lang w:val="fr-BE"/>
        </w:rPr>
      </w:pPr>
    </w:p>
    <w:p w:rsidR="00857D1C" w:rsidRPr="00F24FCC" w:rsidRDefault="00857D1C" w:rsidP="00857D1C">
      <w:pPr>
        <w:ind w:left="360" w:firstLine="633"/>
        <w:jc w:val="both"/>
        <w:rPr>
          <w:rFonts w:ascii="Century Gothic" w:hAnsi="Century Gothic"/>
          <w:b/>
          <w:bCs/>
          <w:i/>
          <w:iCs/>
          <w:sz w:val="18"/>
          <w:szCs w:val="18"/>
          <w:lang w:val="fr-BE"/>
        </w:rPr>
      </w:pPr>
      <w:r w:rsidRPr="00F24FCC">
        <w:rPr>
          <w:rFonts w:ascii="Century Gothic" w:hAnsi="Century Gothic"/>
          <w:b/>
          <w:bCs/>
          <w:i/>
          <w:iCs/>
          <w:sz w:val="18"/>
          <w:szCs w:val="18"/>
          <w:lang w:val="fr-BE"/>
        </w:rPr>
        <w:t>2.2.1. Assemblée générale</w:t>
      </w:r>
    </w:p>
    <w:p w:rsidR="00857D1C" w:rsidRPr="00F24FCC" w:rsidRDefault="00857D1C" w:rsidP="00857D1C">
      <w:pPr>
        <w:ind w:left="360" w:firstLine="633"/>
        <w:jc w:val="both"/>
        <w:rPr>
          <w:rFonts w:ascii="Century Gothic" w:hAnsi="Century Gothic"/>
          <w:b/>
          <w:bCs/>
          <w:i/>
          <w:iCs/>
          <w:sz w:val="18"/>
          <w:szCs w:val="18"/>
          <w:lang w:val="fr-BE"/>
        </w:rPr>
      </w:pPr>
      <w:r w:rsidRPr="00F24FCC">
        <w:rPr>
          <w:rFonts w:ascii="Century Gothic" w:hAnsi="Century Gothic"/>
          <w:b/>
          <w:bCs/>
          <w:i/>
          <w:iCs/>
          <w:sz w:val="18"/>
          <w:szCs w:val="18"/>
          <w:lang w:val="fr-BE"/>
        </w:rPr>
        <w:t>2. 2.2. Conseil d’administration</w:t>
      </w:r>
    </w:p>
    <w:p w:rsidR="00857D1C" w:rsidRPr="00F24FCC" w:rsidRDefault="00857D1C" w:rsidP="00857D1C">
      <w:pPr>
        <w:ind w:left="360" w:firstLine="633"/>
        <w:jc w:val="both"/>
        <w:rPr>
          <w:rFonts w:ascii="Century Gothic" w:hAnsi="Century Gothic"/>
          <w:b/>
          <w:i/>
          <w:sz w:val="18"/>
          <w:szCs w:val="18"/>
          <w:lang w:val="fr-BE"/>
        </w:rPr>
      </w:pPr>
      <w:r w:rsidRPr="00F24FCC">
        <w:rPr>
          <w:rFonts w:ascii="Century Gothic" w:hAnsi="Century Gothic"/>
          <w:b/>
          <w:i/>
          <w:sz w:val="18"/>
          <w:szCs w:val="18"/>
          <w:lang w:val="fr-BE"/>
        </w:rPr>
        <w:t>2.2.3. Comité de gestion</w:t>
      </w:r>
    </w:p>
    <w:p w:rsidR="00857D1C" w:rsidRPr="00F24FCC" w:rsidRDefault="00857D1C" w:rsidP="00857D1C">
      <w:pPr>
        <w:tabs>
          <w:tab w:val="left" w:pos="1134"/>
        </w:tabs>
        <w:jc w:val="both"/>
        <w:rPr>
          <w:rFonts w:ascii="Century Gothic" w:hAnsi="Century Gothic"/>
          <w:bCs/>
          <w:sz w:val="18"/>
          <w:szCs w:val="18"/>
          <w:lang w:val="fr-BE"/>
        </w:rPr>
      </w:pPr>
      <w:r w:rsidRPr="00F24FCC">
        <w:rPr>
          <w:rFonts w:ascii="Century Gothic" w:hAnsi="Century Gothic"/>
          <w:bCs/>
          <w:sz w:val="18"/>
          <w:szCs w:val="18"/>
          <w:lang w:val="fr-BE"/>
        </w:rPr>
        <w:t>Aucune modification n'a été apportée en 2017</w:t>
      </w:r>
    </w:p>
    <w:p w:rsidR="00857D1C" w:rsidRPr="00F24FCC" w:rsidRDefault="00857D1C" w:rsidP="00857D1C">
      <w:pPr>
        <w:ind w:left="360" w:firstLine="633"/>
        <w:jc w:val="both"/>
        <w:rPr>
          <w:rFonts w:ascii="Century Gothic" w:hAnsi="Century Gothic"/>
          <w:sz w:val="18"/>
          <w:szCs w:val="18"/>
          <w:highlight w:val="yellow"/>
          <w:lang w:val="fr-BE"/>
        </w:rPr>
      </w:pPr>
    </w:p>
    <w:p w:rsidR="00857D1C" w:rsidRPr="00F24FCC" w:rsidRDefault="00857D1C" w:rsidP="00857D1C">
      <w:pPr>
        <w:ind w:left="360" w:firstLine="633"/>
        <w:jc w:val="both"/>
        <w:rPr>
          <w:rFonts w:ascii="Century Gothic" w:hAnsi="Century Gothic"/>
          <w:b/>
          <w:bCs/>
          <w:i/>
          <w:iCs/>
          <w:sz w:val="18"/>
          <w:szCs w:val="18"/>
          <w:lang w:val="fr-BE"/>
        </w:rPr>
      </w:pPr>
      <w:r w:rsidRPr="00F24FCC">
        <w:rPr>
          <w:rFonts w:ascii="Century Gothic" w:hAnsi="Century Gothic"/>
          <w:b/>
          <w:bCs/>
          <w:i/>
          <w:iCs/>
          <w:sz w:val="18"/>
          <w:szCs w:val="18"/>
          <w:lang w:val="fr-BE"/>
        </w:rPr>
        <w:t xml:space="preserve">2.2.4. Conseil d’orientation </w:t>
      </w:r>
    </w:p>
    <w:p w:rsidR="00857D1C" w:rsidRPr="00F24FCC" w:rsidRDefault="00857D1C" w:rsidP="00857D1C">
      <w:pPr>
        <w:ind w:firstLine="633"/>
        <w:jc w:val="both"/>
        <w:rPr>
          <w:rFonts w:ascii="Century Gothic" w:hAnsi="Century Gothic"/>
          <w:sz w:val="18"/>
          <w:szCs w:val="18"/>
          <w:highlight w:val="cyan"/>
          <w:lang w:val="fr-BE"/>
        </w:rPr>
      </w:pPr>
    </w:p>
    <w:p w:rsidR="00857D1C" w:rsidRPr="00F24FCC" w:rsidRDefault="00857D1C" w:rsidP="00CF3FAE">
      <w:pPr>
        <w:numPr>
          <w:ilvl w:val="1"/>
          <w:numId w:val="67"/>
        </w:numPr>
        <w:tabs>
          <w:tab w:val="clear" w:pos="1440"/>
          <w:tab w:val="num" w:pos="360"/>
        </w:tabs>
        <w:ind w:hanging="1440"/>
        <w:jc w:val="both"/>
        <w:rPr>
          <w:rFonts w:ascii="Century Gothic" w:hAnsi="Century Gothic"/>
          <w:sz w:val="18"/>
          <w:szCs w:val="18"/>
          <w:lang w:val="fr-BE"/>
        </w:rPr>
      </w:pPr>
      <w:r w:rsidRPr="00F24FCC">
        <w:rPr>
          <w:rFonts w:ascii="Century Gothic" w:hAnsi="Century Gothic"/>
          <w:sz w:val="18"/>
          <w:szCs w:val="18"/>
          <w:u w:val="single"/>
          <w:lang w:val="fr-BE"/>
        </w:rPr>
        <w:t>Identification</w:t>
      </w:r>
      <w:r w:rsidRPr="00F24FCC">
        <w:rPr>
          <w:rFonts w:ascii="Century Gothic" w:hAnsi="Century Gothic"/>
          <w:sz w:val="18"/>
          <w:szCs w:val="18"/>
          <w:lang w:val="fr-BE"/>
        </w:rPr>
        <w:t xml:space="preserve"> :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lang w:val="fr-BE"/>
        </w:rPr>
        <w:t xml:space="preserve">Dans le cadre du nouveau décret, le précédent </w:t>
      </w:r>
      <w:r w:rsidRPr="00F24FCC">
        <w:rPr>
          <w:rFonts w:ascii="Century Gothic" w:hAnsi="Century Gothic"/>
          <w:sz w:val="18"/>
          <w:szCs w:val="18"/>
        </w:rPr>
        <w:t>conseil culturel dont les membres étaient issus des différentes commissions est remplacé par un Conseil d’orientation.</w:t>
      </w:r>
    </w:p>
    <w:p w:rsidR="00857D1C" w:rsidRPr="00F24FCC" w:rsidRDefault="00857D1C" w:rsidP="00857D1C">
      <w:pPr>
        <w:autoSpaceDE w:val="0"/>
        <w:autoSpaceDN w:val="0"/>
        <w:adjustRightInd w:val="0"/>
        <w:jc w:val="both"/>
        <w:rPr>
          <w:rFonts w:ascii="Century Gothic" w:hAnsi="Century Gothic" w:cs="Palatino-Roman"/>
          <w:sz w:val="18"/>
          <w:szCs w:val="18"/>
          <w:lang w:val="fr-BE"/>
        </w:rPr>
      </w:pPr>
      <w:r w:rsidRPr="00F24FCC">
        <w:rPr>
          <w:rFonts w:ascii="Century Gothic" w:hAnsi="Century Gothic" w:cs="Palatino-Roman"/>
          <w:sz w:val="18"/>
          <w:szCs w:val="18"/>
          <w:lang w:val="fr-BE"/>
        </w:rPr>
        <w:t xml:space="preserve">Le </w:t>
      </w:r>
      <w:r>
        <w:rPr>
          <w:rFonts w:ascii="Century Gothic" w:hAnsi="Century Gothic" w:cs="Palatino-Roman"/>
          <w:sz w:val="18"/>
          <w:szCs w:val="18"/>
          <w:lang w:val="fr-BE"/>
        </w:rPr>
        <w:t>C</w:t>
      </w:r>
      <w:r w:rsidRPr="00F24FCC">
        <w:rPr>
          <w:rFonts w:ascii="Century Gothic" w:hAnsi="Century Gothic" w:cs="Palatino-Roman"/>
          <w:sz w:val="18"/>
          <w:szCs w:val="18"/>
          <w:lang w:val="fr-BE"/>
        </w:rPr>
        <w:t xml:space="preserve">onseil d’administration désigne les membres du </w:t>
      </w:r>
      <w:r>
        <w:rPr>
          <w:rFonts w:ascii="Century Gothic" w:hAnsi="Century Gothic" w:cs="Palatino-Roman"/>
          <w:sz w:val="18"/>
          <w:szCs w:val="18"/>
          <w:lang w:val="fr-BE"/>
        </w:rPr>
        <w:t>C</w:t>
      </w:r>
      <w:r w:rsidRPr="00F24FCC">
        <w:rPr>
          <w:rFonts w:ascii="Century Gothic" w:hAnsi="Century Gothic" w:cs="Palatino-Roman"/>
          <w:sz w:val="18"/>
          <w:szCs w:val="18"/>
          <w:lang w:val="fr-BE"/>
        </w:rPr>
        <w:t>onseil d’orientation avec voix délibérative, sur avis du personnel d’animation du centre culturel.</w:t>
      </w:r>
    </w:p>
    <w:p w:rsidR="00857D1C" w:rsidRPr="00F24FCC" w:rsidRDefault="00857D1C" w:rsidP="00857D1C">
      <w:pPr>
        <w:autoSpaceDE w:val="0"/>
        <w:autoSpaceDN w:val="0"/>
        <w:adjustRightInd w:val="0"/>
        <w:jc w:val="both"/>
        <w:rPr>
          <w:rFonts w:ascii="Century Gothic" w:hAnsi="Century Gothic" w:cs="Palatino-Roman"/>
          <w:sz w:val="18"/>
          <w:szCs w:val="18"/>
          <w:lang w:val="fr-BE"/>
        </w:rPr>
      </w:pPr>
      <w:r w:rsidRPr="00F24FCC">
        <w:rPr>
          <w:rFonts w:ascii="Century Gothic" w:hAnsi="Century Gothic" w:cs="Palatino-Roman"/>
          <w:sz w:val="18"/>
          <w:szCs w:val="18"/>
          <w:lang w:val="fr-BE"/>
        </w:rPr>
        <w:t xml:space="preserve">Le directeur et le personnel d’animation du centre culturel sont membres du </w:t>
      </w:r>
      <w:r>
        <w:rPr>
          <w:rFonts w:ascii="Century Gothic" w:hAnsi="Century Gothic" w:cs="Palatino-Roman"/>
          <w:sz w:val="18"/>
          <w:szCs w:val="18"/>
          <w:lang w:val="fr-BE"/>
        </w:rPr>
        <w:t>C</w:t>
      </w:r>
      <w:r w:rsidRPr="00F24FCC">
        <w:rPr>
          <w:rFonts w:ascii="Century Gothic" w:hAnsi="Century Gothic" w:cs="Palatino-Roman"/>
          <w:sz w:val="18"/>
          <w:szCs w:val="18"/>
          <w:lang w:val="fr-BE"/>
        </w:rPr>
        <w:t>onseil d’orientation avec voix consultative.</w:t>
      </w:r>
    </w:p>
    <w:p w:rsidR="00857D1C" w:rsidRPr="00F24FCC" w:rsidRDefault="00857D1C" w:rsidP="00857D1C">
      <w:pPr>
        <w:autoSpaceDE w:val="0"/>
        <w:autoSpaceDN w:val="0"/>
        <w:adjustRightInd w:val="0"/>
        <w:jc w:val="both"/>
        <w:rPr>
          <w:rFonts w:ascii="Century Gothic" w:hAnsi="Century Gothic" w:cs="Palatino-Roman"/>
          <w:sz w:val="18"/>
          <w:szCs w:val="18"/>
          <w:lang w:val="fr-BE"/>
        </w:rPr>
      </w:pPr>
      <w:r w:rsidRPr="00F24FCC">
        <w:rPr>
          <w:rFonts w:ascii="Century Gothic" w:hAnsi="Century Gothic" w:cs="Palatino-Roman"/>
          <w:sz w:val="18"/>
          <w:szCs w:val="18"/>
          <w:lang w:val="fr-BE"/>
        </w:rPr>
        <w:t xml:space="preserve">Le </w:t>
      </w:r>
      <w:r>
        <w:rPr>
          <w:rFonts w:ascii="Century Gothic" w:hAnsi="Century Gothic" w:cs="Palatino-Roman"/>
          <w:sz w:val="18"/>
          <w:szCs w:val="18"/>
          <w:lang w:val="fr-BE"/>
        </w:rPr>
        <w:t>C</w:t>
      </w:r>
      <w:r w:rsidRPr="00F24FCC">
        <w:rPr>
          <w:rFonts w:ascii="Century Gothic" w:hAnsi="Century Gothic" w:cs="Palatino-Roman"/>
          <w:sz w:val="18"/>
          <w:szCs w:val="18"/>
          <w:lang w:val="fr-BE"/>
        </w:rPr>
        <w:t xml:space="preserve">onseil d’orientation désigne en son sein un président.  Le président du </w:t>
      </w:r>
      <w:r>
        <w:rPr>
          <w:rFonts w:ascii="Century Gothic" w:hAnsi="Century Gothic" w:cs="Palatino-Roman"/>
          <w:sz w:val="18"/>
          <w:szCs w:val="18"/>
          <w:lang w:val="fr-BE"/>
        </w:rPr>
        <w:t>Conseil d’orientation siège au C</w:t>
      </w:r>
      <w:r w:rsidRPr="00F24FCC">
        <w:rPr>
          <w:rFonts w:ascii="Century Gothic" w:hAnsi="Century Gothic" w:cs="Palatino-Roman"/>
          <w:sz w:val="18"/>
          <w:szCs w:val="18"/>
          <w:lang w:val="fr-BE"/>
        </w:rPr>
        <w:t>onseil d’administration, avec voix consultative.</w:t>
      </w:r>
    </w:p>
    <w:p w:rsidR="00857D1C" w:rsidRPr="00F24FCC" w:rsidRDefault="00857D1C" w:rsidP="00857D1C">
      <w:pPr>
        <w:autoSpaceDE w:val="0"/>
        <w:autoSpaceDN w:val="0"/>
        <w:adjustRightInd w:val="0"/>
        <w:jc w:val="both"/>
        <w:rPr>
          <w:rFonts w:ascii="Century Gothic" w:hAnsi="Century Gothic" w:cs="Palatino-Roman"/>
          <w:sz w:val="18"/>
          <w:szCs w:val="18"/>
          <w:lang w:val="fr-BE"/>
        </w:rPr>
      </w:pPr>
      <w:r w:rsidRPr="00F24FCC">
        <w:rPr>
          <w:rFonts w:ascii="Century Gothic" w:hAnsi="Century Gothic" w:cs="Palatino-Roman"/>
          <w:sz w:val="18"/>
          <w:szCs w:val="18"/>
          <w:lang w:val="fr-BE"/>
        </w:rPr>
        <w:t xml:space="preserve">Le </w:t>
      </w:r>
      <w:r>
        <w:rPr>
          <w:rFonts w:ascii="Century Gothic" w:hAnsi="Century Gothic" w:cs="Palatino-Roman"/>
          <w:sz w:val="18"/>
          <w:szCs w:val="18"/>
          <w:lang w:val="fr-BE"/>
        </w:rPr>
        <w:t>C</w:t>
      </w:r>
      <w:r w:rsidRPr="00F24FCC">
        <w:rPr>
          <w:rFonts w:ascii="Century Gothic" w:hAnsi="Century Gothic" w:cs="Palatino-Roman"/>
          <w:sz w:val="18"/>
          <w:szCs w:val="18"/>
          <w:lang w:val="fr-BE"/>
        </w:rPr>
        <w:t>onseil d’orientation est composé pour moitié au moins de membres qui ne font partie ni du perso</w:t>
      </w:r>
      <w:r w:rsidRPr="00F24FCC">
        <w:rPr>
          <w:rFonts w:ascii="Century Gothic" w:hAnsi="Century Gothic" w:cs="Palatino-Roman"/>
          <w:sz w:val="18"/>
          <w:szCs w:val="18"/>
          <w:lang w:val="fr-BE"/>
        </w:rPr>
        <w:t>n</w:t>
      </w:r>
      <w:r w:rsidRPr="00F24FCC">
        <w:rPr>
          <w:rFonts w:ascii="Century Gothic" w:hAnsi="Century Gothic" w:cs="Palatino-Roman"/>
          <w:sz w:val="18"/>
          <w:szCs w:val="18"/>
          <w:lang w:val="fr-BE"/>
        </w:rPr>
        <w:t xml:space="preserve">nel d’animation, ni du </w:t>
      </w:r>
      <w:r>
        <w:rPr>
          <w:rFonts w:ascii="Century Gothic" w:hAnsi="Century Gothic" w:cs="Palatino-Roman"/>
          <w:sz w:val="18"/>
          <w:szCs w:val="18"/>
          <w:lang w:val="fr-BE"/>
        </w:rPr>
        <w:t>C</w:t>
      </w:r>
      <w:r w:rsidRPr="00F24FCC">
        <w:rPr>
          <w:rFonts w:ascii="Century Gothic" w:hAnsi="Century Gothic" w:cs="Palatino-Roman"/>
          <w:sz w:val="18"/>
          <w:szCs w:val="18"/>
          <w:lang w:val="fr-BE"/>
        </w:rPr>
        <w:t xml:space="preserve">onseil d’administration du </w:t>
      </w:r>
      <w:r>
        <w:rPr>
          <w:rFonts w:ascii="Century Gothic" w:hAnsi="Century Gothic" w:cs="Palatino-Roman"/>
          <w:sz w:val="18"/>
          <w:szCs w:val="18"/>
          <w:lang w:val="fr-BE"/>
        </w:rPr>
        <w:t>C</w:t>
      </w:r>
      <w:r w:rsidRPr="00F24FCC">
        <w:rPr>
          <w:rFonts w:ascii="Century Gothic" w:hAnsi="Century Gothic" w:cs="Palatino-Roman"/>
          <w:sz w:val="18"/>
          <w:szCs w:val="18"/>
          <w:lang w:val="fr-BE"/>
        </w:rPr>
        <w:t>entre culturel.</w:t>
      </w:r>
    </w:p>
    <w:p w:rsidR="00857D1C" w:rsidRPr="00F24FCC" w:rsidRDefault="00857D1C" w:rsidP="00857D1C">
      <w:pPr>
        <w:jc w:val="both"/>
        <w:rPr>
          <w:rFonts w:ascii="Century Gothic" w:hAnsi="Century Gothic"/>
          <w:sz w:val="18"/>
          <w:szCs w:val="18"/>
          <w:highlight w:val="cyan"/>
        </w:rPr>
      </w:pPr>
    </w:p>
    <w:p w:rsidR="00857D1C" w:rsidRPr="00F24FCC" w:rsidRDefault="00857D1C" w:rsidP="00CF3FAE">
      <w:pPr>
        <w:numPr>
          <w:ilvl w:val="1"/>
          <w:numId w:val="67"/>
        </w:numPr>
        <w:tabs>
          <w:tab w:val="clear" w:pos="1440"/>
          <w:tab w:val="num" w:pos="360"/>
        </w:tabs>
        <w:ind w:hanging="1440"/>
        <w:jc w:val="both"/>
        <w:rPr>
          <w:rFonts w:ascii="Century Gothic" w:hAnsi="Century Gothic"/>
          <w:sz w:val="18"/>
          <w:szCs w:val="18"/>
          <w:lang w:val="fr-BE"/>
        </w:rPr>
      </w:pPr>
      <w:r w:rsidRPr="00F24FCC">
        <w:rPr>
          <w:rFonts w:ascii="Century Gothic" w:hAnsi="Century Gothic"/>
          <w:sz w:val="18"/>
          <w:szCs w:val="18"/>
          <w:u w:val="single"/>
          <w:lang w:val="fr-BE"/>
        </w:rPr>
        <w:t>Missions impératives</w:t>
      </w:r>
      <w:r w:rsidRPr="00F24FCC">
        <w:rPr>
          <w:rFonts w:ascii="Century Gothic" w:hAnsi="Century Gothic"/>
          <w:sz w:val="18"/>
          <w:szCs w:val="18"/>
          <w:lang w:val="fr-BE"/>
        </w:rPr>
        <w:t xml:space="preserve"> : </w:t>
      </w:r>
    </w:p>
    <w:p w:rsidR="00857D1C" w:rsidRPr="00F24FCC" w:rsidRDefault="00857D1C" w:rsidP="00CF3FAE">
      <w:pPr>
        <w:pStyle w:val="Paragraphedeliste"/>
        <w:numPr>
          <w:ilvl w:val="0"/>
          <w:numId w:val="81"/>
        </w:numPr>
        <w:tabs>
          <w:tab w:val="clear" w:pos="1440"/>
        </w:tabs>
        <w:autoSpaceDE w:val="0"/>
        <w:autoSpaceDN w:val="0"/>
        <w:adjustRightInd w:val="0"/>
        <w:spacing w:before="0" w:after="0"/>
        <w:ind w:left="426" w:hanging="426"/>
        <w:jc w:val="both"/>
        <w:rPr>
          <w:rFonts w:ascii="Century Gothic" w:hAnsi="Century Gothic" w:cs="Palatino-Roman"/>
          <w:sz w:val="18"/>
          <w:szCs w:val="18"/>
        </w:rPr>
      </w:pPr>
      <w:r w:rsidRPr="00F24FCC">
        <w:rPr>
          <w:rFonts w:ascii="Century Gothic" w:hAnsi="Century Gothic" w:cs="Palatino-Roman"/>
          <w:sz w:val="18"/>
          <w:szCs w:val="18"/>
        </w:rPr>
        <w:t xml:space="preserve">Le </w:t>
      </w:r>
      <w:r>
        <w:rPr>
          <w:rFonts w:ascii="Century Gothic" w:hAnsi="Century Gothic" w:cs="Palatino-Roman"/>
          <w:sz w:val="18"/>
          <w:szCs w:val="18"/>
        </w:rPr>
        <w:t>C</w:t>
      </w:r>
      <w:r w:rsidRPr="00F24FCC">
        <w:rPr>
          <w:rFonts w:ascii="Century Gothic" w:hAnsi="Century Gothic" w:cs="Palatino-Roman"/>
          <w:sz w:val="18"/>
          <w:szCs w:val="18"/>
        </w:rPr>
        <w:t>onseil d’orientation procède à l’autoévaluation continue du projet d’action culturelle. Il contribue notamment au rapport général d’autoévaluation et participe à l’analyse partagée.</w:t>
      </w:r>
    </w:p>
    <w:p w:rsidR="00857D1C" w:rsidRPr="00F24FCC" w:rsidRDefault="00857D1C" w:rsidP="00CF3FAE">
      <w:pPr>
        <w:pStyle w:val="Paragraphedeliste"/>
        <w:numPr>
          <w:ilvl w:val="0"/>
          <w:numId w:val="81"/>
        </w:numPr>
        <w:tabs>
          <w:tab w:val="clear" w:pos="1440"/>
        </w:tabs>
        <w:autoSpaceDE w:val="0"/>
        <w:autoSpaceDN w:val="0"/>
        <w:adjustRightInd w:val="0"/>
        <w:spacing w:before="0" w:after="0"/>
        <w:ind w:left="426" w:hanging="426"/>
        <w:jc w:val="both"/>
        <w:rPr>
          <w:rFonts w:ascii="Century Gothic" w:hAnsi="Century Gothic"/>
          <w:sz w:val="18"/>
          <w:szCs w:val="18"/>
        </w:rPr>
      </w:pPr>
      <w:r w:rsidRPr="00F24FCC">
        <w:rPr>
          <w:rFonts w:ascii="Century Gothic" w:hAnsi="Century Gothic" w:cs="Palatino-Roman"/>
          <w:sz w:val="18"/>
          <w:szCs w:val="18"/>
        </w:rPr>
        <w:t xml:space="preserve">Le </w:t>
      </w:r>
      <w:r>
        <w:rPr>
          <w:rFonts w:ascii="Century Gothic" w:hAnsi="Century Gothic" w:cs="Palatino-Roman"/>
          <w:sz w:val="18"/>
          <w:szCs w:val="18"/>
        </w:rPr>
        <w:t>C</w:t>
      </w:r>
      <w:r w:rsidRPr="00F24FCC">
        <w:rPr>
          <w:rFonts w:ascii="Century Gothic" w:hAnsi="Century Gothic" w:cs="Palatino-Roman"/>
          <w:sz w:val="18"/>
          <w:szCs w:val="18"/>
        </w:rPr>
        <w:t xml:space="preserve">onseil d’orientation remet d’initiative ou à la demande du </w:t>
      </w:r>
      <w:r>
        <w:rPr>
          <w:rFonts w:ascii="Century Gothic" w:hAnsi="Century Gothic" w:cs="Palatino-Roman"/>
          <w:sz w:val="18"/>
          <w:szCs w:val="18"/>
        </w:rPr>
        <w:t>C</w:t>
      </w:r>
      <w:r w:rsidRPr="00F24FCC">
        <w:rPr>
          <w:rFonts w:ascii="Century Gothic" w:hAnsi="Century Gothic" w:cs="Palatino-Roman"/>
          <w:sz w:val="18"/>
          <w:szCs w:val="18"/>
        </w:rPr>
        <w:t>onseil d’administration des avis sur le projet d’action culturelle et sur le développement culturel à moyen et long terme du territoire d’implantation ou, le cas échéant, du territoire de projet en prenant en considération l’analyse partagée.</w:t>
      </w:r>
    </w:p>
    <w:p w:rsidR="00857D1C" w:rsidRPr="00F24FCC" w:rsidRDefault="00857D1C" w:rsidP="00857D1C">
      <w:pPr>
        <w:ind w:left="928"/>
        <w:jc w:val="both"/>
        <w:rPr>
          <w:rFonts w:ascii="Century Gothic" w:hAnsi="Century Gothic"/>
          <w:b/>
          <w:bCs/>
          <w:sz w:val="18"/>
          <w:szCs w:val="18"/>
          <w:lang w:val="fr-BE"/>
        </w:rPr>
      </w:pPr>
    </w:p>
    <w:p w:rsidR="00857D1C" w:rsidRPr="00F24FCC" w:rsidRDefault="00857D1C" w:rsidP="00CF3FAE">
      <w:pPr>
        <w:numPr>
          <w:ilvl w:val="1"/>
          <w:numId w:val="67"/>
        </w:numPr>
        <w:tabs>
          <w:tab w:val="clear" w:pos="1440"/>
          <w:tab w:val="num" w:pos="360"/>
        </w:tabs>
        <w:ind w:hanging="1440"/>
        <w:jc w:val="both"/>
        <w:rPr>
          <w:rFonts w:ascii="Century Gothic" w:hAnsi="Century Gothic"/>
          <w:sz w:val="18"/>
          <w:szCs w:val="18"/>
          <w:lang w:val="fr-BE"/>
        </w:rPr>
      </w:pPr>
      <w:r w:rsidRPr="00C7660F">
        <w:rPr>
          <w:rFonts w:ascii="Century Gothic" w:hAnsi="Century Gothic"/>
          <w:sz w:val="18"/>
          <w:szCs w:val="18"/>
          <w:u w:val="single"/>
          <w:lang w:val="fr-BE"/>
        </w:rPr>
        <w:t xml:space="preserve">Membres du </w:t>
      </w:r>
      <w:r>
        <w:rPr>
          <w:rFonts w:ascii="Century Gothic" w:hAnsi="Century Gothic" w:cs="Palatino-Roman"/>
          <w:sz w:val="18"/>
          <w:szCs w:val="18"/>
          <w:u w:val="single"/>
        </w:rPr>
        <w:t>C</w:t>
      </w:r>
      <w:r w:rsidRPr="00C7660F">
        <w:rPr>
          <w:rFonts w:ascii="Century Gothic" w:hAnsi="Century Gothic" w:cs="Palatino-Roman"/>
          <w:sz w:val="18"/>
          <w:szCs w:val="18"/>
          <w:u w:val="single"/>
        </w:rPr>
        <w:t>onseil d’orientation</w:t>
      </w:r>
      <w:r w:rsidRPr="00F24FCC">
        <w:rPr>
          <w:rFonts w:ascii="Century Gothic" w:hAnsi="Century Gothic"/>
          <w:sz w:val="18"/>
          <w:szCs w:val="18"/>
          <w:lang w:val="fr-BE"/>
        </w:rPr>
        <w:t xml:space="preserve"> : </w:t>
      </w:r>
    </w:p>
    <w:p w:rsidR="00857D1C" w:rsidRPr="00F24FCC" w:rsidRDefault="00857D1C" w:rsidP="00857D1C">
      <w:pPr>
        <w:tabs>
          <w:tab w:val="left" w:pos="1134"/>
        </w:tabs>
        <w:jc w:val="both"/>
        <w:rPr>
          <w:rFonts w:ascii="Century Gothic" w:hAnsi="Century Gothic"/>
          <w:bCs/>
          <w:sz w:val="18"/>
          <w:szCs w:val="18"/>
        </w:rPr>
      </w:pPr>
      <w:r w:rsidRPr="00F24FCC">
        <w:rPr>
          <w:rFonts w:ascii="Century Gothic" w:hAnsi="Century Gothic"/>
          <w:bCs/>
          <w:sz w:val="18"/>
          <w:szCs w:val="18"/>
        </w:rPr>
        <w:t xml:space="preserve">Une première réunion d'information du Conseil d'Orientation a eu lieu le 16 décembre 2017.  9 </w:t>
      </w:r>
      <w:r>
        <w:rPr>
          <w:rFonts w:ascii="Century Gothic" w:hAnsi="Century Gothic"/>
          <w:bCs/>
          <w:sz w:val="18"/>
          <w:szCs w:val="18"/>
        </w:rPr>
        <w:t>p</w:t>
      </w:r>
      <w:r w:rsidRPr="00F24FCC">
        <w:rPr>
          <w:rFonts w:ascii="Century Gothic" w:hAnsi="Century Gothic"/>
          <w:bCs/>
          <w:sz w:val="18"/>
          <w:szCs w:val="18"/>
        </w:rPr>
        <w:t>e</w:t>
      </w:r>
      <w:r w:rsidRPr="00F24FCC">
        <w:rPr>
          <w:rFonts w:ascii="Century Gothic" w:hAnsi="Century Gothic"/>
          <w:bCs/>
          <w:sz w:val="18"/>
          <w:szCs w:val="18"/>
        </w:rPr>
        <w:t>r</w:t>
      </w:r>
      <w:r w:rsidRPr="00F24FCC">
        <w:rPr>
          <w:rFonts w:ascii="Century Gothic" w:hAnsi="Century Gothic"/>
          <w:bCs/>
          <w:sz w:val="18"/>
          <w:szCs w:val="18"/>
        </w:rPr>
        <w:t>sonnes étaient présentes, représentées ou excusées.  L'ensemble a marqué un vif intérêt à participer à ce nouvel organe.</w:t>
      </w:r>
    </w:p>
    <w:p w:rsidR="00857D1C" w:rsidRPr="00F24FCC" w:rsidRDefault="00857D1C" w:rsidP="00857D1C">
      <w:pPr>
        <w:tabs>
          <w:tab w:val="left" w:pos="1134"/>
        </w:tabs>
        <w:jc w:val="both"/>
        <w:rPr>
          <w:rFonts w:ascii="Century Gothic" w:hAnsi="Century Gothic"/>
          <w:bCs/>
          <w:sz w:val="18"/>
          <w:szCs w:val="18"/>
        </w:rPr>
      </w:pPr>
      <w:r w:rsidRPr="00F24FCC">
        <w:rPr>
          <w:rFonts w:ascii="Century Gothic" w:hAnsi="Century Gothic"/>
          <w:bCs/>
          <w:sz w:val="18"/>
          <w:szCs w:val="18"/>
        </w:rPr>
        <w:t>Une prochaine réunion aura lieu en début 2018.</w:t>
      </w:r>
    </w:p>
    <w:p w:rsidR="00857D1C" w:rsidRPr="00F24FCC" w:rsidRDefault="00857D1C" w:rsidP="00857D1C">
      <w:pPr>
        <w:jc w:val="both"/>
        <w:rPr>
          <w:rFonts w:ascii="Century Gothic" w:hAnsi="Century Gothic"/>
          <w:sz w:val="18"/>
          <w:szCs w:val="18"/>
        </w:rPr>
      </w:pPr>
      <w:proofErr w:type="spellStart"/>
      <w:r w:rsidRPr="00F24FCC">
        <w:rPr>
          <w:rFonts w:ascii="Century Gothic" w:hAnsi="Century Gothic"/>
          <w:sz w:val="18"/>
          <w:szCs w:val="18"/>
        </w:rPr>
        <w:t>Boulekouane</w:t>
      </w:r>
      <w:proofErr w:type="spellEnd"/>
      <w:r w:rsidRPr="00F24FCC">
        <w:rPr>
          <w:rFonts w:ascii="Century Gothic" w:hAnsi="Century Gothic"/>
          <w:sz w:val="18"/>
          <w:szCs w:val="18"/>
        </w:rPr>
        <w:t xml:space="preserve"> Samir, Colot Elisa, Mal Jean-Marie, </w:t>
      </w:r>
      <w:proofErr w:type="spellStart"/>
      <w:r w:rsidRPr="00F24FCC">
        <w:rPr>
          <w:rFonts w:ascii="Century Gothic" w:hAnsi="Century Gothic"/>
          <w:sz w:val="18"/>
          <w:szCs w:val="18"/>
        </w:rPr>
        <w:t>Godimus</w:t>
      </w:r>
      <w:proofErr w:type="spellEnd"/>
      <w:r w:rsidRPr="00F24FCC">
        <w:rPr>
          <w:rFonts w:ascii="Century Gothic" w:hAnsi="Century Gothic"/>
          <w:sz w:val="18"/>
          <w:szCs w:val="18"/>
        </w:rPr>
        <w:t xml:space="preserve"> Jackie, Delafontaine Diane, Haine Michèle, Bénédicte </w:t>
      </w:r>
      <w:proofErr w:type="spellStart"/>
      <w:r w:rsidRPr="00F24FCC">
        <w:rPr>
          <w:rFonts w:ascii="Century Gothic" w:hAnsi="Century Gothic"/>
          <w:sz w:val="18"/>
          <w:szCs w:val="18"/>
        </w:rPr>
        <w:t>Scohier</w:t>
      </w:r>
      <w:proofErr w:type="spellEnd"/>
      <w:r w:rsidRPr="00F24FCC">
        <w:rPr>
          <w:rFonts w:ascii="Century Gothic" w:hAnsi="Century Gothic"/>
          <w:sz w:val="18"/>
          <w:szCs w:val="18"/>
        </w:rPr>
        <w:t xml:space="preserve">, </w:t>
      </w:r>
      <w:proofErr w:type="spellStart"/>
      <w:r w:rsidRPr="00F24FCC">
        <w:rPr>
          <w:rFonts w:ascii="Century Gothic" w:hAnsi="Century Gothic"/>
          <w:sz w:val="18"/>
          <w:szCs w:val="18"/>
        </w:rPr>
        <w:t>Lora</w:t>
      </w:r>
      <w:proofErr w:type="spellEnd"/>
      <w:r w:rsidRPr="00F24FCC">
        <w:rPr>
          <w:rFonts w:ascii="Century Gothic" w:hAnsi="Century Gothic"/>
          <w:sz w:val="18"/>
          <w:szCs w:val="18"/>
        </w:rPr>
        <w:t xml:space="preserve"> </w:t>
      </w:r>
      <w:proofErr w:type="spellStart"/>
      <w:r w:rsidRPr="00F24FCC">
        <w:rPr>
          <w:rFonts w:ascii="Century Gothic" w:hAnsi="Century Gothic"/>
          <w:sz w:val="18"/>
          <w:szCs w:val="18"/>
        </w:rPr>
        <w:t>Debelle</w:t>
      </w:r>
      <w:proofErr w:type="spellEnd"/>
      <w:r w:rsidRPr="00F24FCC">
        <w:rPr>
          <w:rFonts w:ascii="Century Gothic" w:hAnsi="Century Gothic"/>
          <w:sz w:val="18"/>
          <w:szCs w:val="18"/>
        </w:rPr>
        <w:t xml:space="preserve">, le comte de </w:t>
      </w:r>
      <w:proofErr w:type="spellStart"/>
      <w:r w:rsidRPr="00F24FCC">
        <w:rPr>
          <w:rFonts w:ascii="Century Gothic" w:hAnsi="Century Gothic"/>
          <w:sz w:val="18"/>
          <w:szCs w:val="18"/>
        </w:rPr>
        <w:t>Looz</w:t>
      </w:r>
      <w:proofErr w:type="spellEnd"/>
      <w:r w:rsidRPr="00F24FCC">
        <w:rPr>
          <w:rFonts w:ascii="Century Gothic" w:hAnsi="Century Gothic"/>
          <w:sz w:val="18"/>
          <w:szCs w:val="18"/>
        </w:rPr>
        <w:t>.</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 xml:space="preserve"> Pascal </w:t>
      </w:r>
      <w:proofErr w:type="spellStart"/>
      <w:r w:rsidRPr="00F24FCC">
        <w:rPr>
          <w:rFonts w:ascii="Century Gothic" w:hAnsi="Century Gothic"/>
          <w:sz w:val="18"/>
          <w:szCs w:val="18"/>
        </w:rPr>
        <w:t>Marlier</w:t>
      </w:r>
      <w:proofErr w:type="spellEnd"/>
      <w:r w:rsidRPr="00F24FCC">
        <w:rPr>
          <w:rFonts w:ascii="Century Gothic" w:hAnsi="Century Gothic"/>
          <w:sz w:val="18"/>
          <w:szCs w:val="18"/>
        </w:rPr>
        <w:t xml:space="preserve">, Jean-Luc Urbain, Eve Sauvage, De </w:t>
      </w:r>
      <w:proofErr w:type="spellStart"/>
      <w:r w:rsidRPr="00F24FCC">
        <w:rPr>
          <w:rFonts w:ascii="Century Gothic" w:hAnsi="Century Gothic"/>
          <w:sz w:val="18"/>
          <w:szCs w:val="18"/>
        </w:rPr>
        <w:t>Vuyst</w:t>
      </w:r>
      <w:proofErr w:type="spellEnd"/>
      <w:r w:rsidRPr="00F24FCC">
        <w:rPr>
          <w:rFonts w:ascii="Century Gothic" w:hAnsi="Century Gothic"/>
          <w:sz w:val="18"/>
          <w:szCs w:val="18"/>
        </w:rPr>
        <w:t xml:space="preserve"> Fabienne pour le Centre culturel</w:t>
      </w:r>
    </w:p>
    <w:p w:rsidR="00857D1C" w:rsidRPr="00F24FCC" w:rsidRDefault="00857D1C" w:rsidP="00857D1C">
      <w:pPr>
        <w:ind w:left="928" w:hanging="928"/>
        <w:jc w:val="both"/>
        <w:rPr>
          <w:rFonts w:ascii="Century Gothic" w:hAnsi="Century Gothic"/>
          <w:b/>
          <w:bCs/>
          <w:sz w:val="18"/>
          <w:szCs w:val="18"/>
          <w:lang w:val="fr-BE"/>
        </w:rPr>
      </w:pPr>
    </w:p>
    <w:p w:rsidR="00857D1C" w:rsidRPr="00F24FCC" w:rsidRDefault="00857D1C" w:rsidP="00857D1C">
      <w:pPr>
        <w:ind w:left="928"/>
        <w:jc w:val="both"/>
        <w:rPr>
          <w:rFonts w:ascii="Century Gothic" w:hAnsi="Century Gothic"/>
          <w:b/>
          <w:bCs/>
          <w:sz w:val="18"/>
          <w:szCs w:val="18"/>
          <w:lang w:val="fr-BE"/>
        </w:rPr>
      </w:pPr>
    </w:p>
    <w:p w:rsidR="00857D1C" w:rsidRPr="00F24FCC" w:rsidRDefault="00857D1C" w:rsidP="00857D1C">
      <w:pPr>
        <w:pStyle w:val="Paragraphedeliste"/>
        <w:ind w:left="567"/>
        <w:jc w:val="both"/>
        <w:rPr>
          <w:rFonts w:ascii="Century Gothic" w:hAnsi="Century Gothic"/>
          <w:b/>
          <w:bCs/>
          <w:sz w:val="18"/>
          <w:szCs w:val="18"/>
        </w:rPr>
      </w:pPr>
      <w:r w:rsidRPr="00F24FCC">
        <w:rPr>
          <w:rFonts w:ascii="Century Gothic" w:hAnsi="Century Gothic"/>
          <w:b/>
          <w:bCs/>
          <w:sz w:val="18"/>
          <w:szCs w:val="18"/>
        </w:rPr>
        <w:t>2.3. Personnel</w:t>
      </w: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857D1C">
      <w:pPr>
        <w:pStyle w:val="Corpsdetexte2"/>
        <w:jc w:val="both"/>
        <w:rPr>
          <w:rFonts w:ascii="Century Gothic" w:hAnsi="Century Gothic"/>
          <w:sz w:val="18"/>
          <w:szCs w:val="18"/>
        </w:rPr>
      </w:pPr>
      <w:r w:rsidRPr="00F24FCC">
        <w:rPr>
          <w:rFonts w:ascii="Century Gothic" w:hAnsi="Century Gothic" w:cs="Tahoma"/>
          <w:sz w:val="18"/>
          <w:szCs w:val="18"/>
        </w:rPr>
        <w:t>Le Conseil d’administration nomme, soit lui-même, soit par mandataire, tous les agents employés et membres du personnel de l’association et les destitue.  Il détermine leur occupation et leur traitement.</w:t>
      </w:r>
    </w:p>
    <w:p w:rsidR="00857D1C" w:rsidRPr="00F24FCC" w:rsidRDefault="00857D1C" w:rsidP="00857D1C">
      <w:pPr>
        <w:jc w:val="both"/>
        <w:rPr>
          <w:rFonts w:ascii="Century Gothic" w:hAnsi="Century Gothic"/>
          <w:sz w:val="18"/>
          <w:szCs w:val="18"/>
        </w:rPr>
      </w:pPr>
    </w:p>
    <w:p w:rsidR="00857D1C" w:rsidRPr="00F24FCC" w:rsidRDefault="00857D1C" w:rsidP="00857D1C">
      <w:pPr>
        <w:tabs>
          <w:tab w:val="left" w:pos="709"/>
        </w:tabs>
        <w:ind w:left="568" w:firstLine="425"/>
        <w:jc w:val="both"/>
        <w:rPr>
          <w:rFonts w:ascii="Century Gothic" w:hAnsi="Century Gothic"/>
          <w:b/>
          <w:bCs/>
          <w:i/>
          <w:iCs/>
          <w:sz w:val="18"/>
          <w:szCs w:val="18"/>
        </w:rPr>
      </w:pPr>
      <w:r w:rsidRPr="00F24FCC">
        <w:rPr>
          <w:rFonts w:ascii="Century Gothic" w:hAnsi="Century Gothic"/>
          <w:b/>
          <w:bCs/>
          <w:i/>
          <w:iCs/>
          <w:sz w:val="18"/>
          <w:szCs w:val="18"/>
        </w:rPr>
        <w:t xml:space="preserve">2.3.1. Direction </w:t>
      </w: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857D1C">
      <w:pPr>
        <w:autoSpaceDE w:val="0"/>
        <w:autoSpaceDN w:val="0"/>
        <w:adjustRightInd w:val="0"/>
        <w:jc w:val="both"/>
        <w:rPr>
          <w:rFonts w:ascii="Century Gothic" w:hAnsi="Century Gothic" w:cs="Palatino-Roman"/>
          <w:sz w:val="18"/>
          <w:szCs w:val="18"/>
          <w:lang w:val="fr-BE"/>
        </w:rPr>
      </w:pPr>
      <w:r w:rsidRPr="00F24FCC">
        <w:rPr>
          <w:rFonts w:ascii="Century Gothic" w:hAnsi="Century Gothic" w:cs="Palatino-Roman"/>
          <w:sz w:val="18"/>
          <w:szCs w:val="18"/>
          <w:lang w:val="fr-BE"/>
        </w:rPr>
        <w:t xml:space="preserve">Le directeur est responsable de la gestion culturelle et administrative et de toute responsabilité lui étant confiée par le </w:t>
      </w:r>
      <w:r>
        <w:rPr>
          <w:rFonts w:ascii="Century Gothic" w:hAnsi="Century Gothic" w:cs="Palatino-Roman"/>
          <w:sz w:val="18"/>
          <w:szCs w:val="18"/>
          <w:lang w:val="fr-BE"/>
        </w:rPr>
        <w:t>C</w:t>
      </w:r>
      <w:r w:rsidRPr="00F24FCC">
        <w:rPr>
          <w:rFonts w:ascii="Century Gothic" w:hAnsi="Century Gothic" w:cs="Palatino-Roman"/>
          <w:sz w:val="18"/>
          <w:szCs w:val="18"/>
          <w:lang w:val="fr-BE"/>
        </w:rPr>
        <w:t xml:space="preserve">onseil d’administration. </w:t>
      </w:r>
    </w:p>
    <w:p w:rsidR="00857D1C" w:rsidRPr="00F24FCC" w:rsidRDefault="00857D1C" w:rsidP="00857D1C">
      <w:pPr>
        <w:autoSpaceDE w:val="0"/>
        <w:autoSpaceDN w:val="0"/>
        <w:adjustRightInd w:val="0"/>
        <w:jc w:val="both"/>
        <w:rPr>
          <w:rFonts w:ascii="Century Gothic" w:hAnsi="Century Gothic" w:cs="Palatino-Roman"/>
          <w:sz w:val="18"/>
          <w:szCs w:val="18"/>
          <w:lang w:val="fr-BE"/>
        </w:rPr>
      </w:pPr>
      <w:r w:rsidRPr="00F24FCC">
        <w:rPr>
          <w:rFonts w:ascii="Century Gothic" w:hAnsi="Century Gothic" w:cs="Palatino-Roman"/>
          <w:sz w:val="18"/>
          <w:szCs w:val="18"/>
          <w:lang w:val="fr-BE"/>
        </w:rPr>
        <w:t>Le directeur assume la fonction de délégué à la gestion journalière et est chargé de l’application jou</w:t>
      </w:r>
      <w:r w:rsidRPr="00F24FCC">
        <w:rPr>
          <w:rFonts w:ascii="Century Gothic" w:hAnsi="Century Gothic" w:cs="Palatino-Roman"/>
          <w:sz w:val="18"/>
          <w:szCs w:val="18"/>
          <w:lang w:val="fr-BE"/>
        </w:rPr>
        <w:t>r</w:t>
      </w:r>
      <w:r w:rsidRPr="00F24FCC">
        <w:rPr>
          <w:rFonts w:ascii="Century Gothic" w:hAnsi="Century Gothic" w:cs="Palatino-Roman"/>
          <w:sz w:val="18"/>
          <w:szCs w:val="18"/>
          <w:lang w:val="fr-BE"/>
        </w:rPr>
        <w:t>nalière des décisions du conseil d’administration.</w:t>
      </w:r>
    </w:p>
    <w:p w:rsidR="00857D1C" w:rsidRPr="00F24FCC" w:rsidRDefault="00857D1C" w:rsidP="00857D1C">
      <w:pPr>
        <w:autoSpaceDE w:val="0"/>
        <w:autoSpaceDN w:val="0"/>
        <w:adjustRightInd w:val="0"/>
        <w:jc w:val="both"/>
        <w:rPr>
          <w:rFonts w:ascii="Century Gothic" w:hAnsi="Century Gothic" w:cs="Palatino-Roman"/>
          <w:sz w:val="18"/>
          <w:szCs w:val="18"/>
          <w:lang w:val="fr-BE"/>
        </w:rPr>
      </w:pPr>
      <w:r w:rsidRPr="00F24FCC">
        <w:rPr>
          <w:rFonts w:ascii="Century Gothic" w:hAnsi="Century Gothic" w:cs="Palatino-Roman"/>
          <w:sz w:val="18"/>
          <w:szCs w:val="18"/>
          <w:lang w:val="fr-BE"/>
        </w:rPr>
        <w:t>Il siège avec voix consultative à l’</w:t>
      </w:r>
      <w:r>
        <w:rPr>
          <w:rFonts w:ascii="Century Gothic" w:hAnsi="Century Gothic" w:cs="Palatino-Roman"/>
          <w:sz w:val="18"/>
          <w:szCs w:val="18"/>
          <w:lang w:val="fr-BE"/>
        </w:rPr>
        <w:t>A</w:t>
      </w:r>
      <w:r w:rsidRPr="00F24FCC">
        <w:rPr>
          <w:rFonts w:ascii="Century Gothic" w:hAnsi="Century Gothic" w:cs="Palatino-Roman"/>
          <w:sz w:val="18"/>
          <w:szCs w:val="18"/>
          <w:lang w:val="fr-BE"/>
        </w:rPr>
        <w:t xml:space="preserve">ssemblée générale, au </w:t>
      </w:r>
      <w:r>
        <w:rPr>
          <w:rFonts w:ascii="Century Gothic" w:hAnsi="Century Gothic" w:cs="Palatino-Roman"/>
          <w:sz w:val="18"/>
          <w:szCs w:val="18"/>
          <w:lang w:val="fr-BE"/>
        </w:rPr>
        <w:t>C</w:t>
      </w:r>
      <w:r w:rsidRPr="00F24FCC">
        <w:rPr>
          <w:rFonts w:ascii="Century Gothic" w:hAnsi="Century Gothic" w:cs="Palatino-Roman"/>
          <w:sz w:val="18"/>
          <w:szCs w:val="18"/>
          <w:lang w:val="fr-BE"/>
        </w:rPr>
        <w:t xml:space="preserve">onseil d’administration, au </w:t>
      </w:r>
      <w:r>
        <w:rPr>
          <w:rFonts w:ascii="Century Gothic" w:hAnsi="Century Gothic" w:cs="Palatino-Roman"/>
          <w:sz w:val="18"/>
          <w:szCs w:val="18"/>
          <w:lang w:val="fr-BE"/>
        </w:rPr>
        <w:t>C</w:t>
      </w:r>
      <w:r w:rsidRPr="00F24FCC">
        <w:rPr>
          <w:rFonts w:ascii="Century Gothic" w:hAnsi="Century Gothic" w:cs="Palatino-Roman"/>
          <w:sz w:val="18"/>
          <w:szCs w:val="18"/>
          <w:lang w:val="fr-BE"/>
        </w:rPr>
        <w:t>omité de ge</w:t>
      </w:r>
      <w:r w:rsidRPr="00F24FCC">
        <w:rPr>
          <w:rFonts w:ascii="Century Gothic" w:hAnsi="Century Gothic" w:cs="Palatino-Roman"/>
          <w:sz w:val="18"/>
          <w:szCs w:val="18"/>
          <w:lang w:val="fr-BE"/>
        </w:rPr>
        <w:t>s</w:t>
      </w:r>
      <w:r w:rsidRPr="00F24FCC">
        <w:rPr>
          <w:rFonts w:ascii="Century Gothic" w:hAnsi="Century Gothic" w:cs="Palatino-Roman"/>
          <w:sz w:val="18"/>
          <w:szCs w:val="18"/>
          <w:lang w:val="fr-BE"/>
        </w:rPr>
        <w:t xml:space="preserve">tion et au </w:t>
      </w:r>
      <w:r>
        <w:rPr>
          <w:rFonts w:ascii="Century Gothic" w:hAnsi="Century Gothic" w:cs="Palatino-Roman"/>
          <w:sz w:val="18"/>
          <w:szCs w:val="18"/>
          <w:lang w:val="fr-BE"/>
        </w:rPr>
        <w:t>C</w:t>
      </w:r>
      <w:r w:rsidRPr="00F24FCC">
        <w:rPr>
          <w:rFonts w:ascii="Century Gothic" w:hAnsi="Century Gothic" w:cs="Palatino-Roman"/>
          <w:sz w:val="18"/>
          <w:szCs w:val="18"/>
          <w:lang w:val="fr-BE"/>
        </w:rPr>
        <w:t>onseil d’orientation.</w:t>
      </w:r>
    </w:p>
    <w:p w:rsidR="00857D1C" w:rsidRPr="00F24FCC" w:rsidRDefault="00857D1C" w:rsidP="00857D1C">
      <w:pPr>
        <w:jc w:val="both"/>
        <w:rPr>
          <w:rFonts w:ascii="Century Gothic" w:hAnsi="Century Gothic"/>
          <w:sz w:val="18"/>
          <w:szCs w:val="18"/>
          <w:lang w:val="fr-BE"/>
        </w:rPr>
      </w:pPr>
    </w:p>
    <w:p w:rsidR="00857D1C" w:rsidRPr="00F24FCC" w:rsidRDefault="00857D1C" w:rsidP="00857D1C">
      <w:pPr>
        <w:ind w:left="568" w:firstLine="425"/>
        <w:jc w:val="both"/>
        <w:rPr>
          <w:rFonts w:ascii="Century Gothic" w:hAnsi="Century Gothic"/>
          <w:b/>
          <w:bCs/>
          <w:i/>
          <w:iCs/>
          <w:sz w:val="18"/>
          <w:szCs w:val="18"/>
        </w:rPr>
      </w:pPr>
      <w:r w:rsidRPr="00F24FCC">
        <w:rPr>
          <w:rFonts w:ascii="Century Gothic" w:hAnsi="Century Gothic"/>
          <w:b/>
          <w:bCs/>
          <w:i/>
          <w:iCs/>
          <w:sz w:val="18"/>
          <w:szCs w:val="18"/>
        </w:rPr>
        <w:lastRenderedPageBreak/>
        <w:t>2.3.2. Equipe professionnelle</w:t>
      </w:r>
    </w:p>
    <w:p w:rsidR="00857D1C" w:rsidRPr="00F24FCC" w:rsidRDefault="00857D1C" w:rsidP="00857D1C">
      <w:pPr>
        <w:jc w:val="both"/>
        <w:rPr>
          <w:rFonts w:ascii="Century Gothic" w:hAnsi="Century Gothic"/>
          <w:sz w:val="18"/>
          <w:szCs w:val="18"/>
          <w:lang w:val="fr-BE"/>
        </w:rPr>
      </w:pPr>
    </w:p>
    <w:p w:rsidR="00857D1C" w:rsidRPr="00F24FCC" w:rsidRDefault="00857D1C" w:rsidP="00CF3FAE">
      <w:pPr>
        <w:numPr>
          <w:ilvl w:val="1"/>
          <w:numId w:val="67"/>
        </w:numPr>
        <w:tabs>
          <w:tab w:val="clear" w:pos="1440"/>
          <w:tab w:val="num" w:pos="360"/>
        </w:tabs>
        <w:ind w:hanging="1440"/>
        <w:jc w:val="both"/>
        <w:rPr>
          <w:rFonts w:ascii="Century Gothic" w:hAnsi="Century Gothic"/>
          <w:sz w:val="18"/>
          <w:szCs w:val="18"/>
          <w:lang w:val="fr-BE"/>
        </w:rPr>
      </w:pPr>
      <w:r w:rsidRPr="00F24FCC">
        <w:rPr>
          <w:rFonts w:ascii="Century Gothic" w:hAnsi="Century Gothic"/>
          <w:sz w:val="18"/>
          <w:szCs w:val="18"/>
          <w:u w:val="single"/>
          <w:lang w:val="fr-BE"/>
        </w:rPr>
        <w:t>Identification</w:t>
      </w:r>
      <w:r w:rsidRPr="00F24FCC">
        <w:rPr>
          <w:rFonts w:ascii="Century Gothic" w:hAnsi="Century Gothic"/>
          <w:sz w:val="18"/>
          <w:szCs w:val="18"/>
          <w:lang w:val="fr-BE"/>
        </w:rPr>
        <w:t> : registre du personnel</w:t>
      </w:r>
    </w:p>
    <w:p w:rsidR="00857D1C" w:rsidRPr="00F24FCC" w:rsidRDefault="00857D1C" w:rsidP="00857D1C">
      <w:pPr>
        <w:pStyle w:val="Corpsdetexte"/>
        <w:rPr>
          <w:rFonts w:ascii="Century Gothic" w:hAnsi="Century Gothic"/>
          <w:bCs/>
          <w:sz w:val="18"/>
          <w:szCs w:val="18"/>
        </w:rPr>
      </w:pPr>
      <w:r w:rsidRPr="00F24FCC">
        <w:rPr>
          <w:rFonts w:ascii="Century Gothic" w:hAnsi="Century Gothic"/>
          <w:sz w:val="18"/>
          <w:szCs w:val="18"/>
        </w:rPr>
        <w:t>L’</w:t>
      </w:r>
      <w:proofErr w:type="spellStart"/>
      <w:r w:rsidRPr="00F24FCC">
        <w:rPr>
          <w:rFonts w:ascii="Century Gothic" w:hAnsi="Century Gothic"/>
          <w:sz w:val="18"/>
          <w:szCs w:val="18"/>
        </w:rPr>
        <w:t>asbl</w:t>
      </w:r>
      <w:proofErr w:type="spellEnd"/>
      <w:r w:rsidRPr="00F24FCC">
        <w:rPr>
          <w:rFonts w:ascii="Century Gothic" w:hAnsi="Century Gothic"/>
          <w:sz w:val="18"/>
          <w:szCs w:val="18"/>
        </w:rPr>
        <w:t xml:space="preserve"> compte 10 personnes physiques au 31.12.2017, soit 8,25 équivalents temps plein qui se répartissent comme suit : 4,5 équivalents temps plein APE ; 1 personne détachée à ¾ temps de la ville de Thuin et enfin 3 équivalents temps plein sur fonds propres. </w:t>
      </w:r>
    </w:p>
    <w:p w:rsidR="00857D1C" w:rsidRPr="00F24FCC" w:rsidRDefault="00857D1C" w:rsidP="00857D1C">
      <w:pPr>
        <w:jc w:val="both"/>
        <w:rPr>
          <w:rFonts w:ascii="Century Gothic" w:hAnsi="Century Gothic"/>
          <w:sz w:val="18"/>
          <w:szCs w:val="18"/>
        </w:rPr>
      </w:pPr>
    </w:p>
    <w:tbl>
      <w:tblPr>
        <w:tblW w:w="0" w:type="auto"/>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CellMar>
          <w:left w:w="70" w:type="dxa"/>
          <w:right w:w="70" w:type="dxa"/>
        </w:tblCellMar>
        <w:tblLook w:val="0000"/>
      </w:tblPr>
      <w:tblGrid>
        <w:gridCol w:w="1846"/>
        <w:gridCol w:w="1182"/>
        <w:gridCol w:w="2123"/>
        <w:gridCol w:w="1293"/>
        <w:gridCol w:w="1507"/>
        <w:gridCol w:w="1259"/>
      </w:tblGrid>
      <w:tr w:rsidR="00857D1C" w:rsidRPr="00F24FCC" w:rsidTr="00BC3EFA">
        <w:tc>
          <w:tcPr>
            <w:tcW w:w="1913" w:type="dxa"/>
          </w:tcPr>
          <w:p w:rsidR="00857D1C" w:rsidRPr="00F24FCC" w:rsidRDefault="00857D1C" w:rsidP="00BC3EFA">
            <w:pPr>
              <w:jc w:val="center"/>
              <w:rPr>
                <w:rFonts w:ascii="Century Gothic" w:hAnsi="Century Gothic"/>
                <w:b/>
                <w:bCs/>
                <w:sz w:val="18"/>
                <w:szCs w:val="18"/>
              </w:rPr>
            </w:pPr>
            <w:r w:rsidRPr="00F24FCC">
              <w:rPr>
                <w:rFonts w:ascii="Century Gothic" w:hAnsi="Century Gothic"/>
                <w:b/>
                <w:bCs/>
                <w:sz w:val="18"/>
                <w:szCs w:val="18"/>
              </w:rPr>
              <w:t>Nom - prénom</w:t>
            </w:r>
          </w:p>
        </w:tc>
        <w:tc>
          <w:tcPr>
            <w:tcW w:w="1195" w:type="dxa"/>
          </w:tcPr>
          <w:p w:rsidR="00857D1C" w:rsidRPr="00F24FCC" w:rsidRDefault="00857D1C" w:rsidP="00BC3EFA">
            <w:pPr>
              <w:jc w:val="center"/>
              <w:rPr>
                <w:rFonts w:ascii="Century Gothic" w:hAnsi="Century Gothic"/>
                <w:b/>
                <w:bCs/>
                <w:sz w:val="18"/>
                <w:szCs w:val="18"/>
              </w:rPr>
            </w:pPr>
            <w:r w:rsidRPr="00F24FCC">
              <w:rPr>
                <w:rFonts w:ascii="Century Gothic" w:hAnsi="Century Gothic"/>
                <w:b/>
                <w:bCs/>
                <w:sz w:val="18"/>
                <w:szCs w:val="18"/>
              </w:rPr>
              <w:t>Secteur activité</w:t>
            </w:r>
          </w:p>
        </w:tc>
        <w:tc>
          <w:tcPr>
            <w:tcW w:w="2190" w:type="dxa"/>
          </w:tcPr>
          <w:p w:rsidR="00857D1C" w:rsidRPr="00F24FCC" w:rsidRDefault="00857D1C" w:rsidP="00BC3EFA">
            <w:pPr>
              <w:jc w:val="center"/>
              <w:rPr>
                <w:rFonts w:ascii="Century Gothic" w:hAnsi="Century Gothic"/>
                <w:b/>
                <w:bCs/>
                <w:sz w:val="18"/>
                <w:szCs w:val="18"/>
              </w:rPr>
            </w:pPr>
            <w:r w:rsidRPr="00F24FCC">
              <w:rPr>
                <w:rFonts w:ascii="Century Gothic" w:hAnsi="Century Gothic"/>
                <w:b/>
                <w:bCs/>
                <w:sz w:val="18"/>
                <w:szCs w:val="18"/>
              </w:rPr>
              <w:t>Fonction (</w:t>
            </w:r>
            <w:proofErr w:type="spellStart"/>
            <w:r w:rsidRPr="00F24FCC">
              <w:rPr>
                <w:rFonts w:ascii="Century Gothic" w:hAnsi="Century Gothic"/>
                <w:b/>
                <w:bCs/>
                <w:sz w:val="18"/>
                <w:szCs w:val="18"/>
              </w:rPr>
              <w:t>cf</w:t>
            </w:r>
            <w:proofErr w:type="spellEnd"/>
            <w:r w:rsidRPr="00F24FCC">
              <w:rPr>
                <w:rFonts w:ascii="Century Gothic" w:hAnsi="Century Gothic"/>
                <w:b/>
                <w:bCs/>
                <w:sz w:val="18"/>
                <w:szCs w:val="18"/>
              </w:rPr>
              <w:t xml:space="preserve"> CP 329.02)</w:t>
            </w:r>
          </w:p>
        </w:tc>
        <w:tc>
          <w:tcPr>
            <w:tcW w:w="1306" w:type="dxa"/>
          </w:tcPr>
          <w:p w:rsidR="00857D1C" w:rsidRPr="00F24FCC" w:rsidRDefault="00857D1C" w:rsidP="00BC3EFA">
            <w:pPr>
              <w:jc w:val="center"/>
              <w:rPr>
                <w:rFonts w:ascii="Century Gothic" w:hAnsi="Century Gothic"/>
                <w:b/>
                <w:bCs/>
                <w:sz w:val="18"/>
                <w:szCs w:val="18"/>
              </w:rPr>
            </w:pPr>
            <w:r w:rsidRPr="00F24FCC">
              <w:rPr>
                <w:rFonts w:ascii="Century Gothic" w:hAnsi="Century Gothic"/>
                <w:b/>
                <w:bCs/>
                <w:sz w:val="18"/>
                <w:szCs w:val="18"/>
              </w:rPr>
              <w:t>Détaché(e) communal</w:t>
            </w:r>
          </w:p>
        </w:tc>
        <w:tc>
          <w:tcPr>
            <w:tcW w:w="1303" w:type="dxa"/>
          </w:tcPr>
          <w:p w:rsidR="00857D1C" w:rsidRPr="00F24FCC" w:rsidRDefault="00857D1C" w:rsidP="00BC3EFA">
            <w:pPr>
              <w:jc w:val="center"/>
              <w:rPr>
                <w:rFonts w:ascii="Century Gothic" w:hAnsi="Century Gothic"/>
                <w:b/>
                <w:bCs/>
                <w:sz w:val="18"/>
                <w:szCs w:val="18"/>
              </w:rPr>
            </w:pPr>
            <w:r w:rsidRPr="00F24FCC">
              <w:rPr>
                <w:rFonts w:ascii="Century Gothic" w:hAnsi="Century Gothic"/>
                <w:b/>
                <w:bCs/>
                <w:sz w:val="18"/>
                <w:szCs w:val="18"/>
              </w:rPr>
              <w:t>Début de co</w:t>
            </w:r>
            <w:r w:rsidRPr="00F24FCC">
              <w:rPr>
                <w:rFonts w:ascii="Century Gothic" w:hAnsi="Century Gothic"/>
                <w:b/>
                <w:bCs/>
                <w:sz w:val="18"/>
                <w:szCs w:val="18"/>
              </w:rPr>
              <w:t>n</w:t>
            </w:r>
            <w:r w:rsidRPr="00F24FCC">
              <w:rPr>
                <w:rFonts w:ascii="Century Gothic" w:hAnsi="Century Gothic"/>
                <w:b/>
                <w:bCs/>
                <w:sz w:val="18"/>
                <w:szCs w:val="18"/>
              </w:rPr>
              <w:t>trat</w:t>
            </w:r>
          </w:p>
        </w:tc>
        <w:tc>
          <w:tcPr>
            <w:tcW w:w="1303" w:type="dxa"/>
          </w:tcPr>
          <w:p w:rsidR="00857D1C" w:rsidRPr="00F24FCC" w:rsidRDefault="00857D1C" w:rsidP="00BC3EFA">
            <w:pPr>
              <w:jc w:val="center"/>
              <w:rPr>
                <w:rFonts w:ascii="Century Gothic" w:hAnsi="Century Gothic"/>
                <w:b/>
                <w:bCs/>
                <w:sz w:val="18"/>
                <w:szCs w:val="18"/>
              </w:rPr>
            </w:pPr>
            <w:r w:rsidRPr="00F24FCC">
              <w:rPr>
                <w:rFonts w:ascii="Century Gothic" w:hAnsi="Century Gothic"/>
                <w:b/>
                <w:bCs/>
                <w:sz w:val="18"/>
                <w:szCs w:val="18"/>
              </w:rPr>
              <w:t>Fin de co</w:t>
            </w:r>
            <w:r w:rsidRPr="00F24FCC">
              <w:rPr>
                <w:rFonts w:ascii="Century Gothic" w:hAnsi="Century Gothic"/>
                <w:b/>
                <w:bCs/>
                <w:sz w:val="18"/>
                <w:szCs w:val="18"/>
              </w:rPr>
              <w:t>n</w:t>
            </w:r>
            <w:r w:rsidRPr="00F24FCC">
              <w:rPr>
                <w:rFonts w:ascii="Century Gothic" w:hAnsi="Century Gothic"/>
                <w:b/>
                <w:bCs/>
                <w:sz w:val="18"/>
                <w:szCs w:val="18"/>
              </w:rPr>
              <w:t>trat</w:t>
            </w: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proofErr w:type="spellStart"/>
            <w:r w:rsidRPr="00F24FCC">
              <w:rPr>
                <w:rFonts w:ascii="Century Gothic" w:hAnsi="Century Gothic"/>
                <w:sz w:val="18"/>
                <w:szCs w:val="18"/>
              </w:rPr>
              <w:t>Boeykens</w:t>
            </w:r>
            <w:proofErr w:type="spellEnd"/>
            <w:r w:rsidRPr="00F24FCC">
              <w:rPr>
                <w:rFonts w:ascii="Century Gothic" w:hAnsi="Century Gothic"/>
                <w:sz w:val="18"/>
                <w:szCs w:val="18"/>
              </w:rPr>
              <w:t xml:space="preserve"> Johan</w:t>
            </w:r>
          </w:p>
        </w:tc>
        <w:tc>
          <w:tcPr>
            <w:tcW w:w="1195"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Animation</w:t>
            </w:r>
          </w:p>
        </w:tc>
        <w:tc>
          <w:tcPr>
            <w:tcW w:w="2190"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Régisseur</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01.07.1998</w:t>
            </w:r>
          </w:p>
        </w:tc>
        <w:tc>
          <w:tcPr>
            <w:tcW w:w="1303" w:type="dxa"/>
          </w:tcPr>
          <w:p w:rsidR="00857D1C" w:rsidRPr="00F24FCC" w:rsidRDefault="00857D1C" w:rsidP="00BC3EFA">
            <w:pPr>
              <w:jc w:val="center"/>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proofErr w:type="spellStart"/>
            <w:r w:rsidRPr="00F24FCC">
              <w:rPr>
                <w:rFonts w:ascii="Century Gothic" w:hAnsi="Century Gothic"/>
                <w:sz w:val="18"/>
                <w:szCs w:val="18"/>
              </w:rPr>
              <w:t>Creusen</w:t>
            </w:r>
            <w:proofErr w:type="spellEnd"/>
            <w:r w:rsidRPr="00F24FCC">
              <w:rPr>
                <w:rFonts w:ascii="Century Gothic" w:hAnsi="Century Gothic"/>
                <w:sz w:val="18"/>
                <w:szCs w:val="18"/>
              </w:rPr>
              <w:t xml:space="preserve"> Elise</w:t>
            </w:r>
          </w:p>
        </w:tc>
        <w:tc>
          <w:tcPr>
            <w:tcW w:w="1195"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Animation</w:t>
            </w:r>
          </w:p>
        </w:tc>
        <w:tc>
          <w:tcPr>
            <w:tcW w:w="2190"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Animatrice</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Oui</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16.06.2008</w:t>
            </w:r>
          </w:p>
        </w:tc>
        <w:tc>
          <w:tcPr>
            <w:tcW w:w="1303" w:type="dxa"/>
          </w:tcPr>
          <w:p w:rsidR="00857D1C" w:rsidRPr="00F24FCC" w:rsidRDefault="00857D1C" w:rsidP="00BC3EFA">
            <w:pPr>
              <w:jc w:val="center"/>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r w:rsidRPr="00F24FCC">
              <w:rPr>
                <w:rFonts w:ascii="Century Gothic" w:hAnsi="Century Gothic"/>
                <w:sz w:val="18"/>
                <w:szCs w:val="18"/>
              </w:rPr>
              <w:t xml:space="preserve">De </w:t>
            </w:r>
            <w:proofErr w:type="spellStart"/>
            <w:r w:rsidRPr="00F24FCC">
              <w:rPr>
                <w:rFonts w:ascii="Century Gothic" w:hAnsi="Century Gothic"/>
                <w:sz w:val="18"/>
                <w:szCs w:val="18"/>
              </w:rPr>
              <w:t>Vuyst</w:t>
            </w:r>
            <w:proofErr w:type="spellEnd"/>
            <w:r w:rsidRPr="00F24FCC">
              <w:rPr>
                <w:rFonts w:ascii="Century Gothic" w:hAnsi="Century Gothic"/>
                <w:sz w:val="18"/>
                <w:szCs w:val="18"/>
              </w:rPr>
              <w:t xml:space="preserve"> Fabienne</w:t>
            </w:r>
          </w:p>
        </w:tc>
        <w:tc>
          <w:tcPr>
            <w:tcW w:w="1195" w:type="dxa"/>
          </w:tcPr>
          <w:p w:rsidR="00857D1C" w:rsidRPr="00F24FCC" w:rsidRDefault="00857D1C" w:rsidP="00BC3EFA">
            <w:pPr>
              <w:jc w:val="center"/>
              <w:rPr>
                <w:rFonts w:ascii="Century Gothic" w:hAnsi="Century Gothic"/>
                <w:sz w:val="18"/>
                <w:szCs w:val="18"/>
              </w:rPr>
            </w:pPr>
            <w:proofErr w:type="spellStart"/>
            <w:r w:rsidRPr="00F24FCC">
              <w:rPr>
                <w:rFonts w:ascii="Century Gothic" w:hAnsi="Century Gothic"/>
                <w:sz w:val="18"/>
                <w:szCs w:val="18"/>
              </w:rPr>
              <w:t>Administ</w:t>
            </w:r>
            <w:proofErr w:type="spellEnd"/>
          </w:p>
        </w:tc>
        <w:tc>
          <w:tcPr>
            <w:tcW w:w="2190" w:type="dxa"/>
          </w:tcPr>
          <w:p w:rsidR="00857D1C" w:rsidRPr="00F24FCC" w:rsidRDefault="00857D1C" w:rsidP="00BC3EFA">
            <w:pPr>
              <w:jc w:val="center"/>
              <w:rPr>
                <w:rFonts w:ascii="Century Gothic" w:hAnsi="Century Gothic"/>
                <w:sz w:val="18"/>
                <w:szCs w:val="18"/>
              </w:rPr>
            </w:pPr>
            <w:proofErr w:type="spellStart"/>
            <w:r w:rsidRPr="00F24FCC">
              <w:rPr>
                <w:rFonts w:ascii="Century Gothic" w:hAnsi="Century Gothic"/>
                <w:sz w:val="18"/>
                <w:szCs w:val="18"/>
              </w:rPr>
              <w:t>Resp</w:t>
            </w:r>
            <w:proofErr w:type="spellEnd"/>
            <w:r w:rsidRPr="00F24FCC">
              <w:rPr>
                <w:rFonts w:ascii="Century Gothic" w:hAnsi="Century Gothic"/>
                <w:sz w:val="18"/>
                <w:szCs w:val="18"/>
              </w:rPr>
              <w:t xml:space="preserve"> administrative et financière</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01.03.2012</w:t>
            </w:r>
          </w:p>
        </w:tc>
        <w:tc>
          <w:tcPr>
            <w:tcW w:w="1303" w:type="dxa"/>
          </w:tcPr>
          <w:p w:rsidR="00857D1C" w:rsidRPr="00F24FCC" w:rsidRDefault="00857D1C" w:rsidP="00BC3EFA">
            <w:pPr>
              <w:jc w:val="center"/>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proofErr w:type="spellStart"/>
            <w:r w:rsidRPr="00F24FCC">
              <w:rPr>
                <w:rFonts w:ascii="Century Gothic" w:hAnsi="Century Gothic"/>
                <w:sz w:val="18"/>
                <w:szCs w:val="18"/>
              </w:rPr>
              <w:t>Marlier</w:t>
            </w:r>
            <w:proofErr w:type="spellEnd"/>
            <w:r w:rsidRPr="00F24FCC">
              <w:rPr>
                <w:rFonts w:ascii="Century Gothic" w:hAnsi="Century Gothic"/>
                <w:sz w:val="18"/>
                <w:szCs w:val="18"/>
              </w:rPr>
              <w:t xml:space="preserve"> Pascal</w:t>
            </w:r>
          </w:p>
        </w:tc>
        <w:tc>
          <w:tcPr>
            <w:tcW w:w="1195"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Animation</w:t>
            </w:r>
          </w:p>
        </w:tc>
        <w:tc>
          <w:tcPr>
            <w:tcW w:w="2190"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Animateur-directeur</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01.10.1996</w:t>
            </w:r>
          </w:p>
        </w:tc>
        <w:tc>
          <w:tcPr>
            <w:tcW w:w="1303" w:type="dxa"/>
          </w:tcPr>
          <w:p w:rsidR="00857D1C" w:rsidRPr="00F24FCC" w:rsidRDefault="00857D1C" w:rsidP="00BC3EFA">
            <w:pPr>
              <w:jc w:val="center"/>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r w:rsidRPr="00F24FCC">
              <w:rPr>
                <w:rFonts w:ascii="Century Gothic" w:hAnsi="Century Gothic"/>
                <w:sz w:val="18"/>
                <w:szCs w:val="18"/>
              </w:rPr>
              <w:t>Pâques Simon</w:t>
            </w:r>
          </w:p>
        </w:tc>
        <w:tc>
          <w:tcPr>
            <w:tcW w:w="1195"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Animation</w:t>
            </w:r>
          </w:p>
          <w:p w:rsidR="00857D1C" w:rsidRPr="00F24FCC" w:rsidRDefault="00857D1C" w:rsidP="00BC3EFA">
            <w:pPr>
              <w:jc w:val="both"/>
              <w:rPr>
                <w:rFonts w:ascii="Century Gothic" w:hAnsi="Century Gothic"/>
                <w:sz w:val="18"/>
                <w:szCs w:val="18"/>
              </w:rPr>
            </w:pPr>
          </w:p>
        </w:tc>
        <w:tc>
          <w:tcPr>
            <w:tcW w:w="2190"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Auxiliaire logistique et technique</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p w:rsidR="00857D1C" w:rsidRPr="00F24FCC" w:rsidRDefault="00857D1C" w:rsidP="00BC3EFA">
            <w:pPr>
              <w:jc w:val="center"/>
              <w:rPr>
                <w:rFonts w:ascii="Century Gothic" w:hAnsi="Century Gothic"/>
                <w:sz w:val="18"/>
                <w:szCs w:val="18"/>
              </w:rPr>
            </w:pP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02.04.2014</w:t>
            </w:r>
          </w:p>
          <w:p w:rsidR="00857D1C" w:rsidRPr="00F24FCC" w:rsidRDefault="00857D1C" w:rsidP="00BC3EFA">
            <w:pPr>
              <w:jc w:val="center"/>
              <w:rPr>
                <w:rFonts w:ascii="Century Gothic" w:hAnsi="Century Gothic"/>
                <w:sz w:val="18"/>
                <w:szCs w:val="18"/>
              </w:rPr>
            </w:pPr>
          </w:p>
        </w:tc>
        <w:tc>
          <w:tcPr>
            <w:tcW w:w="1303" w:type="dxa"/>
          </w:tcPr>
          <w:p w:rsidR="00857D1C" w:rsidRPr="00F24FCC" w:rsidRDefault="00857D1C" w:rsidP="00BC3EFA">
            <w:pPr>
              <w:jc w:val="both"/>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proofErr w:type="spellStart"/>
            <w:r w:rsidRPr="00F24FCC">
              <w:rPr>
                <w:rFonts w:ascii="Century Gothic" w:hAnsi="Century Gothic"/>
                <w:sz w:val="18"/>
                <w:szCs w:val="18"/>
              </w:rPr>
              <w:t>Riou</w:t>
            </w:r>
            <w:proofErr w:type="spellEnd"/>
            <w:r w:rsidRPr="00F24FCC">
              <w:rPr>
                <w:rFonts w:ascii="Century Gothic" w:hAnsi="Century Gothic"/>
                <w:sz w:val="18"/>
                <w:szCs w:val="18"/>
              </w:rPr>
              <w:t xml:space="preserve"> Régine</w:t>
            </w:r>
          </w:p>
        </w:tc>
        <w:tc>
          <w:tcPr>
            <w:tcW w:w="1195"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Animation</w:t>
            </w:r>
          </w:p>
        </w:tc>
        <w:tc>
          <w:tcPr>
            <w:tcW w:w="2190"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Animatrice</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01.02.2016</w:t>
            </w:r>
          </w:p>
        </w:tc>
        <w:tc>
          <w:tcPr>
            <w:tcW w:w="1303" w:type="dxa"/>
          </w:tcPr>
          <w:p w:rsidR="00857D1C" w:rsidRPr="00F24FCC" w:rsidRDefault="00857D1C" w:rsidP="00BC3EFA">
            <w:pPr>
              <w:jc w:val="both"/>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r w:rsidRPr="00F24FCC">
              <w:rPr>
                <w:rFonts w:ascii="Century Gothic" w:hAnsi="Century Gothic"/>
                <w:sz w:val="18"/>
                <w:szCs w:val="18"/>
              </w:rPr>
              <w:t>Stein Didier</w:t>
            </w:r>
          </w:p>
        </w:tc>
        <w:tc>
          <w:tcPr>
            <w:tcW w:w="1195" w:type="dxa"/>
          </w:tcPr>
          <w:p w:rsidR="00857D1C" w:rsidRPr="00F24FCC" w:rsidRDefault="00857D1C" w:rsidP="00BC3EFA">
            <w:pPr>
              <w:jc w:val="center"/>
              <w:rPr>
                <w:rFonts w:ascii="Century Gothic" w:hAnsi="Century Gothic"/>
                <w:sz w:val="18"/>
                <w:szCs w:val="18"/>
              </w:rPr>
            </w:pPr>
            <w:proofErr w:type="spellStart"/>
            <w:r w:rsidRPr="00F24FCC">
              <w:rPr>
                <w:rFonts w:ascii="Century Gothic" w:hAnsi="Century Gothic"/>
                <w:sz w:val="18"/>
                <w:szCs w:val="18"/>
              </w:rPr>
              <w:t>Administ</w:t>
            </w:r>
            <w:proofErr w:type="spellEnd"/>
          </w:p>
        </w:tc>
        <w:tc>
          <w:tcPr>
            <w:tcW w:w="2190"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Auxiliaire administratif</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01.01.2002</w:t>
            </w:r>
          </w:p>
        </w:tc>
        <w:tc>
          <w:tcPr>
            <w:tcW w:w="1303" w:type="dxa"/>
          </w:tcPr>
          <w:p w:rsidR="00857D1C" w:rsidRPr="00F24FCC" w:rsidRDefault="00857D1C" w:rsidP="00BC3EFA">
            <w:pPr>
              <w:jc w:val="both"/>
              <w:rPr>
                <w:rFonts w:ascii="Century Gothic" w:hAnsi="Century Gothic"/>
                <w:sz w:val="18"/>
                <w:szCs w:val="18"/>
              </w:rPr>
            </w:pPr>
          </w:p>
          <w:p w:rsidR="00857D1C" w:rsidRPr="00F24FCC" w:rsidRDefault="00857D1C" w:rsidP="00BC3EFA">
            <w:pPr>
              <w:jc w:val="both"/>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r w:rsidRPr="00F24FCC">
              <w:rPr>
                <w:rFonts w:ascii="Century Gothic" w:hAnsi="Century Gothic"/>
                <w:sz w:val="18"/>
                <w:szCs w:val="18"/>
              </w:rPr>
              <w:t>Urbain Jean-Luc</w:t>
            </w:r>
          </w:p>
        </w:tc>
        <w:tc>
          <w:tcPr>
            <w:tcW w:w="1195"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Animation</w:t>
            </w:r>
          </w:p>
        </w:tc>
        <w:tc>
          <w:tcPr>
            <w:tcW w:w="2190" w:type="dxa"/>
          </w:tcPr>
          <w:p w:rsidR="00857D1C" w:rsidRPr="00F24FCC" w:rsidRDefault="00857D1C" w:rsidP="00BC3EFA">
            <w:pPr>
              <w:pStyle w:val="lattention"/>
              <w:spacing w:after="0"/>
              <w:jc w:val="center"/>
              <w:rPr>
                <w:rFonts w:ascii="Century Gothic" w:hAnsi="Century Gothic"/>
                <w:sz w:val="18"/>
                <w:szCs w:val="18"/>
                <w:lang w:eastAsia="fr-FR"/>
              </w:rPr>
            </w:pPr>
            <w:r w:rsidRPr="00F24FCC">
              <w:rPr>
                <w:rFonts w:ascii="Century Gothic" w:hAnsi="Century Gothic"/>
                <w:sz w:val="18"/>
                <w:szCs w:val="18"/>
                <w:lang w:eastAsia="fr-FR"/>
              </w:rPr>
              <w:t>Animateur en créativ</w:t>
            </w:r>
            <w:r w:rsidRPr="00F24FCC">
              <w:rPr>
                <w:rFonts w:ascii="Century Gothic" w:hAnsi="Century Gothic"/>
                <w:sz w:val="18"/>
                <w:szCs w:val="18"/>
                <w:lang w:eastAsia="fr-FR"/>
              </w:rPr>
              <w:t>i</w:t>
            </w:r>
            <w:r w:rsidRPr="00F24FCC">
              <w:rPr>
                <w:rFonts w:ascii="Century Gothic" w:hAnsi="Century Gothic"/>
                <w:sz w:val="18"/>
                <w:szCs w:val="18"/>
                <w:lang w:eastAsia="fr-FR"/>
              </w:rPr>
              <w:t>té (CEC)</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03.10.2012</w:t>
            </w:r>
          </w:p>
        </w:tc>
        <w:tc>
          <w:tcPr>
            <w:tcW w:w="1303" w:type="dxa"/>
          </w:tcPr>
          <w:p w:rsidR="00857D1C" w:rsidRPr="00F24FCC" w:rsidRDefault="00857D1C" w:rsidP="00BC3EFA">
            <w:pPr>
              <w:jc w:val="both"/>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proofErr w:type="spellStart"/>
            <w:r w:rsidRPr="00F24FCC">
              <w:rPr>
                <w:rFonts w:ascii="Century Gothic" w:hAnsi="Century Gothic"/>
                <w:sz w:val="18"/>
                <w:szCs w:val="18"/>
              </w:rPr>
              <w:t>Hassaini</w:t>
            </w:r>
            <w:proofErr w:type="spellEnd"/>
            <w:r w:rsidRPr="00F24FCC">
              <w:rPr>
                <w:rFonts w:ascii="Century Gothic" w:hAnsi="Century Gothic"/>
                <w:sz w:val="18"/>
                <w:szCs w:val="18"/>
              </w:rPr>
              <w:t xml:space="preserve"> </w:t>
            </w:r>
            <w:proofErr w:type="spellStart"/>
            <w:r w:rsidRPr="00F24FCC">
              <w:rPr>
                <w:rFonts w:ascii="Century Gothic" w:hAnsi="Century Gothic"/>
                <w:sz w:val="18"/>
                <w:szCs w:val="18"/>
              </w:rPr>
              <w:t>Nahema</w:t>
            </w:r>
            <w:proofErr w:type="spellEnd"/>
          </w:p>
        </w:tc>
        <w:tc>
          <w:tcPr>
            <w:tcW w:w="1195" w:type="dxa"/>
          </w:tcPr>
          <w:p w:rsidR="00857D1C" w:rsidRPr="00F24FCC" w:rsidRDefault="00857D1C" w:rsidP="00BC3EFA">
            <w:pPr>
              <w:jc w:val="center"/>
              <w:rPr>
                <w:rFonts w:ascii="Century Gothic" w:hAnsi="Century Gothic"/>
                <w:sz w:val="18"/>
                <w:szCs w:val="18"/>
              </w:rPr>
            </w:pPr>
            <w:proofErr w:type="spellStart"/>
            <w:r w:rsidRPr="00F24FCC">
              <w:rPr>
                <w:rFonts w:ascii="Century Gothic" w:hAnsi="Century Gothic"/>
                <w:sz w:val="18"/>
                <w:szCs w:val="18"/>
              </w:rPr>
              <w:t>Administ</w:t>
            </w:r>
            <w:proofErr w:type="spellEnd"/>
            <w:r w:rsidRPr="00F24FCC">
              <w:rPr>
                <w:rFonts w:ascii="Century Gothic" w:hAnsi="Century Gothic"/>
                <w:sz w:val="18"/>
                <w:szCs w:val="18"/>
              </w:rPr>
              <w:t>.</w:t>
            </w:r>
          </w:p>
        </w:tc>
        <w:tc>
          <w:tcPr>
            <w:tcW w:w="2190" w:type="dxa"/>
          </w:tcPr>
          <w:p w:rsidR="00857D1C" w:rsidRPr="00F24FCC" w:rsidRDefault="00857D1C" w:rsidP="00BC3EFA">
            <w:pPr>
              <w:pStyle w:val="lattention"/>
              <w:spacing w:after="0"/>
              <w:jc w:val="center"/>
              <w:rPr>
                <w:rFonts w:ascii="Century Gothic" w:hAnsi="Century Gothic"/>
                <w:sz w:val="18"/>
                <w:szCs w:val="18"/>
                <w:lang w:eastAsia="fr-FR"/>
              </w:rPr>
            </w:pPr>
            <w:r w:rsidRPr="00F24FCC">
              <w:rPr>
                <w:rFonts w:ascii="Century Gothic" w:hAnsi="Century Gothic"/>
                <w:sz w:val="18"/>
                <w:szCs w:val="18"/>
                <w:lang w:eastAsia="fr-FR"/>
              </w:rPr>
              <w:t>Assistante administr</w:t>
            </w:r>
            <w:r w:rsidRPr="00F24FCC">
              <w:rPr>
                <w:rFonts w:ascii="Century Gothic" w:hAnsi="Century Gothic"/>
                <w:sz w:val="18"/>
                <w:szCs w:val="18"/>
                <w:lang w:eastAsia="fr-FR"/>
              </w:rPr>
              <w:t>a</w:t>
            </w:r>
            <w:r w:rsidRPr="00F24FCC">
              <w:rPr>
                <w:rFonts w:ascii="Century Gothic" w:hAnsi="Century Gothic"/>
                <w:sz w:val="18"/>
                <w:szCs w:val="18"/>
                <w:lang w:eastAsia="fr-FR"/>
              </w:rPr>
              <w:t>tive</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13.06.2016</w:t>
            </w:r>
          </w:p>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Remplacement</w:t>
            </w:r>
          </w:p>
        </w:tc>
        <w:tc>
          <w:tcPr>
            <w:tcW w:w="1303" w:type="dxa"/>
          </w:tcPr>
          <w:p w:rsidR="00857D1C" w:rsidRPr="00F24FCC" w:rsidRDefault="00857D1C" w:rsidP="00BC3EFA">
            <w:pPr>
              <w:jc w:val="both"/>
              <w:rPr>
                <w:rFonts w:ascii="Century Gothic" w:hAnsi="Century Gothic"/>
                <w:sz w:val="18"/>
                <w:szCs w:val="18"/>
              </w:rPr>
            </w:pPr>
          </w:p>
        </w:tc>
      </w:tr>
      <w:tr w:rsidR="00857D1C" w:rsidRPr="00F24FCC" w:rsidTr="00BC3EFA">
        <w:trPr>
          <w:trHeight w:val="435"/>
        </w:trPr>
        <w:tc>
          <w:tcPr>
            <w:tcW w:w="1913" w:type="dxa"/>
          </w:tcPr>
          <w:p w:rsidR="00857D1C" w:rsidRPr="00F24FCC" w:rsidRDefault="00857D1C" w:rsidP="00BC3EFA">
            <w:pPr>
              <w:rPr>
                <w:rFonts w:ascii="Century Gothic" w:hAnsi="Century Gothic"/>
                <w:sz w:val="18"/>
                <w:szCs w:val="18"/>
              </w:rPr>
            </w:pPr>
            <w:proofErr w:type="spellStart"/>
            <w:r w:rsidRPr="00F24FCC">
              <w:rPr>
                <w:rFonts w:ascii="Century Gothic" w:hAnsi="Century Gothic"/>
                <w:sz w:val="18"/>
                <w:szCs w:val="18"/>
              </w:rPr>
              <w:t>Haquenne</w:t>
            </w:r>
            <w:proofErr w:type="spellEnd"/>
            <w:r w:rsidRPr="00F24FCC">
              <w:rPr>
                <w:rFonts w:ascii="Century Gothic" w:hAnsi="Century Gothic"/>
                <w:sz w:val="18"/>
                <w:szCs w:val="18"/>
              </w:rPr>
              <w:t xml:space="preserve"> </w:t>
            </w:r>
            <w:proofErr w:type="spellStart"/>
            <w:r w:rsidRPr="00F24FCC">
              <w:rPr>
                <w:rFonts w:ascii="Century Gothic" w:hAnsi="Century Gothic"/>
                <w:sz w:val="18"/>
                <w:szCs w:val="18"/>
              </w:rPr>
              <w:t>Yohan</w:t>
            </w:r>
            <w:proofErr w:type="spellEnd"/>
          </w:p>
        </w:tc>
        <w:tc>
          <w:tcPr>
            <w:tcW w:w="1195"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Animation</w:t>
            </w:r>
          </w:p>
          <w:p w:rsidR="00857D1C" w:rsidRPr="00F24FCC" w:rsidRDefault="00857D1C" w:rsidP="00BC3EFA">
            <w:pPr>
              <w:jc w:val="center"/>
              <w:rPr>
                <w:rFonts w:ascii="Century Gothic" w:hAnsi="Century Gothic"/>
                <w:sz w:val="18"/>
                <w:szCs w:val="18"/>
              </w:rPr>
            </w:pPr>
          </w:p>
        </w:tc>
        <w:tc>
          <w:tcPr>
            <w:tcW w:w="2190" w:type="dxa"/>
          </w:tcPr>
          <w:p w:rsidR="00857D1C" w:rsidRPr="00F24FCC" w:rsidRDefault="00857D1C" w:rsidP="00BC3EFA">
            <w:pPr>
              <w:pStyle w:val="lattention"/>
              <w:spacing w:after="0"/>
              <w:jc w:val="center"/>
              <w:rPr>
                <w:rFonts w:ascii="Century Gothic" w:hAnsi="Century Gothic"/>
                <w:sz w:val="18"/>
                <w:szCs w:val="18"/>
                <w:lang w:eastAsia="fr-FR"/>
              </w:rPr>
            </w:pPr>
            <w:r w:rsidRPr="00F24FCC">
              <w:rPr>
                <w:rFonts w:ascii="Century Gothic" w:hAnsi="Century Gothic"/>
                <w:sz w:val="18"/>
                <w:szCs w:val="18"/>
              </w:rPr>
              <w:t>Auxiliaire logistique et technique</w:t>
            </w:r>
          </w:p>
        </w:tc>
        <w:tc>
          <w:tcPr>
            <w:tcW w:w="1306"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Non</w:t>
            </w:r>
          </w:p>
        </w:tc>
        <w:tc>
          <w:tcPr>
            <w:tcW w:w="1303" w:type="dxa"/>
          </w:tcPr>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12.04.2017</w:t>
            </w:r>
          </w:p>
          <w:p w:rsidR="00857D1C" w:rsidRPr="00F24FCC" w:rsidRDefault="00857D1C" w:rsidP="00BC3EFA">
            <w:pPr>
              <w:jc w:val="center"/>
              <w:rPr>
                <w:rFonts w:ascii="Century Gothic" w:hAnsi="Century Gothic"/>
                <w:sz w:val="18"/>
                <w:szCs w:val="18"/>
              </w:rPr>
            </w:pPr>
            <w:r w:rsidRPr="00F24FCC">
              <w:rPr>
                <w:rFonts w:ascii="Century Gothic" w:hAnsi="Century Gothic"/>
                <w:sz w:val="18"/>
                <w:szCs w:val="18"/>
              </w:rPr>
              <w:t>Remplacement</w:t>
            </w:r>
          </w:p>
        </w:tc>
        <w:tc>
          <w:tcPr>
            <w:tcW w:w="1303" w:type="dxa"/>
          </w:tcPr>
          <w:p w:rsidR="00857D1C" w:rsidRPr="00F24FCC" w:rsidRDefault="00857D1C" w:rsidP="00BC3EFA">
            <w:pPr>
              <w:jc w:val="both"/>
              <w:rPr>
                <w:rFonts w:ascii="Century Gothic" w:hAnsi="Century Gothic"/>
                <w:sz w:val="18"/>
                <w:szCs w:val="18"/>
              </w:rPr>
            </w:pPr>
          </w:p>
        </w:tc>
      </w:tr>
    </w:tbl>
    <w:p w:rsidR="00857D1C" w:rsidRPr="00F24FCC" w:rsidRDefault="00857D1C" w:rsidP="00857D1C">
      <w:pPr>
        <w:jc w:val="both"/>
        <w:rPr>
          <w:rFonts w:ascii="Century Gothic" w:hAnsi="Century Gothic"/>
          <w:sz w:val="18"/>
          <w:szCs w:val="18"/>
        </w:rPr>
      </w:pP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Au 31 décembre 2017, l’équipe du Centre culturel se composait comme suit :</w:t>
      </w:r>
    </w:p>
    <w:p w:rsidR="00857D1C" w:rsidRPr="00F24FCC" w:rsidRDefault="00857D1C" w:rsidP="00CF3FAE">
      <w:pPr>
        <w:numPr>
          <w:ilvl w:val="0"/>
          <w:numId w:val="69"/>
        </w:numPr>
        <w:jc w:val="both"/>
        <w:rPr>
          <w:rFonts w:ascii="Century Gothic" w:hAnsi="Century Gothic"/>
          <w:sz w:val="18"/>
          <w:szCs w:val="18"/>
        </w:rPr>
      </w:pPr>
      <w:r w:rsidRPr="00F24FCC">
        <w:rPr>
          <w:rFonts w:ascii="Century Gothic" w:hAnsi="Century Gothic"/>
          <w:sz w:val="18"/>
          <w:szCs w:val="18"/>
        </w:rPr>
        <w:t xml:space="preserve">Pascal </w:t>
      </w:r>
      <w:proofErr w:type="spellStart"/>
      <w:r w:rsidRPr="00F24FCC">
        <w:rPr>
          <w:rFonts w:ascii="Century Gothic" w:hAnsi="Century Gothic"/>
          <w:sz w:val="18"/>
          <w:szCs w:val="18"/>
        </w:rPr>
        <w:t>Marlier</w:t>
      </w:r>
      <w:proofErr w:type="spellEnd"/>
      <w:r w:rsidRPr="00F24FCC">
        <w:rPr>
          <w:rFonts w:ascii="Century Gothic" w:hAnsi="Century Gothic"/>
          <w:sz w:val="18"/>
          <w:szCs w:val="18"/>
        </w:rPr>
        <w:t> : animateur directeur temps plein</w:t>
      </w:r>
    </w:p>
    <w:p w:rsidR="00857D1C" w:rsidRPr="00F24FCC" w:rsidRDefault="00857D1C" w:rsidP="00CF3FAE">
      <w:pPr>
        <w:numPr>
          <w:ilvl w:val="0"/>
          <w:numId w:val="69"/>
        </w:numPr>
        <w:jc w:val="both"/>
        <w:rPr>
          <w:rFonts w:ascii="Century Gothic" w:hAnsi="Century Gothic"/>
          <w:sz w:val="18"/>
          <w:szCs w:val="18"/>
        </w:rPr>
      </w:pPr>
      <w:r w:rsidRPr="00F24FCC">
        <w:rPr>
          <w:rFonts w:ascii="Century Gothic" w:hAnsi="Century Gothic"/>
          <w:sz w:val="18"/>
          <w:szCs w:val="18"/>
        </w:rPr>
        <w:t xml:space="preserve">Fabienne De </w:t>
      </w:r>
      <w:proofErr w:type="spellStart"/>
      <w:r w:rsidRPr="00F24FCC">
        <w:rPr>
          <w:rFonts w:ascii="Century Gothic" w:hAnsi="Century Gothic"/>
          <w:sz w:val="18"/>
          <w:szCs w:val="18"/>
        </w:rPr>
        <w:t>Vuyst</w:t>
      </w:r>
      <w:proofErr w:type="spellEnd"/>
      <w:r w:rsidRPr="00F24FCC">
        <w:rPr>
          <w:rFonts w:ascii="Century Gothic" w:hAnsi="Century Gothic"/>
          <w:sz w:val="18"/>
          <w:szCs w:val="18"/>
        </w:rPr>
        <w:t> : coordinatrice administrative et financière, temps plein (APE)</w:t>
      </w:r>
    </w:p>
    <w:p w:rsidR="00857D1C" w:rsidRPr="00F24FCC" w:rsidRDefault="00857D1C" w:rsidP="00CF3FAE">
      <w:pPr>
        <w:numPr>
          <w:ilvl w:val="0"/>
          <w:numId w:val="69"/>
        </w:numPr>
        <w:jc w:val="both"/>
        <w:rPr>
          <w:rFonts w:ascii="Century Gothic" w:hAnsi="Century Gothic"/>
          <w:sz w:val="18"/>
          <w:szCs w:val="18"/>
        </w:rPr>
      </w:pPr>
      <w:r w:rsidRPr="00F24FCC">
        <w:rPr>
          <w:rFonts w:ascii="Century Gothic" w:hAnsi="Century Gothic"/>
          <w:sz w:val="18"/>
          <w:szCs w:val="18"/>
        </w:rPr>
        <w:t>Jean-Luc Urbain : animateur en créativité temps plein (APE)</w:t>
      </w:r>
    </w:p>
    <w:p w:rsidR="00857D1C" w:rsidRPr="00F24FCC" w:rsidRDefault="00857D1C" w:rsidP="00CF3FAE">
      <w:pPr>
        <w:numPr>
          <w:ilvl w:val="0"/>
          <w:numId w:val="69"/>
        </w:numPr>
        <w:jc w:val="both"/>
        <w:rPr>
          <w:rFonts w:ascii="Century Gothic" w:hAnsi="Century Gothic"/>
          <w:sz w:val="18"/>
          <w:szCs w:val="18"/>
        </w:rPr>
      </w:pPr>
      <w:r w:rsidRPr="00F24FCC">
        <w:rPr>
          <w:rFonts w:ascii="Century Gothic" w:hAnsi="Century Gothic"/>
          <w:sz w:val="18"/>
          <w:szCs w:val="18"/>
        </w:rPr>
        <w:t xml:space="preserve">Elise </w:t>
      </w:r>
      <w:proofErr w:type="spellStart"/>
      <w:r w:rsidRPr="00F24FCC">
        <w:rPr>
          <w:rFonts w:ascii="Century Gothic" w:hAnsi="Century Gothic"/>
          <w:sz w:val="18"/>
          <w:szCs w:val="18"/>
        </w:rPr>
        <w:t>Creusen</w:t>
      </w:r>
      <w:proofErr w:type="spellEnd"/>
      <w:r w:rsidRPr="00F24FCC">
        <w:rPr>
          <w:rFonts w:ascii="Century Gothic" w:hAnsi="Century Gothic"/>
          <w:sz w:val="18"/>
          <w:szCs w:val="18"/>
        </w:rPr>
        <w:t> : animatrice culture-enseignement jeunesse (détachée de la ville trois quart temps)</w:t>
      </w:r>
    </w:p>
    <w:p w:rsidR="00857D1C" w:rsidRPr="00F24FCC" w:rsidRDefault="00857D1C" w:rsidP="00CF3FAE">
      <w:pPr>
        <w:numPr>
          <w:ilvl w:val="0"/>
          <w:numId w:val="69"/>
        </w:numPr>
        <w:jc w:val="both"/>
        <w:rPr>
          <w:rFonts w:ascii="Century Gothic" w:hAnsi="Century Gothic"/>
          <w:sz w:val="18"/>
          <w:szCs w:val="18"/>
        </w:rPr>
      </w:pPr>
      <w:r w:rsidRPr="00F24FCC">
        <w:rPr>
          <w:rFonts w:ascii="Century Gothic" w:hAnsi="Century Gothic"/>
          <w:sz w:val="18"/>
          <w:szCs w:val="18"/>
        </w:rPr>
        <w:t xml:space="preserve">Régine </w:t>
      </w:r>
      <w:proofErr w:type="spellStart"/>
      <w:r w:rsidRPr="00F24FCC">
        <w:rPr>
          <w:rFonts w:ascii="Century Gothic" w:hAnsi="Century Gothic"/>
          <w:sz w:val="18"/>
          <w:szCs w:val="18"/>
        </w:rPr>
        <w:t>Riou</w:t>
      </w:r>
      <w:proofErr w:type="spellEnd"/>
      <w:r w:rsidRPr="00F24FCC">
        <w:rPr>
          <w:rFonts w:ascii="Century Gothic" w:hAnsi="Century Gothic"/>
          <w:sz w:val="18"/>
          <w:szCs w:val="18"/>
        </w:rPr>
        <w:t> : animatrice créativité temps partiel (APE)</w:t>
      </w:r>
    </w:p>
    <w:p w:rsidR="00857D1C" w:rsidRPr="00F24FCC" w:rsidRDefault="00857D1C" w:rsidP="00CF3FAE">
      <w:pPr>
        <w:numPr>
          <w:ilvl w:val="0"/>
          <w:numId w:val="69"/>
        </w:numPr>
        <w:jc w:val="both"/>
        <w:rPr>
          <w:rFonts w:ascii="Century Gothic" w:hAnsi="Century Gothic"/>
          <w:sz w:val="18"/>
          <w:szCs w:val="18"/>
        </w:rPr>
      </w:pPr>
      <w:r w:rsidRPr="00F24FCC">
        <w:rPr>
          <w:rFonts w:ascii="Century Gothic" w:hAnsi="Century Gothic"/>
          <w:sz w:val="18"/>
          <w:szCs w:val="18"/>
        </w:rPr>
        <w:t>Didier Stein : communication temps plein (APE)</w:t>
      </w:r>
    </w:p>
    <w:p w:rsidR="00857D1C" w:rsidRPr="00F24FCC" w:rsidRDefault="00857D1C" w:rsidP="00CF3FAE">
      <w:pPr>
        <w:numPr>
          <w:ilvl w:val="0"/>
          <w:numId w:val="69"/>
        </w:numPr>
        <w:jc w:val="both"/>
        <w:rPr>
          <w:rFonts w:ascii="Century Gothic" w:hAnsi="Century Gothic"/>
          <w:sz w:val="18"/>
          <w:szCs w:val="18"/>
        </w:rPr>
      </w:pPr>
      <w:r w:rsidRPr="00F24FCC">
        <w:rPr>
          <w:rFonts w:ascii="Century Gothic" w:hAnsi="Century Gothic"/>
          <w:sz w:val="18"/>
          <w:szCs w:val="18"/>
        </w:rPr>
        <w:t>Simon Pâques : auxiliaire logistique et technique temps plein (APE)</w:t>
      </w:r>
    </w:p>
    <w:p w:rsidR="00857D1C" w:rsidRPr="00F24FCC" w:rsidRDefault="00857D1C" w:rsidP="00CF3FAE">
      <w:pPr>
        <w:numPr>
          <w:ilvl w:val="0"/>
          <w:numId w:val="69"/>
        </w:numPr>
        <w:jc w:val="both"/>
        <w:rPr>
          <w:rFonts w:ascii="Century Gothic" w:hAnsi="Century Gothic"/>
          <w:sz w:val="18"/>
          <w:szCs w:val="18"/>
        </w:rPr>
      </w:pPr>
      <w:r w:rsidRPr="00F24FCC">
        <w:rPr>
          <w:rFonts w:ascii="Century Gothic" w:hAnsi="Century Gothic"/>
          <w:sz w:val="18"/>
          <w:szCs w:val="18"/>
        </w:rPr>
        <w:t xml:space="preserve">Johan </w:t>
      </w:r>
      <w:proofErr w:type="spellStart"/>
      <w:r w:rsidRPr="00F24FCC">
        <w:rPr>
          <w:rFonts w:ascii="Century Gothic" w:hAnsi="Century Gothic"/>
          <w:sz w:val="18"/>
          <w:szCs w:val="18"/>
        </w:rPr>
        <w:t>Boeykens</w:t>
      </w:r>
      <w:proofErr w:type="spellEnd"/>
      <w:r w:rsidRPr="00F24FCC">
        <w:rPr>
          <w:rFonts w:ascii="Century Gothic" w:hAnsi="Century Gothic"/>
          <w:sz w:val="18"/>
          <w:szCs w:val="18"/>
        </w:rPr>
        <w:t> : régisseur général temps plein</w:t>
      </w:r>
    </w:p>
    <w:p w:rsidR="00857D1C" w:rsidRPr="00F24FCC" w:rsidRDefault="00857D1C" w:rsidP="00CF3FAE">
      <w:pPr>
        <w:numPr>
          <w:ilvl w:val="0"/>
          <w:numId w:val="69"/>
        </w:numPr>
        <w:jc w:val="both"/>
        <w:rPr>
          <w:rFonts w:ascii="Century Gothic" w:hAnsi="Century Gothic"/>
          <w:sz w:val="18"/>
          <w:szCs w:val="18"/>
        </w:rPr>
      </w:pPr>
      <w:proofErr w:type="spellStart"/>
      <w:r w:rsidRPr="00F24FCC">
        <w:rPr>
          <w:rFonts w:ascii="Century Gothic" w:hAnsi="Century Gothic"/>
          <w:sz w:val="18"/>
          <w:szCs w:val="18"/>
        </w:rPr>
        <w:t>Nahema</w:t>
      </w:r>
      <w:proofErr w:type="spellEnd"/>
      <w:r w:rsidRPr="00F24FCC">
        <w:rPr>
          <w:rFonts w:ascii="Century Gothic" w:hAnsi="Century Gothic"/>
          <w:sz w:val="18"/>
          <w:szCs w:val="18"/>
        </w:rPr>
        <w:t xml:space="preserve"> </w:t>
      </w:r>
      <w:proofErr w:type="spellStart"/>
      <w:r w:rsidRPr="00F24FCC">
        <w:rPr>
          <w:rFonts w:ascii="Century Gothic" w:hAnsi="Century Gothic"/>
          <w:sz w:val="18"/>
          <w:szCs w:val="18"/>
        </w:rPr>
        <w:t>Hassaini</w:t>
      </w:r>
      <w:proofErr w:type="spellEnd"/>
      <w:r w:rsidRPr="00F24FCC">
        <w:rPr>
          <w:rFonts w:ascii="Century Gothic" w:hAnsi="Century Gothic"/>
          <w:sz w:val="18"/>
          <w:szCs w:val="18"/>
        </w:rPr>
        <w:t>: assistante administrative, (APE) (contrat de remplacement 1/2 Temps)</w:t>
      </w:r>
    </w:p>
    <w:p w:rsidR="00857D1C" w:rsidRPr="00F24FCC" w:rsidRDefault="00857D1C" w:rsidP="00CF3FAE">
      <w:pPr>
        <w:numPr>
          <w:ilvl w:val="0"/>
          <w:numId w:val="69"/>
        </w:numPr>
        <w:jc w:val="both"/>
        <w:rPr>
          <w:rFonts w:ascii="Century Gothic" w:hAnsi="Century Gothic"/>
          <w:sz w:val="18"/>
          <w:szCs w:val="18"/>
        </w:rPr>
      </w:pPr>
      <w:proofErr w:type="spellStart"/>
      <w:r w:rsidRPr="00F24FCC">
        <w:rPr>
          <w:rFonts w:ascii="Century Gothic" w:hAnsi="Century Gothic"/>
          <w:sz w:val="18"/>
          <w:szCs w:val="18"/>
        </w:rPr>
        <w:t>Yohan</w:t>
      </w:r>
      <w:proofErr w:type="spellEnd"/>
      <w:r w:rsidRPr="00F24FCC">
        <w:rPr>
          <w:rFonts w:ascii="Century Gothic" w:hAnsi="Century Gothic"/>
          <w:sz w:val="18"/>
          <w:szCs w:val="18"/>
        </w:rPr>
        <w:t xml:space="preserve"> </w:t>
      </w:r>
      <w:proofErr w:type="spellStart"/>
      <w:r w:rsidRPr="00F24FCC">
        <w:rPr>
          <w:rFonts w:ascii="Century Gothic" w:hAnsi="Century Gothic"/>
          <w:sz w:val="18"/>
          <w:szCs w:val="18"/>
        </w:rPr>
        <w:t>Haquenne</w:t>
      </w:r>
      <w:proofErr w:type="spellEnd"/>
      <w:r w:rsidRPr="00F24FCC">
        <w:rPr>
          <w:rFonts w:ascii="Century Gothic" w:hAnsi="Century Gothic"/>
          <w:sz w:val="18"/>
          <w:szCs w:val="18"/>
        </w:rPr>
        <w:t xml:space="preserve"> : auxiliaire logistique et technique temps plein (APE) (contrat de remplacement 1/2 Temps)</w:t>
      </w:r>
    </w:p>
    <w:p w:rsidR="00857D1C" w:rsidRPr="00F24FCC" w:rsidRDefault="00857D1C" w:rsidP="00857D1C">
      <w:pPr>
        <w:jc w:val="both"/>
        <w:rPr>
          <w:rFonts w:ascii="Century Gothic" w:hAnsi="Century Gothic"/>
          <w:sz w:val="18"/>
          <w:szCs w:val="18"/>
          <w:highlight w:val="cyan"/>
        </w:rPr>
      </w:pPr>
    </w:p>
    <w:p w:rsidR="00857D1C" w:rsidRPr="00F24FCC" w:rsidRDefault="00857D1C" w:rsidP="00CF3FAE">
      <w:pPr>
        <w:numPr>
          <w:ilvl w:val="1"/>
          <w:numId w:val="67"/>
        </w:numPr>
        <w:tabs>
          <w:tab w:val="clear" w:pos="1440"/>
          <w:tab w:val="num" w:pos="360"/>
        </w:tabs>
        <w:ind w:hanging="1440"/>
        <w:jc w:val="both"/>
        <w:rPr>
          <w:rFonts w:ascii="Century Gothic" w:hAnsi="Century Gothic"/>
          <w:sz w:val="18"/>
          <w:szCs w:val="18"/>
          <w:lang w:val="fr-BE"/>
        </w:rPr>
      </w:pPr>
      <w:r w:rsidRPr="00F24FCC">
        <w:rPr>
          <w:rFonts w:ascii="Century Gothic" w:hAnsi="Century Gothic"/>
          <w:sz w:val="18"/>
          <w:szCs w:val="18"/>
          <w:u w:val="single"/>
          <w:lang w:val="fr-BE"/>
        </w:rPr>
        <w:t>Missions impératives</w:t>
      </w:r>
      <w:r w:rsidRPr="00F24FCC">
        <w:rPr>
          <w:rFonts w:ascii="Century Gothic" w:hAnsi="Century Gothic"/>
          <w:sz w:val="18"/>
          <w:szCs w:val="18"/>
          <w:lang w:val="fr-BE"/>
        </w:rPr>
        <w:t xml:space="preserve"> : </w:t>
      </w:r>
    </w:p>
    <w:p w:rsidR="00857D1C" w:rsidRPr="00F24FCC" w:rsidRDefault="00857D1C" w:rsidP="00857D1C">
      <w:pPr>
        <w:pStyle w:val="Paragraphedeliste"/>
        <w:autoSpaceDE w:val="0"/>
        <w:autoSpaceDN w:val="0"/>
        <w:adjustRightInd w:val="0"/>
        <w:ind w:left="0"/>
        <w:jc w:val="both"/>
        <w:rPr>
          <w:rFonts w:ascii="Century Gothic" w:hAnsi="Century Gothic" w:cs="Palatino-Roman"/>
          <w:sz w:val="18"/>
          <w:szCs w:val="18"/>
        </w:rPr>
      </w:pPr>
      <w:r w:rsidRPr="00F24FCC">
        <w:rPr>
          <w:rFonts w:ascii="Century Gothic" w:hAnsi="Century Gothic" w:cs="Palatino-Roman"/>
          <w:sz w:val="18"/>
          <w:szCs w:val="18"/>
        </w:rPr>
        <w:t xml:space="preserve">Le centre culturel dispose d’une équipe professionnelle chargée de gérer le </w:t>
      </w:r>
      <w:r>
        <w:rPr>
          <w:rFonts w:ascii="Century Gothic" w:hAnsi="Century Gothic" w:cs="Palatino-Roman"/>
          <w:sz w:val="18"/>
          <w:szCs w:val="18"/>
        </w:rPr>
        <w:t>C</w:t>
      </w:r>
      <w:r w:rsidRPr="00F24FCC">
        <w:rPr>
          <w:rFonts w:ascii="Century Gothic" w:hAnsi="Century Gothic" w:cs="Palatino-Roman"/>
          <w:sz w:val="18"/>
          <w:szCs w:val="18"/>
        </w:rPr>
        <w:t>entre culturel et de me</w:t>
      </w:r>
      <w:r w:rsidRPr="00F24FCC">
        <w:rPr>
          <w:rFonts w:ascii="Century Gothic" w:hAnsi="Century Gothic" w:cs="Palatino-Roman"/>
          <w:sz w:val="18"/>
          <w:szCs w:val="18"/>
        </w:rPr>
        <w:t>t</w:t>
      </w:r>
      <w:r w:rsidRPr="00F24FCC">
        <w:rPr>
          <w:rFonts w:ascii="Century Gothic" w:hAnsi="Century Gothic" w:cs="Palatino-Roman"/>
          <w:sz w:val="18"/>
          <w:szCs w:val="18"/>
        </w:rPr>
        <w:t>tre en œuvre son projet d’action culturelle et possédant les compétences spécifiques nécessaires à cette fin.</w:t>
      </w:r>
    </w:p>
    <w:p w:rsidR="00857D1C" w:rsidRPr="00F24FCC" w:rsidRDefault="00857D1C" w:rsidP="00857D1C">
      <w:pPr>
        <w:tabs>
          <w:tab w:val="left" w:pos="1134"/>
        </w:tabs>
        <w:jc w:val="both"/>
        <w:rPr>
          <w:rFonts w:ascii="Century Gothic" w:hAnsi="Century Gothic"/>
          <w:bCs/>
          <w:sz w:val="18"/>
          <w:szCs w:val="18"/>
          <w:lang w:val="fr-BE"/>
        </w:rPr>
      </w:pPr>
    </w:p>
    <w:p w:rsidR="00857D1C" w:rsidRPr="00F24FCC" w:rsidRDefault="00857D1C" w:rsidP="00857D1C">
      <w:pPr>
        <w:ind w:left="568" w:firstLine="425"/>
        <w:jc w:val="both"/>
        <w:rPr>
          <w:rFonts w:ascii="Century Gothic" w:hAnsi="Century Gothic"/>
          <w:b/>
          <w:bCs/>
          <w:sz w:val="18"/>
          <w:szCs w:val="18"/>
          <w:lang w:val="fr-BE"/>
        </w:rPr>
      </w:pPr>
      <w:r w:rsidRPr="00F24FCC">
        <w:rPr>
          <w:rFonts w:ascii="Century Gothic" w:hAnsi="Century Gothic"/>
          <w:b/>
          <w:bCs/>
          <w:sz w:val="18"/>
          <w:szCs w:val="18"/>
          <w:lang w:val="fr-BE"/>
        </w:rPr>
        <w:t xml:space="preserve">2.4. Décret relatif aux Centres culturels </w:t>
      </w:r>
    </w:p>
    <w:p w:rsidR="00857D1C" w:rsidRPr="00F24FCC" w:rsidRDefault="00857D1C" w:rsidP="00857D1C">
      <w:pPr>
        <w:jc w:val="both"/>
        <w:rPr>
          <w:rFonts w:ascii="Century Gothic" w:hAnsi="Century Gothic"/>
          <w:sz w:val="18"/>
          <w:szCs w:val="18"/>
          <w:lang w:val="fr-BE"/>
        </w:rPr>
      </w:pP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Le nouveau décret relatif aux Centres culturels promulgué le 21 novembre 2013, est entré en vigueur le 1</w:t>
      </w:r>
      <w:r w:rsidRPr="00F24FCC">
        <w:rPr>
          <w:rFonts w:ascii="Century Gothic" w:hAnsi="Century Gothic"/>
          <w:sz w:val="18"/>
          <w:szCs w:val="18"/>
          <w:vertAlign w:val="superscript"/>
        </w:rPr>
        <w:t>er</w:t>
      </w:r>
      <w:r w:rsidRPr="00F24FCC">
        <w:rPr>
          <w:rFonts w:ascii="Century Gothic" w:hAnsi="Century Gothic"/>
          <w:sz w:val="18"/>
          <w:szCs w:val="18"/>
        </w:rPr>
        <w:t xml:space="preserve"> janvier 2014.  L’adoption de l’arrêté d’exécution en seconde lecture par le Gouvernement, le 24 avril 2014 permet sa pleine application.</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Le centre culturel rentrera son dossier de demande de reconnaissance en décembre 2018.</w:t>
      </w:r>
    </w:p>
    <w:p w:rsidR="00857D1C" w:rsidRPr="00F24FCC" w:rsidRDefault="00857D1C" w:rsidP="00857D1C">
      <w:pPr>
        <w:tabs>
          <w:tab w:val="left" w:pos="1134"/>
        </w:tabs>
        <w:jc w:val="both"/>
        <w:rPr>
          <w:rFonts w:ascii="Century Gothic" w:hAnsi="Century Gothic"/>
          <w:bCs/>
          <w:sz w:val="18"/>
          <w:szCs w:val="18"/>
        </w:rPr>
      </w:pPr>
    </w:p>
    <w:p w:rsidR="00857D1C" w:rsidRPr="00F24FCC" w:rsidRDefault="00857D1C" w:rsidP="00857D1C">
      <w:pPr>
        <w:tabs>
          <w:tab w:val="left" w:pos="1134"/>
        </w:tabs>
        <w:ind w:firstLine="993"/>
        <w:jc w:val="both"/>
        <w:rPr>
          <w:rFonts w:ascii="Century Gothic" w:hAnsi="Century Gothic"/>
          <w:b/>
          <w:bCs/>
          <w:sz w:val="18"/>
          <w:szCs w:val="18"/>
          <w:lang w:val="fr-BE"/>
        </w:rPr>
      </w:pPr>
      <w:r w:rsidRPr="00F24FCC">
        <w:rPr>
          <w:rFonts w:ascii="Century Gothic" w:hAnsi="Century Gothic"/>
          <w:b/>
          <w:bCs/>
          <w:sz w:val="18"/>
          <w:szCs w:val="18"/>
          <w:lang w:val="fr-BE"/>
        </w:rPr>
        <w:t>2.5. Analyse partagée</w:t>
      </w:r>
    </w:p>
    <w:p w:rsidR="00857D1C" w:rsidRPr="00F24FCC" w:rsidRDefault="00857D1C" w:rsidP="00857D1C">
      <w:pPr>
        <w:tabs>
          <w:tab w:val="left" w:pos="1134"/>
        </w:tabs>
        <w:ind w:firstLine="993"/>
        <w:jc w:val="both"/>
        <w:rPr>
          <w:rFonts w:ascii="Century Gothic" w:hAnsi="Century Gothic"/>
          <w:b/>
          <w:bCs/>
          <w:sz w:val="18"/>
          <w:szCs w:val="18"/>
          <w:lang w:val="fr-BE"/>
        </w:rPr>
      </w:pPr>
    </w:p>
    <w:p w:rsidR="00857D1C" w:rsidRPr="00F24FCC" w:rsidRDefault="00857D1C" w:rsidP="00CF3FAE">
      <w:pPr>
        <w:pStyle w:val="Paragraphedeliste"/>
        <w:numPr>
          <w:ilvl w:val="0"/>
          <w:numId w:val="87"/>
        </w:numPr>
        <w:spacing w:before="0" w:after="0"/>
        <w:ind w:left="567" w:hanging="283"/>
        <w:rPr>
          <w:rFonts w:ascii="Century Gothic" w:hAnsi="Century Gothic"/>
          <w:b/>
          <w:sz w:val="18"/>
          <w:szCs w:val="18"/>
        </w:rPr>
      </w:pPr>
      <w:r w:rsidRPr="00F24FCC">
        <w:rPr>
          <w:rFonts w:ascii="Century Gothic" w:hAnsi="Century Gothic"/>
          <w:b/>
          <w:sz w:val="18"/>
          <w:szCs w:val="18"/>
        </w:rPr>
        <w:t xml:space="preserve">« Centre </w:t>
      </w:r>
      <w:r>
        <w:rPr>
          <w:rFonts w:ascii="Century Gothic" w:hAnsi="Century Gothic"/>
          <w:b/>
          <w:sz w:val="18"/>
          <w:szCs w:val="18"/>
        </w:rPr>
        <w:t>c</w:t>
      </w:r>
      <w:r w:rsidRPr="00F24FCC">
        <w:rPr>
          <w:rFonts w:ascii="Century Gothic" w:hAnsi="Century Gothic"/>
          <w:b/>
          <w:sz w:val="18"/>
          <w:szCs w:val="18"/>
        </w:rPr>
        <w:t xml:space="preserve">ulturel portes ouvertes. » </w:t>
      </w:r>
    </w:p>
    <w:p w:rsidR="00857D1C" w:rsidRPr="00F24FCC" w:rsidRDefault="00857D1C" w:rsidP="00857D1C">
      <w:pPr>
        <w:pStyle w:val="Paragraphedeliste"/>
        <w:ind w:left="0"/>
        <w:jc w:val="both"/>
        <w:rPr>
          <w:rFonts w:ascii="Century Gothic" w:hAnsi="Century Gothic"/>
          <w:sz w:val="18"/>
          <w:szCs w:val="18"/>
        </w:rPr>
      </w:pPr>
      <w:r w:rsidRPr="00F24FCC">
        <w:rPr>
          <w:rFonts w:ascii="Century Gothic" w:hAnsi="Century Gothic"/>
          <w:sz w:val="18"/>
          <w:szCs w:val="18"/>
        </w:rPr>
        <w:t xml:space="preserve"> Les 3, 10,17 et 24 juin 2017, respectivement à Thuin, Lobbes, </w:t>
      </w:r>
      <w:proofErr w:type="spellStart"/>
      <w:r w:rsidRPr="00F24FCC">
        <w:rPr>
          <w:rFonts w:ascii="Century Gothic" w:hAnsi="Century Gothic"/>
          <w:sz w:val="18"/>
          <w:szCs w:val="18"/>
        </w:rPr>
        <w:t>Merbes</w:t>
      </w:r>
      <w:proofErr w:type="spellEnd"/>
      <w:r>
        <w:rPr>
          <w:rFonts w:ascii="Century Gothic" w:hAnsi="Century Gothic"/>
          <w:sz w:val="18"/>
          <w:szCs w:val="18"/>
        </w:rPr>
        <w:t>-</w:t>
      </w:r>
      <w:r w:rsidRPr="00F24FCC">
        <w:rPr>
          <w:rFonts w:ascii="Century Gothic" w:hAnsi="Century Gothic"/>
          <w:sz w:val="18"/>
          <w:szCs w:val="18"/>
        </w:rPr>
        <w:t>Le</w:t>
      </w:r>
      <w:r>
        <w:rPr>
          <w:rFonts w:ascii="Century Gothic" w:hAnsi="Century Gothic"/>
          <w:sz w:val="18"/>
          <w:szCs w:val="18"/>
        </w:rPr>
        <w:t>-</w:t>
      </w:r>
      <w:r w:rsidRPr="00F24FCC">
        <w:rPr>
          <w:rFonts w:ascii="Century Gothic" w:hAnsi="Century Gothic"/>
          <w:sz w:val="18"/>
          <w:szCs w:val="18"/>
        </w:rPr>
        <w:t>Château et Erquelinnes.</w:t>
      </w:r>
    </w:p>
    <w:p w:rsidR="00857D1C" w:rsidRPr="00F24FCC" w:rsidRDefault="00857D1C" w:rsidP="00857D1C">
      <w:pPr>
        <w:pStyle w:val="Paragraphedeliste"/>
        <w:ind w:left="0"/>
        <w:jc w:val="both"/>
        <w:rPr>
          <w:rFonts w:ascii="Century Gothic" w:hAnsi="Century Gothic"/>
          <w:sz w:val="18"/>
          <w:szCs w:val="18"/>
        </w:rPr>
      </w:pPr>
      <w:r w:rsidRPr="00F24FCC">
        <w:rPr>
          <w:rFonts w:ascii="Century Gothic" w:hAnsi="Century Gothic"/>
          <w:sz w:val="18"/>
          <w:szCs w:val="18"/>
        </w:rPr>
        <w:lastRenderedPageBreak/>
        <w:t xml:space="preserve">"Quatre moments d’échange autour de votre Centre </w:t>
      </w:r>
      <w:r>
        <w:rPr>
          <w:rFonts w:ascii="Century Gothic" w:hAnsi="Century Gothic"/>
          <w:sz w:val="18"/>
          <w:szCs w:val="18"/>
        </w:rPr>
        <w:t>c</w:t>
      </w:r>
      <w:r w:rsidRPr="00F24FCC">
        <w:rPr>
          <w:rFonts w:ascii="Century Gothic" w:hAnsi="Century Gothic"/>
          <w:sz w:val="18"/>
          <w:szCs w:val="18"/>
        </w:rPr>
        <w:t>ulturel. Une présentation ludique et concise de ce que nous sommes, des valeurs et des enjeux que nous défendons, de notre organisation, de qui nous sommes, de notre fonctionnement, des décrets et textes qui font le fondement de nos démarches et de nos actions. En résumé on se présente, et puis, autour d’un apéro partagé, on se met à votre écoute, pour répondre à vos questions, vos interrogations, vos doutes, vos craintes et vos espoirs, vos désirs d'engagements.</w:t>
      </w:r>
    </w:p>
    <w:p w:rsidR="00857D1C" w:rsidRPr="00F24FCC" w:rsidRDefault="00857D1C" w:rsidP="00857D1C">
      <w:pPr>
        <w:pStyle w:val="Paragraphedeliste"/>
        <w:ind w:left="0"/>
        <w:jc w:val="both"/>
        <w:rPr>
          <w:rFonts w:ascii="Century Gothic" w:hAnsi="Century Gothic"/>
          <w:sz w:val="18"/>
          <w:szCs w:val="18"/>
        </w:rPr>
      </w:pPr>
      <w:r w:rsidRPr="00F24FCC">
        <w:rPr>
          <w:rFonts w:ascii="Century Gothic" w:hAnsi="Century Gothic"/>
          <w:sz w:val="18"/>
          <w:szCs w:val="18"/>
        </w:rPr>
        <w:t>Quatre fois deux heures pour se rencontrer"</w:t>
      </w:r>
    </w:p>
    <w:p w:rsidR="00857D1C" w:rsidRPr="00F24FCC" w:rsidRDefault="00857D1C" w:rsidP="00857D1C">
      <w:pPr>
        <w:pStyle w:val="Paragraphedeliste"/>
        <w:ind w:left="0"/>
        <w:jc w:val="both"/>
        <w:rPr>
          <w:rFonts w:ascii="Century Gothic" w:hAnsi="Century Gothic"/>
          <w:sz w:val="18"/>
          <w:szCs w:val="18"/>
        </w:rPr>
      </w:pPr>
      <w:r w:rsidRPr="00F24FCC">
        <w:rPr>
          <w:rFonts w:ascii="Century Gothic" w:hAnsi="Century Gothic"/>
          <w:sz w:val="18"/>
          <w:szCs w:val="18"/>
        </w:rPr>
        <w:t xml:space="preserve">Quelques chiffres : </w:t>
      </w:r>
    </w:p>
    <w:p w:rsidR="00857D1C" w:rsidRPr="00F24FCC" w:rsidRDefault="00857D1C" w:rsidP="00857D1C">
      <w:pPr>
        <w:pStyle w:val="Paragraphedeliste"/>
        <w:ind w:left="0"/>
        <w:jc w:val="both"/>
        <w:rPr>
          <w:rFonts w:ascii="Century Gothic" w:hAnsi="Century Gothic"/>
          <w:sz w:val="18"/>
          <w:szCs w:val="18"/>
        </w:rPr>
      </w:pPr>
      <w:r w:rsidRPr="00F24FCC">
        <w:rPr>
          <w:rFonts w:ascii="Century Gothic" w:hAnsi="Century Gothic"/>
          <w:sz w:val="18"/>
          <w:szCs w:val="18"/>
        </w:rPr>
        <w:t>32 personnes ont assisté à ces journées portes ouvertes qui ont non seulement permis de faire mieux connaître le Centre culturel mais qui ont permis également d'ouvrir des portes vers de nouvelles coll</w:t>
      </w:r>
      <w:r w:rsidRPr="00F24FCC">
        <w:rPr>
          <w:rFonts w:ascii="Century Gothic" w:hAnsi="Century Gothic"/>
          <w:sz w:val="18"/>
          <w:szCs w:val="18"/>
        </w:rPr>
        <w:t>a</w:t>
      </w:r>
      <w:r w:rsidRPr="00F24FCC">
        <w:rPr>
          <w:rFonts w:ascii="Century Gothic" w:hAnsi="Century Gothic"/>
          <w:sz w:val="18"/>
          <w:szCs w:val="18"/>
        </w:rPr>
        <w:t>borations.</w:t>
      </w:r>
    </w:p>
    <w:p w:rsidR="00857D1C" w:rsidRPr="00F24FCC" w:rsidRDefault="00857D1C" w:rsidP="00857D1C">
      <w:pPr>
        <w:pStyle w:val="Paragraphedeliste"/>
        <w:ind w:left="567" w:hanging="283"/>
        <w:jc w:val="both"/>
        <w:rPr>
          <w:rFonts w:ascii="Century Gothic" w:hAnsi="Century Gothic"/>
          <w:b/>
          <w:bCs/>
          <w:sz w:val="18"/>
          <w:szCs w:val="18"/>
          <w:highlight w:val="yellow"/>
        </w:rPr>
      </w:pPr>
    </w:p>
    <w:p w:rsidR="00857D1C" w:rsidRPr="00F24FCC" w:rsidRDefault="00857D1C" w:rsidP="00CF3FAE">
      <w:pPr>
        <w:pStyle w:val="Paragraphedeliste"/>
        <w:numPr>
          <w:ilvl w:val="0"/>
          <w:numId w:val="87"/>
        </w:numPr>
        <w:spacing w:before="0" w:after="0"/>
        <w:ind w:left="567" w:hanging="283"/>
        <w:rPr>
          <w:rFonts w:ascii="Century Gothic" w:hAnsi="Century Gothic"/>
          <w:sz w:val="18"/>
          <w:szCs w:val="18"/>
        </w:rPr>
      </w:pPr>
      <w:r w:rsidRPr="00F24FCC">
        <w:rPr>
          <w:rFonts w:ascii="Century Gothic" w:hAnsi="Century Gothic"/>
          <w:b/>
          <w:sz w:val="18"/>
          <w:szCs w:val="18"/>
        </w:rPr>
        <w:t>« Les interviews non intrusives du territoire ».</w:t>
      </w:r>
      <w:r w:rsidRPr="00F24FCC">
        <w:rPr>
          <w:rFonts w:ascii="Century Gothic" w:hAnsi="Century Gothic"/>
          <w:sz w:val="18"/>
          <w:szCs w:val="18"/>
        </w:rPr>
        <w:t xml:space="preserve">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De mai à décembre 2017.</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 xml:space="preserve">"Dans une démarche de recherche en éducation permanente, nous mènerons, dans chaque entité, 10 interviews non intrusives, couvrant dix champs représentatifs de la diversité de la population. Education, santé, agriculture, entreprenariat, artisanat, art, politique, sans emploie, jeunesse, Ainés. Une rencontre enregistrée, retranscrite, </w:t>
      </w:r>
      <w:proofErr w:type="spellStart"/>
      <w:r w:rsidRPr="00F24FCC">
        <w:rPr>
          <w:rFonts w:ascii="Century Gothic" w:hAnsi="Century Gothic"/>
          <w:sz w:val="18"/>
          <w:szCs w:val="18"/>
        </w:rPr>
        <w:t>co</w:t>
      </w:r>
      <w:proofErr w:type="spellEnd"/>
      <w:r w:rsidRPr="00F24FCC">
        <w:rPr>
          <w:rFonts w:ascii="Century Gothic" w:hAnsi="Century Gothic"/>
          <w:sz w:val="18"/>
          <w:szCs w:val="18"/>
        </w:rPr>
        <w:t>-validée, autour de la perception de la culture et des droits culturels sur notre territoire Haute Sambre. Les résultats de cette recherche seront rendus publique et nourrirons l’analyse partagée du territoire."</w:t>
      </w:r>
    </w:p>
    <w:p w:rsidR="00857D1C" w:rsidRPr="00F24FCC" w:rsidRDefault="00857D1C" w:rsidP="00857D1C">
      <w:pPr>
        <w:tabs>
          <w:tab w:val="left" w:pos="1134"/>
        </w:tabs>
        <w:jc w:val="both"/>
        <w:rPr>
          <w:rFonts w:ascii="Century Gothic" w:hAnsi="Century Gothic"/>
          <w:b/>
          <w:bCs/>
          <w:sz w:val="18"/>
          <w:szCs w:val="18"/>
        </w:rPr>
      </w:pPr>
    </w:p>
    <w:p w:rsidR="00857D1C" w:rsidRPr="00F24FCC" w:rsidRDefault="00857D1C" w:rsidP="00857D1C">
      <w:pPr>
        <w:tabs>
          <w:tab w:val="left" w:pos="1134"/>
        </w:tabs>
        <w:jc w:val="both"/>
        <w:rPr>
          <w:rFonts w:ascii="Century Gothic" w:hAnsi="Century Gothic"/>
          <w:bCs/>
          <w:sz w:val="18"/>
          <w:szCs w:val="18"/>
        </w:rPr>
      </w:pPr>
      <w:r w:rsidRPr="00F24FCC">
        <w:rPr>
          <w:rFonts w:ascii="Century Gothic" w:hAnsi="Century Gothic"/>
          <w:bCs/>
          <w:sz w:val="18"/>
          <w:szCs w:val="18"/>
        </w:rPr>
        <w:t>L'animatrice en charge de cette démarche étant absente pour raison de santé de nombreuses s</w:t>
      </w:r>
      <w:r w:rsidRPr="00F24FCC">
        <w:rPr>
          <w:rFonts w:ascii="Century Gothic" w:hAnsi="Century Gothic"/>
          <w:bCs/>
          <w:sz w:val="18"/>
          <w:szCs w:val="18"/>
        </w:rPr>
        <w:t>e</w:t>
      </w:r>
      <w:r w:rsidRPr="00F24FCC">
        <w:rPr>
          <w:rFonts w:ascii="Century Gothic" w:hAnsi="Century Gothic"/>
          <w:bCs/>
          <w:sz w:val="18"/>
          <w:szCs w:val="18"/>
        </w:rPr>
        <w:t>maines,  le travail de prospection n'a pu être terminé en 2017 et se poursuivra en 2018.</w:t>
      </w:r>
    </w:p>
    <w:p w:rsidR="00857D1C" w:rsidRPr="00F24FCC" w:rsidRDefault="00857D1C" w:rsidP="00857D1C">
      <w:pPr>
        <w:tabs>
          <w:tab w:val="left" w:pos="1134"/>
        </w:tabs>
        <w:jc w:val="both"/>
        <w:rPr>
          <w:rFonts w:ascii="Century Gothic" w:hAnsi="Century Gothic"/>
          <w:b/>
          <w:bCs/>
          <w:sz w:val="18"/>
          <w:szCs w:val="18"/>
          <w:lang w:val="fr-BE"/>
        </w:rPr>
      </w:pPr>
    </w:p>
    <w:p w:rsidR="00857D1C" w:rsidRPr="00F24FCC" w:rsidRDefault="00857D1C" w:rsidP="00857D1C">
      <w:pPr>
        <w:jc w:val="both"/>
        <w:rPr>
          <w:rFonts w:ascii="Century Gothic" w:hAnsi="Century Gothic"/>
          <w:b/>
          <w:bCs/>
          <w:sz w:val="18"/>
          <w:szCs w:val="18"/>
          <w:highlight w:val="yellow"/>
          <w:lang w:val="fr-BE"/>
        </w:rPr>
      </w:pPr>
    </w:p>
    <w:p w:rsidR="00857D1C" w:rsidRPr="00F24FCC" w:rsidRDefault="00857D1C" w:rsidP="00857D1C">
      <w:pPr>
        <w:pStyle w:val="Paragraphedeliste"/>
        <w:ind w:left="567"/>
        <w:jc w:val="both"/>
        <w:rPr>
          <w:rFonts w:ascii="Century Gothic" w:hAnsi="Century Gothic"/>
          <w:b/>
          <w:bCs/>
          <w:sz w:val="18"/>
          <w:szCs w:val="18"/>
        </w:rPr>
      </w:pPr>
      <w:r w:rsidRPr="00F24FCC">
        <w:rPr>
          <w:rFonts w:ascii="Century Gothic" w:hAnsi="Century Gothic"/>
          <w:b/>
          <w:bCs/>
          <w:sz w:val="18"/>
          <w:szCs w:val="18"/>
        </w:rPr>
        <w:t>3. OBJECTIFS SPECIFIQUES POURSUIVIS EN 2017</w:t>
      </w: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857D1C">
      <w:pPr>
        <w:jc w:val="both"/>
        <w:rPr>
          <w:rFonts w:ascii="Century Gothic" w:hAnsi="Century Gothic"/>
          <w:sz w:val="18"/>
          <w:szCs w:val="18"/>
          <w:lang w:val="fr-BE"/>
        </w:rPr>
      </w:pPr>
      <w:r w:rsidRPr="00F24FCC">
        <w:rPr>
          <w:rFonts w:ascii="Century Gothic" w:hAnsi="Century Gothic"/>
          <w:sz w:val="18"/>
          <w:szCs w:val="18"/>
          <w:lang w:val="fr-BE"/>
        </w:rPr>
        <w:t xml:space="preserve">Dans l’optique d’une future demande de reconnaissance dans le cadre du nouveau décret, le Centre culturel de Thuin Haute-Sambre continue à s'impliquer pleinement dans la multiplicité de ses projets mais dans une nouvelle dynamique axée sur l’analyse partagée. </w:t>
      </w:r>
    </w:p>
    <w:p w:rsidR="00857D1C" w:rsidRPr="00F24FCC" w:rsidRDefault="00857D1C" w:rsidP="00857D1C">
      <w:pPr>
        <w:jc w:val="both"/>
        <w:rPr>
          <w:rFonts w:ascii="Century Gothic" w:hAnsi="Century Gothic"/>
          <w:sz w:val="18"/>
          <w:szCs w:val="18"/>
          <w:lang w:val="fr-BE"/>
        </w:rPr>
      </w:pPr>
      <w:r w:rsidRPr="00F24FCC">
        <w:rPr>
          <w:rFonts w:ascii="Century Gothic" w:hAnsi="Century Gothic"/>
          <w:sz w:val="18"/>
          <w:szCs w:val="18"/>
          <w:lang w:val="fr-BE"/>
        </w:rPr>
        <w:t>L’objectif de chaque projet est d’atteindre l</w:t>
      </w:r>
      <w:r w:rsidRPr="00F24FCC">
        <w:rPr>
          <w:rFonts w:ascii="Century Gothic" w:hAnsi="Century Gothic"/>
          <w:sz w:val="18"/>
          <w:szCs w:val="18"/>
        </w:rPr>
        <w:t>a finalité de développement culturel du territoire de la Haute Sambre par  l’accroissement et l’intensification de l’exercice du droit à la culture par les popul</w:t>
      </w:r>
      <w:r w:rsidRPr="00F24FCC">
        <w:rPr>
          <w:rFonts w:ascii="Century Gothic" w:hAnsi="Century Gothic"/>
          <w:sz w:val="18"/>
          <w:szCs w:val="18"/>
        </w:rPr>
        <w:t>a</w:t>
      </w:r>
      <w:r w:rsidRPr="00F24FCC">
        <w:rPr>
          <w:rFonts w:ascii="Century Gothic" w:hAnsi="Century Gothic"/>
          <w:sz w:val="18"/>
          <w:szCs w:val="18"/>
        </w:rPr>
        <w:t>tions de ce territoire et la réduction des inégalités dans l’exercice du droit à la culture. Telle que souha</w:t>
      </w:r>
      <w:r w:rsidRPr="00F24FCC">
        <w:rPr>
          <w:rFonts w:ascii="Century Gothic" w:hAnsi="Century Gothic"/>
          <w:sz w:val="18"/>
          <w:szCs w:val="18"/>
        </w:rPr>
        <w:t>i</w:t>
      </w:r>
      <w:r w:rsidRPr="00F24FCC">
        <w:rPr>
          <w:rFonts w:ascii="Century Gothic" w:hAnsi="Century Gothic"/>
          <w:sz w:val="18"/>
          <w:szCs w:val="18"/>
        </w:rPr>
        <w:t>tée dans le décret.</w:t>
      </w:r>
    </w:p>
    <w:p w:rsidR="00857D1C" w:rsidRPr="00F24FCC" w:rsidRDefault="00857D1C" w:rsidP="00857D1C">
      <w:pPr>
        <w:jc w:val="both"/>
        <w:rPr>
          <w:rFonts w:ascii="Century Gothic" w:hAnsi="Century Gothic"/>
          <w:sz w:val="18"/>
          <w:szCs w:val="18"/>
          <w:lang w:val="fr-BE"/>
        </w:rPr>
      </w:pPr>
      <w:r w:rsidRPr="00F24FCC">
        <w:rPr>
          <w:rFonts w:ascii="Century Gothic" w:hAnsi="Century Gothic"/>
          <w:sz w:val="18"/>
          <w:szCs w:val="18"/>
          <w:lang w:val="fr-BE"/>
        </w:rPr>
        <w:t>Subventionnée principalement par la Fédération Wallonie-Bruxelles l’association est en perpétuelle recherche de fonds supplémentaires pour assurer les objectifs fixés par le contrat-programme.</w:t>
      </w: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857D1C">
      <w:pPr>
        <w:ind w:left="568"/>
        <w:jc w:val="both"/>
        <w:rPr>
          <w:rFonts w:ascii="Century Gothic" w:hAnsi="Century Gothic"/>
          <w:b/>
          <w:sz w:val="18"/>
          <w:szCs w:val="18"/>
        </w:rPr>
      </w:pPr>
      <w:r>
        <w:rPr>
          <w:rFonts w:ascii="Century Gothic" w:hAnsi="Century Gothic"/>
          <w:b/>
          <w:sz w:val="18"/>
          <w:szCs w:val="18"/>
        </w:rPr>
        <w:t xml:space="preserve">3.1. </w:t>
      </w:r>
      <w:r w:rsidRPr="00F24FCC">
        <w:rPr>
          <w:rFonts w:ascii="Century Gothic" w:hAnsi="Century Gothic"/>
          <w:b/>
          <w:sz w:val="18"/>
          <w:szCs w:val="18"/>
        </w:rPr>
        <w:t>Rappel des objectifs poursuivis par le projet</w:t>
      </w:r>
    </w:p>
    <w:p w:rsidR="00857D1C" w:rsidRPr="00F24FCC" w:rsidRDefault="00857D1C" w:rsidP="00857D1C">
      <w:pPr>
        <w:jc w:val="both"/>
        <w:rPr>
          <w:rFonts w:ascii="Century Gothic" w:hAnsi="Century Gothic"/>
          <w:b/>
          <w:sz w:val="18"/>
          <w:szCs w:val="18"/>
          <w:highlight w:val="cyan"/>
        </w:rPr>
      </w:pP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Tous les objectifs du précédent contrat programme sont en transition vers le nouveau décret.  Aucune porte ne se ferme mais bien d’autres s’ouvrent.</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L’équipe s’est penchée sur l’analyse des éléments qualitatifs et quantitatifs de l’action culturelle des années précédentes tant au niveau de ses partenaires que des publics touchés. Elle s’est également penchée sur une meilleure connaissance du territoire.</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Pendant toute l’année, les projets ont été maintenus dans l’optique du nouveau décret.</w:t>
      </w:r>
    </w:p>
    <w:p w:rsidR="00857D1C" w:rsidRPr="00F24FCC" w:rsidRDefault="00857D1C" w:rsidP="00857D1C">
      <w:pPr>
        <w:jc w:val="both"/>
        <w:rPr>
          <w:rFonts w:ascii="Century Gothic" w:hAnsi="Century Gothic"/>
          <w:sz w:val="18"/>
          <w:szCs w:val="18"/>
          <w:highlight w:val="yellow"/>
        </w:rPr>
      </w:pPr>
    </w:p>
    <w:p w:rsidR="00857D1C" w:rsidRPr="00F24FCC" w:rsidRDefault="00857D1C" w:rsidP="00857D1C">
      <w:pPr>
        <w:ind w:left="568"/>
        <w:jc w:val="both"/>
        <w:rPr>
          <w:rFonts w:ascii="Century Gothic" w:hAnsi="Century Gothic"/>
          <w:b/>
          <w:bCs/>
          <w:sz w:val="18"/>
          <w:szCs w:val="18"/>
          <w:lang w:val="fr-BE"/>
        </w:rPr>
      </w:pPr>
      <w:r>
        <w:rPr>
          <w:rFonts w:ascii="Century Gothic" w:hAnsi="Century Gothic"/>
          <w:b/>
          <w:bCs/>
          <w:sz w:val="18"/>
          <w:szCs w:val="18"/>
          <w:lang w:val="fr-BE"/>
        </w:rPr>
        <w:t xml:space="preserve">3.2. </w:t>
      </w:r>
      <w:r w:rsidRPr="00F24FCC">
        <w:rPr>
          <w:rFonts w:ascii="Century Gothic" w:hAnsi="Century Gothic"/>
          <w:b/>
          <w:bCs/>
          <w:sz w:val="18"/>
          <w:szCs w:val="18"/>
          <w:lang w:val="fr-BE"/>
        </w:rPr>
        <w:t>Pôle culturel</w:t>
      </w:r>
    </w:p>
    <w:p w:rsidR="00857D1C" w:rsidRPr="00F24FCC" w:rsidRDefault="00857D1C" w:rsidP="00857D1C">
      <w:pPr>
        <w:jc w:val="both"/>
        <w:rPr>
          <w:rFonts w:ascii="Century Gothic" w:hAnsi="Century Gothic"/>
          <w:sz w:val="18"/>
          <w:szCs w:val="18"/>
          <w:highlight w:val="cyan"/>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Le Centre culturel de Thuin Haute Sambre, dans le cadre de son action culturelle, a mis en œuvre, d</w:t>
      </w:r>
      <w:r w:rsidRPr="00F24FCC">
        <w:rPr>
          <w:rFonts w:ascii="Century Gothic" w:hAnsi="Century Gothic"/>
          <w:sz w:val="18"/>
          <w:szCs w:val="18"/>
        </w:rPr>
        <w:t>e</w:t>
      </w:r>
      <w:r w:rsidRPr="00F24FCC">
        <w:rPr>
          <w:rFonts w:ascii="Century Gothic" w:hAnsi="Century Gothic"/>
          <w:sz w:val="18"/>
          <w:szCs w:val="18"/>
        </w:rPr>
        <w:t xml:space="preserve">puis  plus de 15 ans,  une démarche qui permet de développer des concertations et des partenariats utiles avec d'autres opérateurs culturels, ainsi que des actions interdisciplinaires et intersectorielles. </w:t>
      </w:r>
      <w:r w:rsidRPr="00F24FCC">
        <w:rPr>
          <w:rFonts w:ascii="Century Gothic" w:hAnsi="Century Gothic"/>
          <w:sz w:val="18"/>
          <w:szCs w:val="18"/>
          <w:lang w:val="fr-BE"/>
        </w:rPr>
        <w:t xml:space="preserve">Le </w:t>
      </w:r>
      <w:r w:rsidRPr="00F24FCC">
        <w:rPr>
          <w:rFonts w:ascii="Century Gothic" w:hAnsi="Century Gothic"/>
          <w:b/>
          <w:sz w:val="18"/>
          <w:szCs w:val="18"/>
          <w:lang w:val="fr-BE"/>
        </w:rPr>
        <w:t>Pôle Socioculturel</w:t>
      </w:r>
      <w:r w:rsidRPr="00F24FCC">
        <w:rPr>
          <w:rFonts w:ascii="Century Gothic" w:hAnsi="Century Gothic"/>
          <w:sz w:val="18"/>
          <w:szCs w:val="18"/>
          <w:lang w:val="fr-BE"/>
        </w:rPr>
        <w:t xml:space="preserve"> associe dans la dynamique de projets et de fonctionnement, le Centre culturel, le Centre d'Expression et de Créativité adossé, l’Académie de musique, la Maison des Jeunes, la Bibli</w:t>
      </w:r>
      <w:r w:rsidRPr="00F24FCC">
        <w:rPr>
          <w:rFonts w:ascii="Century Gothic" w:hAnsi="Century Gothic"/>
          <w:sz w:val="18"/>
          <w:szCs w:val="18"/>
          <w:lang w:val="fr-BE"/>
        </w:rPr>
        <w:t>o</w:t>
      </w:r>
      <w:r w:rsidRPr="00F24FCC">
        <w:rPr>
          <w:rFonts w:ascii="Century Gothic" w:hAnsi="Century Gothic"/>
          <w:sz w:val="18"/>
          <w:szCs w:val="18"/>
          <w:lang w:val="fr-BE"/>
        </w:rPr>
        <w:t>thèque "Roger Foulon", l’A.M.O. "Tu dis jeunes", service de l'Accueil Temps Libre de la Ville et l’ensemble des associations culturelles : Maison de l’Imprimerie et des lettres de Wallonie, Centre d’Histoire, l'Office du Tourisme, Artistes et associations.</w:t>
      </w:r>
    </w:p>
    <w:p w:rsidR="00857D1C" w:rsidRPr="00F24FCC" w:rsidRDefault="00857D1C" w:rsidP="00857D1C">
      <w:pPr>
        <w:pStyle w:val="Corpsdetexte2"/>
        <w:jc w:val="both"/>
        <w:rPr>
          <w:rFonts w:ascii="Century Gothic" w:hAnsi="Century Gothic"/>
          <w:sz w:val="18"/>
          <w:szCs w:val="18"/>
          <w:highlight w:val="cyan"/>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lastRenderedPageBreak/>
        <w:t>Stratégies:</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Le Pôle socioculturel rassemble les partenaires précités qui ont signé une convention  visant une plus grande coopération entre les associations socioculturelles de Thuin Haute Sambre.</w:t>
      </w:r>
    </w:p>
    <w:p w:rsidR="00857D1C" w:rsidRPr="00F24FCC" w:rsidRDefault="00857D1C" w:rsidP="00857D1C">
      <w:pPr>
        <w:jc w:val="both"/>
        <w:rPr>
          <w:rFonts w:ascii="Century Gothic" w:hAnsi="Century Gothic"/>
          <w:sz w:val="18"/>
          <w:szCs w:val="18"/>
        </w:rPr>
      </w:pP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Suite à la formation en communication suivie en 2016, dont  le but était de  "Comment</w:t>
      </w:r>
      <w:r w:rsidRPr="00F24FCC">
        <w:rPr>
          <w:rStyle w:val="cordial-err-corr"/>
          <w:rFonts w:ascii="Century Gothic" w:hAnsi="Century Gothic"/>
          <w:sz w:val="18"/>
          <w:szCs w:val="18"/>
        </w:rPr>
        <w:t xml:space="preserve">  faire</w:t>
      </w:r>
      <w:r w:rsidRPr="00F24FCC">
        <w:rPr>
          <w:rFonts w:ascii="Century Gothic" w:hAnsi="Century Gothic"/>
          <w:sz w:val="18"/>
          <w:szCs w:val="18"/>
        </w:rPr>
        <w:t xml:space="preserve"> </w:t>
      </w:r>
      <w:r w:rsidRPr="00F24FCC">
        <w:rPr>
          <w:rStyle w:val="cordial-err-corr"/>
          <w:rFonts w:ascii="Century Gothic" w:hAnsi="Century Gothic"/>
          <w:sz w:val="18"/>
          <w:szCs w:val="18"/>
        </w:rPr>
        <w:t>connaître</w:t>
      </w:r>
      <w:r w:rsidRPr="00F24FCC">
        <w:rPr>
          <w:rFonts w:ascii="Century Gothic" w:hAnsi="Century Gothic"/>
          <w:sz w:val="18"/>
          <w:szCs w:val="18"/>
        </w:rPr>
        <w:t xml:space="preserve"> le </w:t>
      </w:r>
      <w:r w:rsidRPr="00F24FCC">
        <w:rPr>
          <w:rStyle w:val="cordial-err-corr"/>
          <w:rFonts w:ascii="Century Gothic" w:hAnsi="Century Gothic"/>
          <w:sz w:val="18"/>
          <w:szCs w:val="18"/>
        </w:rPr>
        <w:t>pôle</w:t>
      </w:r>
      <w:r w:rsidRPr="00F24FCC">
        <w:rPr>
          <w:rFonts w:ascii="Century Gothic" w:hAnsi="Century Gothic"/>
          <w:sz w:val="18"/>
          <w:szCs w:val="18"/>
        </w:rPr>
        <w:t xml:space="preserve"> socioculturel ?", il a été décidé de se positionner sur un logo commun, que chaque institution appose une plaque identique sur son bâtiment reprenant à la fois son nom + "participe au pôle soci</w:t>
      </w:r>
      <w:r w:rsidRPr="00F24FCC">
        <w:rPr>
          <w:rFonts w:ascii="Century Gothic" w:hAnsi="Century Gothic"/>
          <w:sz w:val="18"/>
          <w:szCs w:val="18"/>
        </w:rPr>
        <w:t>o</w:t>
      </w:r>
      <w:r w:rsidRPr="00F24FCC">
        <w:rPr>
          <w:rFonts w:ascii="Century Gothic" w:hAnsi="Century Gothic"/>
          <w:sz w:val="18"/>
          <w:szCs w:val="18"/>
        </w:rPr>
        <w:t xml:space="preserve">culturel" + le logo du </w:t>
      </w:r>
      <w:r w:rsidRPr="00F24FCC">
        <w:rPr>
          <w:rStyle w:val="cordial-err-corr"/>
          <w:rFonts w:ascii="Century Gothic" w:hAnsi="Century Gothic"/>
          <w:sz w:val="18"/>
          <w:szCs w:val="18"/>
        </w:rPr>
        <w:t>pôle</w:t>
      </w:r>
      <w:r w:rsidRPr="00F24FCC">
        <w:rPr>
          <w:rFonts w:ascii="Century Gothic" w:hAnsi="Century Gothic"/>
          <w:sz w:val="18"/>
          <w:szCs w:val="18"/>
        </w:rPr>
        <w:t xml:space="preserve"> socioculturel suivi du slogan "cultures en Sambre et d'un QR code qui renvoie vers un site commun qui guidera l’internaute vers le site ou le compte de l’association voulue.</w:t>
      </w:r>
    </w:p>
    <w:p w:rsidR="00857D1C" w:rsidRPr="00F24FCC" w:rsidRDefault="00857D1C" w:rsidP="00857D1C">
      <w:pPr>
        <w:jc w:val="both"/>
        <w:rPr>
          <w:rFonts w:ascii="Century Gothic" w:hAnsi="Century Gothic"/>
          <w:sz w:val="18"/>
          <w:szCs w:val="18"/>
        </w:rPr>
      </w:pP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Une convention a été signée entre les différentes associations.  Celle-ci "vise une plus grande coopér</w:t>
      </w:r>
      <w:r w:rsidRPr="00F24FCC">
        <w:rPr>
          <w:rFonts w:ascii="Century Gothic" w:hAnsi="Century Gothic"/>
          <w:sz w:val="18"/>
          <w:szCs w:val="18"/>
        </w:rPr>
        <w:t>a</w:t>
      </w:r>
      <w:r w:rsidRPr="00F24FCC">
        <w:rPr>
          <w:rFonts w:ascii="Century Gothic" w:hAnsi="Century Gothic"/>
          <w:sz w:val="18"/>
          <w:szCs w:val="18"/>
        </w:rPr>
        <w:t>tion entre les associations socioculturelles de Thuin Haute Sambre.</w:t>
      </w:r>
    </w:p>
    <w:p w:rsidR="00857D1C" w:rsidRPr="00F24FCC" w:rsidRDefault="00857D1C" w:rsidP="00857D1C">
      <w:pPr>
        <w:pStyle w:val="Paragraphedeliste"/>
        <w:ind w:left="0"/>
        <w:jc w:val="both"/>
        <w:rPr>
          <w:rFonts w:ascii="Century Gothic" w:hAnsi="Century Gothic"/>
          <w:sz w:val="18"/>
          <w:szCs w:val="18"/>
        </w:rPr>
      </w:pPr>
      <w:r w:rsidRPr="00F24FCC">
        <w:rPr>
          <w:rFonts w:ascii="Century Gothic" w:hAnsi="Century Gothic"/>
          <w:sz w:val="18"/>
          <w:szCs w:val="18"/>
        </w:rPr>
        <w:t>L'objet de la convention a pour finalité de définir les modes de fonctionnement établis entre le centre culturel et les différents partenaires dans le cadre du pôle socioculturel de la Haute Sambre</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Cela se traduit par un rôle de représentation, un partage des informations, une meilleure communic</w:t>
      </w:r>
      <w:r w:rsidRPr="00F24FCC">
        <w:rPr>
          <w:rFonts w:ascii="Century Gothic" w:hAnsi="Century Gothic"/>
          <w:sz w:val="18"/>
          <w:szCs w:val="18"/>
        </w:rPr>
        <w:t>a</w:t>
      </w:r>
      <w:r w:rsidRPr="00F24FCC">
        <w:rPr>
          <w:rFonts w:ascii="Century Gothic" w:hAnsi="Century Gothic"/>
          <w:sz w:val="18"/>
          <w:szCs w:val="18"/>
        </w:rPr>
        <w:t>tion et visibilité vers les différents publics, un soutien autour de projets communs.</w:t>
      </w:r>
    </w:p>
    <w:p w:rsidR="00857D1C" w:rsidRPr="00F24FCC" w:rsidRDefault="00857D1C" w:rsidP="00857D1C">
      <w:pPr>
        <w:jc w:val="both"/>
        <w:rPr>
          <w:rFonts w:ascii="Century Gothic" w:hAnsi="Century Gothic"/>
          <w:sz w:val="18"/>
          <w:szCs w:val="18"/>
          <w:highlight w:val="cyan"/>
          <w:u w:val="single"/>
        </w:rPr>
      </w:pPr>
      <w:r w:rsidRPr="00F24FCC">
        <w:rPr>
          <w:rFonts w:ascii="Century Gothic" w:hAnsi="Century Gothic"/>
          <w:sz w:val="18"/>
          <w:szCs w:val="18"/>
        </w:rPr>
        <w:t>Ce partenariat se concrétise grâce à des réunions mensuelles.</w:t>
      </w:r>
    </w:p>
    <w:p w:rsidR="00857D1C" w:rsidRPr="00F24FCC" w:rsidRDefault="00857D1C" w:rsidP="00857D1C">
      <w:pPr>
        <w:jc w:val="both"/>
        <w:rPr>
          <w:rFonts w:ascii="Century Gothic" w:hAnsi="Century Gothic"/>
          <w:sz w:val="18"/>
          <w:szCs w:val="18"/>
          <w:u w:val="single"/>
        </w:rPr>
      </w:pPr>
    </w:p>
    <w:p w:rsidR="00857D1C" w:rsidRPr="00F24FCC" w:rsidRDefault="00857D1C" w:rsidP="00857D1C">
      <w:pPr>
        <w:jc w:val="both"/>
        <w:rPr>
          <w:rFonts w:ascii="Century Gothic" w:hAnsi="Century Gothic"/>
          <w:sz w:val="18"/>
          <w:szCs w:val="18"/>
          <w:u w:val="single"/>
        </w:rPr>
      </w:pPr>
      <w:r w:rsidRPr="00F24FCC">
        <w:rPr>
          <w:rFonts w:ascii="Century Gothic" w:hAnsi="Century Gothic"/>
          <w:sz w:val="18"/>
          <w:szCs w:val="18"/>
          <w:u w:val="single"/>
        </w:rPr>
        <w:t>Modalités d'application</w:t>
      </w:r>
    </w:p>
    <w:p w:rsidR="00857D1C" w:rsidRPr="00F24FCC" w:rsidRDefault="00857D1C" w:rsidP="00CF3FAE">
      <w:pPr>
        <w:numPr>
          <w:ilvl w:val="0"/>
          <w:numId w:val="85"/>
        </w:numPr>
        <w:spacing w:line="276" w:lineRule="auto"/>
        <w:ind w:left="426" w:hanging="426"/>
        <w:jc w:val="both"/>
        <w:rPr>
          <w:rFonts w:ascii="Century Gothic" w:hAnsi="Century Gothic"/>
          <w:sz w:val="18"/>
          <w:szCs w:val="18"/>
        </w:rPr>
      </w:pPr>
      <w:r w:rsidRPr="00F24FCC">
        <w:rPr>
          <w:rFonts w:ascii="Century Gothic" w:hAnsi="Century Gothic"/>
          <w:sz w:val="18"/>
          <w:szCs w:val="18"/>
        </w:rPr>
        <w:t xml:space="preserve">Les partenaires du Pôle socioculturel se réunissent le troisième jeudi du mois de 13H à 15H 30 afin de se concerter sur les projets mis en place par chaque institution sur le territoire. Ils </w:t>
      </w:r>
      <w:proofErr w:type="gramStart"/>
      <w:r w:rsidRPr="00F24FCC">
        <w:rPr>
          <w:rFonts w:ascii="Century Gothic" w:hAnsi="Century Gothic"/>
          <w:sz w:val="18"/>
          <w:szCs w:val="18"/>
        </w:rPr>
        <w:t>analysent ,</w:t>
      </w:r>
      <w:proofErr w:type="gramEnd"/>
      <w:r w:rsidRPr="00F24FCC">
        <w:rPr>
          <w:rFonts w:ascii="Century Gothic" w:hAnsi="Century Gothic"/>
          <w:sz w:val="18"/>
          <w:szCs w:val="18"/>
        </w:rPr>
        <w:t xml:space="preserve"> se concertent, partagent et mutualisent leurs réflexions et leurs actions.</w:t>
      </w:r>
    </w:p>
    <w:p w:rsidR="00857D1C" w:rsidRPr="00F24FCC" w:rsidRDefault="00857D1C" w:rsidP="00857D1C">
      <w:pPr>
        <w:ind w:left="426"/>
        <w:jc w:val="both"/>
        <w:rPr>
          <w:rFonts w:ascii="Century Gothic" w:hAnsi="Century Gothic"/>
          <w:sz w:val="18"/>
          <w:szCs w:val="18"/>
        </w:rPr>
      </w:pPr>
    </w:p>
    <w:p w:rsidR="00857D1C" w:rsidRPr="00F24FCC" w:rsidRDefault="00857D1C" w:rsidP="00CF3FAE">
      <w:pPr>
        <w:numPr>
          <w:ilvl w:val="0"/>
          <w:numId w:val="85"/>
        </w:numPr>
        <w:spacing w:line="276" w:lineRule="auto"/>
        <w:ind w:left="426" w:hanging="426"/>
        <w:jc w:val="both"/>
        <w:rPr>
          <w:rFonts w:ascii="Century Gothic" w:hAnsi="Century Gothic"/>
          <w:sz w:val="18"/>
          <w:szCs w:val="18"/>
        </w:rPr>
      </w:pPr>
      <w:r w:rsidRPr="00F24FCC">
        <w:rPr>
          <w:rFonts w:ascii="Century Gothic" w:hAnsi="Century Gothic"/>
          <w:sz w:val="18"/>
          <w:szCs w:val="18"/>
        </w:rPr>
        <w:t>Les partenaires s'engagent à intervenir conjointement, au minimum, sur une action menée par une institution,  portant sur la durée de la convention, afin que chaque institution organise son évèn</w:t>
      </w:r>
      <w:r w:rsidRPr="00F24FCC">
        <w:rPr>
          <w:rFonts w:ascii="Century Gothic" w:hAnsi="Century Gothic"/>
          <w:sz w:val="18"/>
          <w:szCs w:val="18"/>
        </w:rPr>
        <w:t>e</w:t>
      </w:r>
      <w:r w:rsidRPr="00F24FCC">
        <w:rPr>
          <w:rFonts w:ascii="Century Gothic" w:hAnsi="Century Gothic"/>
          <w:sz w:val="18"/>
          <w:szCs w:val="18"/>
        </w:rPr>
        <w:t>ment avec l'appui de tous les partenaires.</w:t>
      </w:r>
    </w:p>
    <w:p w:rsidR="00857D1C" w:rsidRPr="00F24FCC" w:rsidRDefault="00857D1C" w:rsidP="00857D1C">
      <w:pPr>
        <w:ind w:left="426"/>
        <w:jc w:val="both"/>
        <w:rPr>
          <w:rFonts w:ascii="Century Gothic" w:hAnsi="Century Gothic"/>
          <w:sz w:val="18"/>
          <w:szCs w:val="18"/>
        </w:rPr>
      </w:pPr>
    </w:p>
    <w:p w:rsidR="00857D1C" w:rsidRPr="00F24FCC" w:rsidRDefault="00857D1C" w:rsidP="00CF3FAE">
      <w:pPr>
        <w:numPr>
          <w:ilvl w:val="0"/>
          <w:numId w:val="85"/>
        </w:numPr>
        <w:spacing w:line="276" w:lineRule="auto"/>
        <w:ind w:left="426" w:hanging="426"/>
        <w:jc w:val="both"/>
        <w:rPr>
          <w:rFonts w:ascii="Century Gothic" w:hAnsi="Century Gothic"/>
          <w:sz w:val="18"/>
          <w:szCs w:val="18"/>
        </w:rPr>
      </w:pPr>
      <w:r w:rsidRPr="00F24FCC">
        <w:rPr>
          <w:rFonts w:ascii="Century Gothic" w:hAnsi="Century Gothic"/>
          <w:sz w:val="18"/>
          <w:szCs w:val="18"/>
        </w:rPr>
        <w:t>Les partenaires  proposent, au minimum, un projet par an résultant de leur analyse et de leur co</w:t>
      </w:r>
      <w:r w:rsidRPr="00F24FCC">
        <w:rPr>
          <w:rFonts w:ascii="Century Gothic" w:hAnsi="Century Gothic"/>
          <w:sz w:val="18"/>
          <w:szCs w:val="18"/>
        </w:rPr>
        <w:t>n</w:t>
      </w:r>
      <w:r w:rsidRPr="00F24FCC">
        <w:rPr>
          <w:rFonts w:ascii="Century Gothic" w:hAnsi="Century Gothic"/>
          <w:sz w:val="18"/>
          <w:szCs w:val="18"/>
        </w:rPr>
        <w:t xml:space="preserve">certation, ils mettent en place un projet s'ouvrant sur l'objet repris à l'article 1 et analysent l'action menée. </w:t>
      </w:r>
    </w:p>
    <w:p w:rsidR="00857D1C" w:rsidRPr="00F24FCC" w:rsidRDefault="00857D1C" w:rsidP="00857D1C">
      <w:pPr>
        <w:ind w:left="426"/>
        <w:jc w:val="both"/>
        <w:rPr>
          <w:rFonts w:ascii="Century Gothic" w:hAnsi="Century Gothic"/>
          <w:sz w:val="18"/>
          <w:szCs w:val="18"/>
        </w:rPr>
      </w:pPr>
    </w:p>
    <w:p w:rsidR="00857D1C" w:rsidRPr="00F24FCC" w:rsidRDefault="00857D1C" w:rsidP="00CF3FAE">
      <w:pPr>
        <w:numPr>
          <w:ilvl w:val="0"/>
          <w:numId w:val="85"/>
        </w:numPr>
        <w:spacing w:line="276" w:lineRule="auto"/>
        <w:ind w:left="426" w:hanging="426"/>
        <w:jc w:val="both"/>
        <w:rPr>
          <w:rFonts w:ascii="Century Gothic" w:hAnsi="Century Gothic"/>
          <w:sz w:val="18"/>
          <w:szCs w:val="18"/>
        </w:rPr>
      </w:pPr>
      <w:r w:rsidRPr="00F24FCC">
        <w:rPr>
          <w:rFonts w:ascii="Century Gothic" w:hAnsi="Century Gothic"/>
          <w:sz w:val="18"/>
          <w:szCs w:val="18"/>
        </w:rPr>
        <w:t>Les partenaires mutualisent leurs ressources de communication avec un espace commun d'info</w:t>
      </w:r>
      <w:r w:rsidRPr="00F24FCC">
        <w:rPr>
          <w:rFonts w:ascii="Century Gothic" w:hAnsi="Century Gothic"/>
          <w:sz w:val="18"/>
          <w:szCs w:val="18"/>
        </w:rPr>
        <w:t>r</w:t>
      </w:r>
      <w:r w:rsidRPr="00F24FCC">
        <w:rPr>
          <w:rFonts w:ascii="Century Gothic" w:hAnsi="Century Gothic"/>
          <w:sz w:val="18"/>
          <w:szCs w:val="18"/>
        </w:rPr>
        <w:t>mation et font apparaître sur l'ensemble de leurs communications, le logo du Pôle Socio Culturel.</w:t>
      </w:r>
    </w:p>
    <w:p w:rsidR="00857D1C" w:rsidRPr="00F24FCC" w:rsidRDefault="00857D1C" w:rsidP="00857D1C">
      <w:pPr>
        <w:ind w:left="426"/>
        <w:jc w:val="both"/>
        <w:rPr>
          <w:rFonts w:ascii="Century Gothic" w:hAnsi="Century Gothic"/>
          <w:sz w:val="18"/>
          <w:szCs w:val="18"/>
        </w:rPr>
      </w:pPr>
    </w:p>
    <w:p w:rsidR="00857D1C" w:rsidRPr="00F24FCC" w:rsidRDefault="00857D1C" w:rsidP="00CF3FAE">
      <w:pPr>
        <w:numPr>
          <w:ilvl w:val="0"/>
          <w:numId w:val="85"/>
        </w:numPr>
        <w:spacing w:line="276" w:lineRule="auto"/>
        <w:ind w:left="426" w:hanging="426"/>
        <w:jc w:val="both"/>
        <w:rPr>
          <w:rFonts w:ascii="Century Gothic" w:hAnsi="Century Gothic"/>
          <w:sz w:val="18"/>
          <w:szCs w:val="18"/>
        </w:rPr>
      </w:pPr>
      <w:r w:rsidRPr="00F24FCC">
        <w:rPr>
          <w:rFonts w:ascii="Century Gothic" w:hAnsi="Century Gothic"/>
          <w:sz w:val="18"/>
          <w:szCs w:val="18"/>
        </w:rPr>
        <w:t>Les partenaires mutualisent leurs moyens matériels.</w:t>
      </w:r>
    </w:p>
    <w:p w:rsidR="00857D1C" w:rsidRPr="00F24FCC" w:rsidRDefault="00857D1C" w:rsidP="00857D1C">
      <w:pPr>
        <w:spacing w:line="276" w:lineRule="auto"/>
        <w:ind w:left="426" w:hanging="426"/>
        <w:jc w:val="both"/>
        <w:rPr>
          <w:rFonts w:ascii="Century Gothic" w:hAnsi="Century Gothic"/>
          <w:sz w:val="18"/>
          <w:szCs w:val="18"/>
        </w:rPr>
      </w:pPr>
    </w:p>
    <w:p w:rsidR="00857D1C" w:rsidRPr="00F24FCC" w:rsidRDefault="00857D1C" w:rsidP="00857D1C">
      <w:pPr>
        <w:jc w:val="both"/>
        <w:rPr>
          <w:rFonts w:ascii="Century Gothic" w:hAnsi="Century Gothic"/>
          <w:b/>
          <w:sz w:val="18"/>
          <w:szCs w:val="18"/>
        </w:rPr>
      </w:pPr>
      <w:r w:rsidRPr="00F24FCC">
        <w:rPr>
          <w:rFonts w:ascii="Century Gothic" w:hAnsi="Century Gothic"/>
          <w:sz w:val="18"/>
          <w:szCs w:val="18"/>
          <w:u w:val="single"/>
        </w:rPr>
        <w:t>Définition du territoire</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 xml:space="preserve">Le territoire global d'action commun  est la Haute Sambre, c'est à dire : Thuin, Lobbes, </w:t>
      </w:r>
      <w:proofErr w:type="spellStart"/>
      <w:r w:rsidRPr="00F24FCC">
        <w:rPr>
          <w:rFonts w:ascii="Century Gothic" w:hAnsi="Century Gothic"/>
          <w:sz w:val="18"/>
          <w:szCs w:val="18"/>
        </w:rPr>
        <w:t>Merbes</w:t>
      </w:r>
      <w:proofErr w:type="spellEnd"/>
      <w:r w:rsidRPr="00F24FCC">
        <w:rPr>
          <w:rFonts w:ascii="Century Gothic" w:hAnsi="Century Gothic"/>
          <w:sz w:val="18"/>
          <w:szCs w:val="18"/>
        </w:rPr>
        <w:t>-Le-Château, Erquelinnes. En sachant que certaines actions peuvent "déborder" sur les entités limitrophes.</w:t>
      </w:r>
    </w:p>
    <w:p w:rsidR="00857D1C" w:rsidRPr="00F24FCC" w:rsidRDefault="00857D1C" w:rsidP="00857D1C">
      <w:pPr>
        <w:jc w:val="both"/>
        <w:rPr>
          <w:rFonts w:ascii="Century Gothic" w:hAnsi="Century Gothic"/>
          <w:sz w:val="18"/>
          <w:szCs w:val="18"/>
        </w:rPr>
      </w:pPr>
    </w:p>
    <w:p w:rsidR="00857D1C" w:rsidRPr="00F24FCC" w:rsidRDefault="00857D1C" w:rsidP="00857D1C">
      <w:pPr>
        <w:jc w:val="both"/>
        <w:rPr>
          <w:rFonts w:ascii="Century Gothic" w:hAnsi="Century Gothic"/>
          <w:sz w:val="18"/>
          <w:szCs w:val="18"/>
          <w:u w:val="single"/>
        </w:rPr>
      </w:pPr>
      <w:r w:rsidRPr="00F24FCC">
        <w:rPr>
          <w:rFonts w:ascii="Century Gothic" w:hAnsi="Century Gothic"/>
          <w:sz w:val="18"/>
          <w:szCs w:val="18"/>
          <w:u w:val="single"/>
        </w:rPr>
        <w:t>Date d'effet de la convention</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Ce partenariat s'établit à partir de la date du document signé par chacun, pour une durée d'un an, reconductible tacitement à la date anniversaire de la signature.</w:t>
      </w:r>
    </w:p>
    <w:p w:rsidR="00857D1C" w:rsidRPr="00F24FCC" w:rsidRDefault="00857D1C" w:rsidP="00857D1C">
      <w:pPr>
        <w:spacing w:line="276" w:lineRule="auto"/>
        <w:jc w:val="both"/>
        <w:rPr>
          <w:rFonts w:ascii="Century Gothic" w:hAnsi="Century Gothic"/>
          <w:sz w:val="18"/>
          <w:szCs w:val="18"/>
        </w:rPr>
      </w:pPr>
      <w:r w:rsidRPr="00F24FCC">
        <w:rPr>
          <w:rFonts w:ascii="Century Gothic" w:hAnsi="Century Gothic"/>
          <w:sz w:val="18"/>
          <w:szCs w:val="18"/>
        </w:rPr>
        <w:t>Si pour une raison bien déterminée, un des partenaires souhaite se retirer, il fera un courrier à envoyer avant la date anniversaire, celui-ci fera office</w:t>
      </w:r>
    </w:p>
    <w:p w:rsidR="00857D1C" w:rsidRPr="00F24FCC" w:rsidRDefault="00857D1C" w:rsidP="00857D1C">
      <w:pPr>
        <w:ind w:firstLine="180"/>
        <w:jc w:val="both"/>
        <w:rPr>
          <w:rFonts w:ascii="Century Gothic" w:hAnsi="Century Gothic"/>
          <w:sz w:val="18"/>
          <w:szCs w:val="18"/>
          <w:highlight w:val="cyan"/>
          <w:u w:val="singl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Objectifs de la démarche de l’analyse partagée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Dans le cadre du décret des centres culturels du 21 novembre 2013, s'inscrivant dans des réseaux de coopération territoriaux ou sectoriel,</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Sachant que les centres culturels sont des lieux de r</w:t>
      </w:r>
      <w:r w:rsidRPr="00F24FCC">
        <w:rPr>
          <w:rFonts w:ascii="Century Gothic" w:hAnsi="Century Gothic" w:cs="Arial"/>
          <w:sz w:val="18"/>
          <w:szCs w:val="18"/>
        </w:rPr>
        <w:t>éfl</w:t>
      </w:r>
      <w:r w:rsidRPr="00F24FCC">
        <w:rPr>
          <w:rFonts w:ascii="Century Gothic" w:hAnsi="Century Gothic"/>
          <w:sz w:val="18"/>
          <w:szCs w:val="18"/>
        </w:rPr>
        <w:t>exion, de mobilisation et d</w:t>
      </w:r>
      <w:r w:rsidRPr="00F24FCC">
        <w:rPr>
          <w:rFonts w:ascii="Century Gothic" w:hAnsi="Century Gothic" w:cs="Arial"/>
          <w:sz w:val="18"/>
          <w:szCs w:val="18"/>
        </w:rPr>
        <w:t>’</w:t>
      </w:r>
      <w:r w:rsidRPr="00F24FCC">
        <w:rPr>
          <w:rFonts w:ascii="Century Gothic" w:hAnsi="Century Gothic"/>
          <w:sz w:val="18"/>
          <w:szCs w:val="18"/>
        </w:rPr>
        <w:t>action culturelle par, pour et avec les populations, les acteurs institutionnels et les acteurs associatifs d</w:t>
      </w:r>
      <w:r w:rsidRPr="00F24FCC">
        <w:rPr>
          <w:rFonts w:ascii="Century Gothic" w:hAnsi="Century Gothic" w:cs="Arial"/>
          <w:sz w:val="18"/>
          <w:szCs w:val="18"/>
        </w:rPr>
        <w:t>’</w:t>
      </w:r>
      <w:r w:rsidRPr="00F24FCC">
        <w:rPr>
          <w:rFonts w:ascii="Century Gothic" w:hAnsi="Century Gothic"/>
          <w:sz w:val="18"/>
          <w:szCs w:val="18"/>
        </w:rPr>
        <w:t>un territoire.</w:t>
      </w:r>
    </w:p>
    <w:p w:rsidR="00857D1C" w:rsidRPr="00F24FCC" w:rsidRDefault="00857D1C" w:rsidP="00857D1C">
      <w:pPr>
        <w:jc w:val="both"/>
        <w:rPr>
          <w:rFonts w:ascii="Century Gothic" w:hAnsi="Century Gothic"/>
          <w:sz w:val="18"/>
          <w:szCs w:val="18"/>
          <w:highlight w:val="yellow"/>
        </w:rPr>
      </w:pPr>
      <w:r w:rsidRPr="00F24FCC">
        <w:rPr>
          <w:rFonts w:ascii="Century Gothic" w:hAnsi="Century Gothic"/>
          <w:sz w:val="18"/>
          <w:szCs w:val="18"/>
        </w:rPr>
        <w:t>Sachant que des actions peuvent être menées avec un ou plusieurs op</w:t>
      </w:r>
      <w:r w:rsidRPr="00F24FCC">
        <w:rPr>
          <w:rFonts w:ascii="Century Gothic" w:hAnsi="Century Gothic" w:cs="Arial"/>
          <w:sz w:val="18"/>
          <w:szCs w:val="18"/>
        </w:rPr>
        <w:t>é</w:t>
      </w:r>
      <w:r w:rsidRPr="00F24FCC">
        <w:rPr>
          <w:rFonts w:ascii="Century Gothic" w:hAnsi="Century Gothic"/>
          <w:sz w:val="18"/>
          <w:szCs w:val="18"/>
        </w:rPr>
        <w:t>rateurs relevant des secteurs, entre autre,  de l</w:t>
      </w:r>
      <w:r w:rsidRPr="00F24FCC">
        <w:rPr>
          <w:rFonts w:ascii="Century Gothic" w:hAnsi="Century Gothic" w:cs="Arial"/>
          <w:sz w:val="18"/>
          <w:szCs w:val="18"/>
        </w:rPr>
        <w:t>’</w:t>
      </w:r>
      <w:r w:rsidRPr="00F24FCC">
        <w:rPr>
          <w:rFonts w:ascii="Century Gothic" w:hAnsi="Century Gothic"/>
          <w:sz w:val="18"/>
          <w:szCs w:val="18"/>
        </w:rPr>
        <w:t>architecture, des arts de la sc</w:t>
      </w:r>
      <w:r w:rsidRPr="00F24FCC">
        <w:rPr>
          <w:rFonts w:ascii="Century Gothic" w:hAnsi="Century Gothic" w:cs="Arial"/>
          <w:sz w:val="18"/>
          <w:szCs w:val="18"/>
        </w:rPr>
        <w:t>è</w:t>
      </w:r>
      <w:r w:rsidRPr="00F24FCC">
        <w:rPr>
          <w:rFonts w:ascii="Century Gothic" w:hAnsi="Century Gothic"/>
          <w:sz w:val="18"/>
          <w:szCs w:val="18"/>
        </w:rPr>
        <w:t>ne, des arts plastiques, des arts visuels, du cin</w:t>
      </w:r>
      <w:r w:rsidRPr="00F24FCC">
        <w:rPr>
          <w:rFonts w:ascii="Century Gothic" w:hAnsi="Century Gothic" w:cs="Arial"/>
          <w:sz w:val="18"/>
          <w:szCs w:val="18"/>
        </w:rPr>
        <w:t>é</w:t>
      </w:r>
      <w:r w:rsidRPr="00F24FCC">
        <w:rPr>
          <w:rFonts w:ascii="Century Gothic" w:hAnsi="Century Gothic"/>
          <w:sz w:val="18"/>
          <w:szCs w:val="18"/>
        </w:rPr>
        <w:t>ma, de l</w:t>
      </w:r>
      <w:r w:rsidRPr="00F24FCC">
        <w:rPr>
          <w:rFonts w:ascii="Century Gothic" w:hAnsi="Century Gothic" w:cs="Arial"/>
          <w:sz w:val="18"/>
          <w:szCs w:val="18"/>
        </w:rPr>
        <w:t>’é</w:t>
      </w:r>
      <w:r w:rsidRPr="00F24FCC">
        <w:rPr>
          <w:rFonts w:ascii="Century Gothic" w:hAnsi="Century Gothic"/>
          <w:sz w:val="18"/>
          <w:szCs w:val="18"/>
        </w:rPr>
        <w:t>ducation permanente, de l</w:t>
      </w:r>
      <w:r w:rsidRPr="00F24FCC">
        <w:rPr>
          <w:rFonts w:ascii="Century Gothic" w:hAnsi="Century Gothic" w:cs="Arial"/>
          <w:sz w:val="18"/>
          <w:szCs w:val="18"/>
        </w:rPr>
        <w:t>’</w:t>
      </w:r>
      <w:r w:rsidRPr="00F24FCC">
        <w:rPr>
          <w:rFonts w:ascii="Century Gothic" w:hAnsi="Century Gothic"/>
          <w:sz w:val="18"/>
          <w:szCs w:val="18"/>
        </w:rPr>
        <w:t xml:space="preserve">enseignement, de la jeunesse, de la lecture publique, des lettres, du livre, du patrimoine culturel ou de tout domaine culturel ou </w:t>
      </w:r>
      <w:r w:rsidRPr="00F24FCC">
        <w:rPr>
          <w:rFonts w:ascii="Century Gothic" w:hAnsi="Century Gothic" w:cs="Arial"/>
          <w:sz w:val="18"/>
          <w:szCs w:val="18"/>
          <w:lang w:val="fr-BE"/>
        </w:rPr>
        <w:t>é</w:t>
      </w:r>
      <w:r w:rsidRPr="00F24FCC">
        <w:rPr>
          <w:rFonts w:ascii="Century Gothic" w:hAnsi="Century Gothic"/>
          <w:sz w:val="18"/>
          <w:szCs w:val="18"/>
          <w:lang w:val="fr-BE"/>
        </w:rPr>
        <w:t>ducatif, en faisant émerger, au moyen d'un processus participatif, les enjeux prioritaires de société au départ d'une analyse partagée du territoire d'implantation ainsi que de l'autoévaluation culturelle d'actions culturelles antérieures.</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 xml:space="preserve">Le Pôle culturel est et restera un symbole de synergies et de développement socioculturel pour la Haute Sambre. </w:t>
      </w:r>
    </w:p>
    <w:p w:rsidR="00857D1C" w:rsidRPr="00F24FCC" w:rsidRDefault="00857D1C" w:rsidP="00857D1C">
      <w:pPr>
        <w:ind w:left="360"/>
        <w:jc w:val="both"/>
        <w:rPr>
          <w:rFonts w:ascii="Century Gothic" w:hAnsi="Century Gothic"/>
          <w:bCs/>
          <w:sz w:val="18"/>
          <w:szCs w:val="18"/>
          <w:highlight w:val="cyan"/>
          <w:lang w:val="fr-BE"/>
        </w:rPr>
      </w:pPr>
    </w:p>
    <w:p w:rsidR="00857D1C" w:rsidRPr="00F24FCC" w:rsidRDefault="00857D1C" w:rsidP="00857D1C">
      <w:pPr>
        <w:ind w:left="360"/>
        <w:jc w:val="both"/>
        <w:rPr>
          <w:rFonts w:ascii="Century Gothic" w:hAnsi="Century Gothic"/>
          <w:bCs/>
          <w:sz w:val="18"/>
          <w:szCs w:val="18"/>
          <w:highlight w:val="yellow"/>
        </w:rPr>
      </w:pPr>
    </w:p>
    <w:p w:rsidR="00857D1C" w:rsidRPr="00F24FCC" w:rsidRDefault="00857D1C" w:rsidP="00857D1C">
      <w:pPr>
        <w:ind w:left="568"/>
        <w:jc w:val="both"/>
        <w:rPr>
          <w:rFonts w:ascii="Century Gothic" w:hAnsi="Century Gothic"/>
          <w:b/>
          <w:bCs/>
          <w:sz w:val="18"/>
          <w:szCs w:val="18"/>
          <w:lang w:val="fr-BE"/>
        </w:rPr>
      </w:pPr>
      <w:r w:rsidRPr="00F24FCC">
        <w:rPr>
          <w:rFonts w:ascii="Century Gothic" w:hAnsi="Century Gothic"/>
          <w:b/>
          <w:bCs/>
          <w:sz w:val="18"/>
          <w:szCs w:val="18"/>
          <w:lang w:val="fr-BE"/>
        </w:rPr>
        <w:t>3.3. Territoire</w:t>
      </w:r>
      <w:r w:rsidRPr="00F24FCC">
        <w:rPr>
          <w:rFonts w:ascii="Century Gothic" w:hAnsi="Century Gothic"/>
          <w:b/>
          <w:sz w:val="18"/>
          <w:szCs w:val="18"/>
        </w:rPr>
        <w:t xml:space="preserve"> d</w:t>
      </w:r>
      <w:r w:rsidRPr="00F24FCC">
        <w:rPr>
          <w:rFonts w:ascii="Century Gothic" w:hAnsi="Century Gothic" w:cs="Arial"/>
          <w:b/>
          <w:sz w:val="18"/>
          <w:szCs w:val="18"/>
        </w:rPr>
        <w:t>’</w:t>
      </w:r>
      <w:r w:rsidRPr="00F24FCC">
        <w:rPr>
          <w:rFonts w:ascii="Century Gothic" w:hAnsi="Century Gothic"/>
          <w:b/>
          <w:sz w:val="18"/>
          <w:szCs w:val="18"/>
        </w:rPr>
        <w:t>implantation</w:t>
      </w:r>
    </w:p>
    <w:p w:rsidR="00857D1C" w:rsidRPr="00F24FCC" w:rsidRDefault="00857D1C" w:rsidP="00857D1C">
      <w:pPr>
        <w:jc w:val="both"/>
        <w:rPr>
          <w:rFonts w:ascii="Century Gothic" w:hAnsi="Century Gothic"/>
          <w:sz w:val="18"/>
          <w:szCs w:val="18"/>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Le territoire d</w:t>
      </w:r>
      <w:r w:rsidRPr="00F24FCC">
        <w:rPr>
          <w:rFonts w:ascii="Century Gothic" w:hAnsi="Century Gothic" w:cs="Arial"/>
          <w:sz w:val="18"/>
          <w:szCs w:val="18"/>
        </w:rPr>
        <w:t>’</w:t>
      </w:r>
      <w:r w:rsidRPr="00F24FCC">
        <w:rPr>
          <w:rFonts w:ascii="Century Gothic" w:hAnsi="Century Gothic"/>
          <w:sz w:val="18"/>
          <w:szCs w:val="18"/>
        </w:rPr>
        <w:t>implantation du Centre culturel de Thuin Haute Sambre sur lequel il exerce son action culturelle g</w:t>
      </w:r>
      <w:r w:rsidRPr="00F24FCC">
        <w:rPr>
          <w:rFonts w:ascii="Century Gothic" w:hAnsi="Century Gothic" w:cs="Arial"/>
          <w:sz w:val="18"/>
          <w:szCs w:val="18"/>
        </w:rPr>
        <w:t>é</w:t>
      </w:r>
      <w:r w:rsidRPr="00F24FCC">
        <w:rPr>
          <w:rFonts w:ascii="Century Gothic" w:hAnsi="Century Gothic"/>
          <w:sz w:val="18"/>
          <w:szCs w:val="18"/>
        </w:rPr>
        <w:t>n</w:t>
      </w:r>
      <w:r w:rsidRPr="00F24FCC">
        <w:rPr>
          <w:rFonts w:ascii="Century Gothic" w:hAnsi="Century Gothic" w:cs="Arial"/>
          <w:sz w:val="18"/>
          <w:szCs w:val="18"/>
        </w:rPr>
        <w:t>é</w:t>
      </w:r>
      <w:r w:rsidRPr="00F24FCC">
        <w:rPr>
          <w:rFonts w:ascii="Century Gothic" w:hAnsi="Century Gothic"/>
          <w:sz w:val="18"/>
          <w:szCs w:val="18"/>
        </w:rPr>
        <w:t xml:space="preserve">rale couvre le territoire des </w:t>
      </w:r>
      <w:r w:rsidRPr="00F24FCC">
        <w:rPr>
          <w:rFonts w:ascii="Century Gothic" w:hAnsi="Century Gothic"/>
          <w:bCs/>
          <w:sz w:val="18"/>
          <w:szCs w:val="18"/>
        </w:rPr>
        <w:t xml:space="preserve">entités d’Erquelinnes, Lobbes, </w:t>
      </w:r>
      <w:proofErr w:type="spellStart"/>
      <w:r w:rsidRPr="00F24FCC">
        <w:rPr>
          <w:rFonts w:ascii="Century Gothic" w:hAnsi="Century Gothic"/>
          <w:bCs/>
          <w:sz w:val="18"/>
          <w:szCs w:val="18"/>
        </w:rPr>
        <w:t>Merbes</w:t>
      </w:r>
      <w:proofErr w:type="spellEnd"/>
      <w:r w:rsidRPr="00F24FCC">
        <w:rPr>
          <w:rFonts w:ascii="Century Gothic" w:hAnsi="Century Gothic"/>
          <w:bCs/>
          <w:sz w:val="18"/>
          <w:szCs w:val="18"/>
        </w:rPr>
        <w:t xml:space="preserve">-Le-Château et Thuin depuis juin 2011. </w:t>
      </w:r>
    </w:p>
    <w:p w:rsidR="00857D1C" w:rsidRPr="00F24FCC" w:rsidRDefault="00857D1C" w:rsidP="00857D1C">
      <w:pPr>
        <w:pStyle w:val="Corpsdetexte"/>
        <w:widowControl w:val="0"/>
        <w:tabs>
          <w:tab w:val="left" w:pos="866"/>
        </w:tabs>
        <w:kinsoku w:val="0"/>
        <w:overflowPunct w:val="0"/>
        <w:autoSpaceDE w:val="0"/>
        <w:autoSpaceDN w:val="0"/>
        <w:adjustRightInd w:val="0"/>
        <w:ind w:right="338"/>
        <w:rPr>
          <w:rFonts w:ascii="Century Gothic" w:hAnsi="Century Gothic"/>
          <w:bCs/>
          <w:sz w:val="18"/>
          <w:szCs w:val="18"/>
        </w:rPr>
      </w:pPr>
    </w:p>
    <w:p w:rsidR="00857D1C" w:rsidRPr="00F24FCC" w:rsidRDefault="00857D1C" w:rsidP="00857D1C">
      <w:pPr>
        <w:pStyle w:val="Corpsdetexte"/>
        <w:widowControl w:val="0"/>
        <w:tabs>
          <w:tab w:val="left" w:pos="866"/>
        </w:tabs>
        <w:kinsoku w:val="0"/>
        <w:overflowPunct w:val="0"/>
        <w:autoSpaceDE w:val="0"/>
        <w:autoSpaceDN w:val="0"/>
        <w:adjustRightInd w:val="0"/>
        <w:ind w:right="340"/>
        <w:rPr>
          <w:rFonts w:ascii="Century Gothic" w:hAnsi="Century Gothic"/>
          <w:sz w:val="18"/>
          <w:szCs w:val="18"/>
        </w:rPr>
      </w:pPr>
      <w:r w:rsidRPr="00F24FCC">
        <w:rPr>
          <w:rFonts w:ascii="Century Gothic" w:hAnsi="Century Gothic"/>
          <w:sz w:val="18"/>
          <w:szCs w:val="18"/>
        </w:rPr>
        <w:t xml:space="preserve">L’objectif étant de créer un bassin de vie culturel : le </w:t>
      </w:r>
      <w:r w:rsidRPr="00F24FCC">
        <w:rPr>
          <w:rFonts w:ascii="Century Gothic" w:hAnsi="Century Gothic"/>
          <w:b/>
          <w:sz w:val="18"/>
          <w:szCs w:val="18"/>
        </w:rPr>
        <w:t>Centre culturel de la Haute Sambre</w:t>
      </w:r>
      <w:r w:rsidRPr="00F24FCC">
        <w:rPr>
          <w:rFonts w:ascii="Century Gothic" w:hAnsi="Century Gothic"/>
          <w:sz w:val="18"/>
          <w:szCs w:val="18"/>
        </w:rPr>
        <w:t xml:space="preserve"> sur les 18.000 hectares qui constituent le territoire pour une</w:t>
      </w:r>
      <w:r w:rsidRPr="00F24FCC">
        <w:rPr>
          <w:rFonts w:ascii="Century Gothic" w:hAnsi="Century Gothic"/>
          <w:spacing w:val="-4"/>
          <w:sz w:val="18"/>
          <w:szCs w:val="18"/>
        </w:rPr>
        <w:t xml:space="preserve"> </w:t>
      </w:r>
      <w:r w:rsidRPr="00F24FCC">
        <w:rPr>
          <w:rFonts w:ascii="Century Gothic" w:hAnsi="Century Gothic"/>
          <w:spacing w:val="-1"/>
          <w:sz w:val="18"/>
          <w:szCs w:val="18"/>
        </w:rPr>
        <w:t>population</w:t>
      </w:r>
      <w:r w:rsidRPr="00F24FCC">
        <w:rPr>
          <w:rFonts w:ascii="Century Gothic" w:hAnsi="Century Gothic"/>
          <w:spacing w:val="-4"/>
          <w:sz w:val="18"/>
          <w:szCs w:val="18"/>
        </w:rPr>
        <w:t xml:space="preserve"> </w:t>
      </w:r>
      <w:r w:rsidRPr="00F24FCC">
        <w:rPr>
          <w:rFonts w:ascii="Century Gothic" w:hAnsi="Century Gothic"/>
          <w:sz w:val="18"/>
          <w:szCs w:val="18"/>
        </w:rPr>
        <w:t>de</w:t>
      </w:r>
      <w:r w:rsidRPr="00F24FCC">
        <w:rPr>
          <w:rFonts w:ascii="Century Gothic" w:hAnsi="Century Gothic"/>
          <w:spacing w:val="-5"/>
          <w:sz w:val="18"/>
          <w:szCs w:val="18"/>
        </w:rPr>
        <w:t xml:space="preserve"> </w:t>
      </w:r>
      <w:r w:rsidRPr="00F24FCC">
        <w:rPr>
          <w:rFonts w:ascii="Century Gothic" w:hAnsi="Century Gothic"/>
          <w:sz w:val="18"/>
          <w:szCs w:val="18"/>
        </w:rPr>
        <w:t>33986</w:t>
      </w:r>
      <w:r w:rsidRPr="00F24FCC">
        <w:rPr>
          <w:rFonts w:ascii="Century Gothic" w:hAnsi="Century Gothic"/>
          <w:spacing w:val="-5"/>
          <w:sz w:val="18"/>
          <w:szCs w:val="18"/>
        </w:rPr>
        <w:t xml:space="preserve"> </w:t>
      </w:r>
      <w:r w:rsidRPr="00F24FCC">
        <w:rPr>
          <w:rFonts w:ascii="Century Gothic" w:hAnsi="Century Gothic"/>
          <w:sz w:val="18"/>
          <w:szCs w:val="18"/>
        </w:rPr>
        <w:t>habitants</w:t>
      </w:r>
      <w:r w:rsidRPr="00F24FCC">
        <w:rPr>
          <w:rFonts w:ascii="Century Gothic" w:hAnsi="Century Gothic"/>
          <w:spacing w:val="-5"/>
          <w:sz w:val="18"/>
          <w:szCs w:val="18"/>
        </w:rPr>
        <w:t xml:space="preserve"> </w:t>
      </w:r>
      <w:r w:rsidRPr="00F24FCC">
        <w:rPr>
          <w:rFonts w:ascii="Century Gothic" w:hAnsi="Century Gothic"/>
          <w:sz w:val="18"/>
          <w:szCs w:val="18"/>
        </w:rPr>
        <w:t>et</w:t>
      </w:r>
      <w:r w:rsidRPr="00F24FCC">
        <w:rPr>
          <w:rFonts w:ascii="Century Gothic" w:hAnsi="Century Gothic"/>
          <w:spacing w:val="-3"/>
          <w:sz w:val="18"/>
          <w:szCs w:val="18"/>
        </w:rPr>
        <w:t xml:space="preserve"> </w:t>
      </w:r>
      <w:r w:rsidRPr="00F24FCC">
        <w:rPr>
          <w:rFonts w:ascii="Century Gothic" w:hAnsi="Century Gothic"/>
          <w:sz w:val="18"/>
          <w:szCs w:val="18"/>
        </w:rPr>
        <w:t>donc</w:t>
      </w:r>
      <w:r w:rsidRPr="00F24FCC">
        <w:rPr>
          <w:rFonts w:ascii="Century Gothic" w:hAnsi="Century Gothic"/>
          <w:spacing w:val="26"/>
          <w:w w:val="99"/>
          <w:sz w:val="18"/>
          <w:szCs w:val="18"/>
        </w:rPr>
        <w:t xml:space="preserve"> </w:t>
      </w:r>
      <w:r w:rsidRPr="00F24FCC">
        <w:rPr>
          <w:rFonts w:ascii="Century Gothic" w:hAnsi="Century Gothic"/>
          <w:sz w:val="18"/>
          <w:szCs w:val="18"/>
        </w:rPr>
        <w:t>d’une</w:t>
      </w:r>
      <w:r w:rsidRPr="00F24FCC">
        <w:rPr>
          <w:rFonts w:ascii="Century Gothic" w:hAnsi="Century Gothic"/>
          <w:spacing w:val="-5"/>
          <w:sz w:val="18"/>
          <w:szCs w:val="18"/>
        </w:rPr>
        <w:t xml:space="preserve"> </w:t>
      </w:r>
      <w:r w:rsidRPr="00F24FCC">
        <w:rPr>
          <w:rFonts w:ascii="Century Gothic" w:hAnsi="Century Gothic"/>
          <w:sz w:val="18"/>
          <w:szCs w:val="18"/>
        </w:rPr>
        <w:t>densité</w:t>
      </w:r>
      <w:r w:rsidRPr="00F24FCC">
        <w:rPr>
          <w:rFonts w:ascii="Century Gothic" w:hAnsi="Century Gothic"/>
          <w:spacing w:val="-5"/>
          <w:sz w:val="18"/>
          <w:szCs w:val="18"/>
        </w:rPr>
        <w:t xml:space="preserve"> </w:t>
      </w:r>
      <w:r w:rsidRPr="00F24FCC">
        <w:rPr>
          <w:rFonts w:ascii="Century Gothic" w:hAnsi="Century Gothic"/>
          <w:sz w:val="18"/>
          <w:szCs w:val="18"/>
        </w:rPr>
        <w:t>de</w:t>
      </w:r>
      <w:r w:rsidRPr="00F24FCC">
        <w:rPr>
          <w:rFonts w:ascii="Century Gothic" w:hAnsi="Century Gothic"/>
          <w:spacing w:val="-5"/>
          <w:sz w:val="18"/>
          <w:szCs w:val="18"/>
        </w:rPr>
        <w:t xml:space="preserve"> </w:t>
      </w:r>
      <w:r w:rsidRPr="00F24FCC">
        <w:rPr>
          <w:rFonts w:ascii="Century Gothic" w:hAnsi="Century Gothic"/>
          <w:spacing w:val="-1"/>
          <w:sz w:val="18"/>
          <w:szCs w:val="18"/>
        </w:rPr>
        <w:t>180 habitants</w:t>
      </w:r>
      <w:r w:rsidRPr="00F24FCC">
        <w:rPr>
          <w:rFonts w:ascii="Century Gothic" w:hAnsi="Century Gothic"/>
          <w:spacing w:val="-5"/>
          <w:sz w:val="18"/>
          <w:szCs w:val="18"/>
        </w:rPr>
        <w:t xml:space="preserve"> </w:t>
      </w:r>
      <w:r w:rsidRPr="00F24FCC">
        <w:rPr>
          <w:rFonts w:ascii="Century Gothic" w:hAnsi="Century Gothic"/>
          <w:spacing w:val="-1"/>
          <w:sz w:val="18"/>
          <w:szCs w:val="18"/>
        </w:rPr>
        <w:t>au</w:t>
      </w:r>
      <w:r w:rsidRPr="00F24FCC">
        <w:rPr>
          <w:rFonts w:ascii="Century Gothic" w:hAnsi="Century Gothic"/>
          <w:spacing w:val="-5"/>
          <w:sz w:val="18"/>
          <w:szCs w:val="18"/>
        </w:rPr>
        <w:t xml:space="preserve"> </w:t>
      </w:r>
      <w:r w:rsidRPr="00F24FCC">
        <w:rPr>
          <w:rFonts w:ascii="Century Gothic" w:hAnsi="Century Gothic"/>
          <w:sz w:val="18"/>
          <w:szCs w:val="18"/>
        </w:rPr>
        <w:t>km</w:t>
      </w:r>
      <w:r w:rsidRPr="00F24FCC">
        <w:rPr>
          <w:rFonts w:ascii="Century Gothic" w:hAnsi="Century Gothic"/>
          <w:position w:val="6"/>
          <w:sz w:val="18"/>
          <w:szCs w:val="18"/>
        </w:rPr>
        <w:t>2.</w:t>
      </w:r>
    </w:p>
    <w:p w:rsidR="00857D1C" w:rsidRPr="00F24FCC" w:rsidRDefault="00857D1C" w:rsidP="00857D1C">
      <w:pPr>
        <w:jc w:val="both"/>
        <w:rPr>
          <w:rFonts w:ascii="Century Gothic" w:hAnsi="Century Gothic"/>
          <w:bCs/>
          <w:sz w:val="18"/>
          <w:szCs w:val="18"/>
        </w:rPr>
      </w:pPr>
    </w:p>
    <w:p w:rsidR="00857D1C" w:rsidRPr="00F24FCC" w:rsidRDefault="00857D1C" w:rsidP="00857D1C">
      <w:pPr>
        <w:pStyle w:val="Corpsdetexte"/>
        <w:kinsoku w:val="0"/>
        <w:overflowPunct w:val="0"/>
        <w:ind w:right="446"/>
        <w:rPr>
          <w:rFonts w:ascii="Century Gothic" w:hAnsi="Century Gothic"/>
          <w:sz w:val="18"/>
          <w:szCs w:val="18"/>
        </w:rPr>
      </w:pPr>
      <w:r w:rsidRPr="00F24FCC">
        <w:rPr>
          <w:rFonts w:ascii="Century Gothic" w:hAnsi="Century Gothic"/>
          <w:sz w:val="18"/>
          <w:szCs w:val="18"/>
        </w:rPr>
        <w:t>Intérêt</w:t>
      </w:r>
      <w:r w:rsidRPr="00F24FCC">
        <w:rPr>
          <w:rFonts w:ascii="Century Gothic" w:hAnsi="Century Gothic"/>
          <w:spacing w:val="-3"/>
          <w:sz w:val="18"/>
          <w:szCs w:val="18"/>
        </w:rPr>
        <w:t xml:space="preserve"> </w:t>
      </w:r>
      <w:r w:rsidRPr="00F24FCC">
        <w:rPr>
          <w:rFonts w:ascii="Century Gothic" w:hAnsi="Century Gothic"/>
          <w:spacing w:val="-1"/>
          <w:sz w:val="18"/>
          <w:szCs w:val="18"/>
        </w:rPr>
        <w:t>pour</w:t>
      </w:r>
      <w:r w:rsidRPr="00F24FCC">
        <w:rPr>
          <w:rFonts w:ascii="Century Gothic" w:hAnsi="Century Gothic"/>
          <w:spacing w:val="-2"/>
          <w:sz w:val="18"/>
          <w:szCs w:val="18"/>
        </w:rPr>
        <w:t xml:space="preserve"> </w:t>
      </w:r>
      <w:r w:rsidRPr="00F24FCC">
        <w:rPr>
          <w:rFonts w:ascii="Century Gothic" w:hAnsi="Century Gothic"/>
          <w:sz w:val="18"/>
          <w:szCs w:val="18"/>
        </w:rPr>
        <w:t>la</w:t>
      </w:r>
      <w:r w:rsidRPr="00F24FCC">
        <w:rPr>
          <w:rFonts w:ascii="Century Gothic" w:hAnsi="Century Gothic"/>
          <w:spacing w:val="-2"/>
          <w:sz w:val="18"/>
          <w:szCs w:val="18"/>
        </w:rPr>
        <w:t xml:space="preserve"> </w:t>
      </w:r>
      <w:r w:rsidRPr="00F24FCC">
        <w:rPr>
          <w:rFonts w:ascii="Century Gothic" w:hAnsi="Century Gothic"/>
          <w:sz w:val="18"/>
          <w:szCs w:val="18"/>
        </w:rPr>
        <w:t>rivière</w:t>
      </w:r>
      <w:r w:rsidRPr="00F24FCC">
        <w:rPr>
          <w:rFonts w:ascii="Century Gothic" w:hAnsi="Century Gothic"/>
          <w:spacing w:val="-2"/>
          <w:sz w:val="18"/>
          <w:szCs w:val="18"/>
        </w:rPr>
        <w:t xml:space="preserve"> </w:t>
      </w:r>
      <w:r w:rsidRPr="00F24FCC">
        <w:rPr>
          <w:rFonts w:ascii="Century Gothic" w:hAnsi="Century Gothic"/>
          <w:sz w:val="18"/>
          <w:szCs w:val="18"/>
        </w:rPr>
        <w:t>«</w:t>
      </w:r>
      <w:r w:rsidRPr="00F24FCC">
        <w:rPr>
          <w:rFonts w:ascii="Century Gothic" w:hAnsi="Century Gothic"/>
          <w:spacing w:val="-3"/>
          <w:sz w:val="18"/>
          <w:szCs w:val="18"/>
        </w:rPr>
        <w:t xml:space="preserve"> </w:t>
      </w:r>
      <w:r w:rsidRPr="00F24FCC">
        <w:rPr>
          <w:rFonts w:ascii="Century Gothic" w:hAnsi="Century Gothic"/>
          <w:sz w:val="18"/>
          <w:szCs w:val="18"/>
        </w:rPr>
        <w:t>La</w:t>
      </w:r>
      <w:r w:rsidRPr="00F24FCC">
        <w:rPr>
          <w:rFonts w:ascii="Century Gothic" w:hAnsi="Century Gothic"/>
          <w:spacing w:val="-2"/>
          <w:sz w:val="18"/>
          <w:szCs w:val="18"/>
        </w:rPr>
        <w:t xml:space="preserve"> </w:t>
      </w:r>
      <w:r w:rsidRPr="00F24FCC">
        <w:rPr>
          <w:rFonts w:ascii="Century Gothic" w:hAnsi="Century Gothic"/>
          <w:sz w:val="18"/>
          <w:szCs w:val="18"/>
        </w:rPr>
        <w:t>Sambre</w:t>
      </w:r>
      <w:r w:rsidRPr="00F24FCC">
        <w:rPr>
          <w:rFonts w:ascii="Century Gothic" w:hAnsi="Century Gothic"/>
          <w:spacing w:val="-3"/>
          <w:sz w:val="18"/>
          <w:szCs w:val="18"/>
        </w:rPr>
        <w:t xml:space="preserve"> </w:t>
      </w:r>
      <w:r w:rsidRPr="00F24FCC">
        <w:rPr>
          <w:rFonts w:ascii="Century Gothic" w:hAnsi="Century Gothic"/>
          <w:sz w:val="18"/>
          <w:szCs w:val="18"/>
        </w:rPr>
        <w:t>»</w:t>
      </w:r>
      <w:r w:rsidRPr="00F24FCC">
        <w:rPr>
          <w:rFonts w:ascii="Century Gothic" w:hAnsi="Century Gothic"/>
          <w:spacing w:val="-3"/>
          <w:sz w:val="18"/>
          <w:szCs w:val="18"/>
        </w:rPr>
        <w:t xml:space="preserve"> </w:t>
      </w:r>
      <w:r w:rsidRPr="00F24FCC">
        <w:rPr>
          <w:rFonts w:ascii="Century Gothic" w:hAnsi="Century Gothic"/>
          <w:sz w:val="18"/>
          <w:szCs w:val="18"/>
        </w:rPr>
        <w:t>et</w:t>
      </w:r>
      <w:r w:rsidRPr="00F24FCC">
        <w:rPr>
          <w:rFonts w:ascii="Century Gothic" w:hAnsi="Century Gothic"/>
          <w:spacing w:val="-2"/>
          <w:sz w:val="18"/>
          <w:szCs w:val="18"/>
        </w:rPr>
        <w:t xml:space="preserve"> </w:t>
      </w:r>
      <w:r w:rsidRPr="00F24FCC">
        <w:rPr>
          <w:rFonts w:ascii="Century Gothic" w:hAnsi="Century Gothic"/>
          <w:sz w:val="18"/>
          <w:szCs w:val="18"/>
        </w:rPr>
        <w:t>la</w:t>
      </w:r>
      <w:r w:rsidRPr="00F24FCC">
        <w:rPr>
          <w:rFonts w:ascii="Century Gothic" w:hAnsi="Century Gothic"/>
          <w:spacing w:val="-3"/>
          <w:sz w:val="18"/>
          <w:szCs w:val="18"/>
        </w:rPr>
        <w:t xml:space="preserve"> </w:t>
      </w:r>
      <w:r w:rsidRPr="00F24FCC">
        <w:rPr>
          <w:rFonts w:ascii="Century Gothic" w:hAnsi="Century Gothic"/>
          <w:sz w:val="18"/>
          <w:szCs w:val="18"/>
        </w:rPr>
        <w:t>ligne</w:t>
      </w:r>
      <w:r w:rsidRPr="00F24FCC">
        <w:rPr>
          <w:rFonts w:ascii="Century Gothic" w:hAnsi="Century Gothic"/>
          <w:spacing w:val="-3"/>
          <w:sz w:val="18"/>
          <w:szCs w:val="18"/>
        </w:rPr>
        <w:t xml:space="preserve"> </w:t>
      </w:r>
      <w:r w:rsidRPr="00F24FCC">
        <w:rPr>
          <w:rFonts w:ascii="Century Gothic" w:hAnsi="Century Gothic"/>
          <w:sz w:val="18"/>
          <w:szCs w:val="18"/>
        </w:rPr>
        <w:t>de</w:t>
      </w:r>
      <w:r w:rsidRPr="00F24FCC">
        <w:rPr>
          <w:rFonts w:ascii="Century Gothic" w:hAnsi="Century Gothic"/>
          <w:spacing w:val="-2"/>
          <w:sz w:val="18"/>
          <w:szCs w:val="18"/>
        </w:rPr>
        <w:t xml:space="preserve"> </w:t>
      </w:r>
      <w:r w:rsidRPr="00F24FCC">
        <w:rPr>
          <w:rFonts w:ascii="Century Gothic" w:hAnsi="Century Gothic"/>
          <w:sz w:val="18"/>
          <w:szCs w:val="18"/>
        </w:rPr>
        <w:t>chemin</w:t>
      </w:r>
      <w:r w:rsidRPr="00F24FCC">
        <w:rPr>
          <w:rFonts w:ascii="Century Gothic" w:hAnsi="Century Gothic"/>
          <w:spacing w:val="-3"/>
          <w:sz w:val="18"/>
          <w:szCs w:val="18"/>
        </w:rPr>
        <w:t xml:space="preserve"> </w:t>
      </w:r>
      <w:r w:rsidRPr="00F24FCC">
        <w:rPr>
          <w:rFonts w:ascii="Century Gothic" w:hAnsi="Century Gothic"/>
          <w:sz w:val="18"/>
          <w:szCs w:val="18"/>
        </w:rPr>
        <w:t>de</w:t>
      </w:r>
      <w:r w:rsidRPr="00F24FCC">
        <w:rPr>
          <w:rFonts w:ascii="Century Gothic" w:hAnsi="Century Gothic"/>
          <w:spacing w:val="-3"/>
          <w:sz w:val="18"/>
          <w:szCs w:val="18"/>
        </w:rPr>
        <w:t xml:space="preserve"> </w:t>
      </w:r>
      <w:r w:rsidRPr="00F24FCC">
        <w:rPr>
          <w:rFonts w:ascii="Century Gothic" w:hAnsi="Century Gothic"/>
          <w:sz w:val="18"/>
          <w:szCs w:val="18"/>
        </w:rPr>
        <w:t>fer</w:t>
      </w:r>
      <w:r w:rsidRPr="00F24FCC">
        <w:rPr>
          <w:rFonts w:ascii="Century Gothic" w:hAnsi="Century Gothic"/>
          <w:spacing w:val="-2"/>
          <w:sz w:val="18"/>
          <w:szCs w:val="18"/>
        </w:rPr>
        <w:t xml:space="preserve"> </w:t>
      </w:r>
      <w:r w:rsidRPr="00F24FCC">
        <w:rPr>
          <w:rFonts w:ascii="Century Gothic" w:hAnsi="Century Gothic"/>
          <w:sz w:val="18"/>
          <w:szCs w:val="18"/>
        </w:rPr>
        <w:t>«</w:t>
      </w:r>
      <w:r w:rsidRPr="00F24FCC">
        <w:rPr>
          <w:rFonts w:ascii="Century Gothic" w:hAnsi="Century Gothic"/>
          <w:spacing w:val="-2"/>
          <w:sz w:val="18"/>
          <w:szCs w:val="18"/>
        </w:rPr>
        <w:t xml:space="preserve"> </w:t>
      </w:r>
      <w:r w:rsidRPr="00F24FCC">
        <w:rPr>
          <w:rFonts w:ascii="Century Gothic" w:hAnsi="Century Gothic"/>
          <w:sz w:val="18"/>
          <w:szCs w:val="18"/>
        </w:rPr>
        <w:t>130a</w:t>
      </w:r>
      <w:r w:rsidRPr="00F24FCC">
        <w:rPr>
          <w:rFonts w:ascii="Century Gothic" w:hAnsi="Century Gothic"/>
          <w:spacing w:val="-3"/>
          <w:sz w:val="18"/>
          <w:szCs w:val="18"/>
        </w:rPr>
        <w:t xml:space="preserve"> </w:t>
      </w:r>
      <w:r w:rsidRPr="00F24FCC">
        <w:rPr>
          <w:rFonts w:ascii="Century Gothic" w:hAnsi="Century Gothic"/>
          <w:sz w:val="18"/>
          <w:szCs w:val="18"/>
        </w:rPr>
        <w:t>»</w:t>
      </w:r>
      <w:r w:rsidRPr="00F24FCC">
        <w:rPr>
          <w:rFonts w:ascii="Century Gothic" w:hAnsi="Century Gothic"/>
          <w:spacing w:val="-2"/>
          <w:sz w:val="18"/>
          <w:szCs w:val="18"/>
        </w:rPr>
        <w:t xml:space="preserve"> </w:t>
      </w:r>
      <w:r w:rsidRPr="00F24FCC">
        <w:rPr>
          <w:rFonts w:ascii="Century Gothic" w:hAnsi="Century Gothic"/>
          <w:sz w:val="18"/>
          <w:szCs w:val="18"/>
        </w:rPr>
        <w:t>qui</w:t>
      </w:r>
      <w:r w:rsidRPr="00F24FCC">
        <w:rPr>
          <w:rFonts w:ascii="Century Gothic" w:hAnsi="Century Gothic"/>
          <w:spacing w:val="21"/>
          <w:sz w:val="18"/>
          <w:szCs w:val="18"/>
        </w:rPr>
        <w:t xml:space="preserve"> </w:t>
      </w:r>
      <w:r w:rsidRPr="00F24FCC">
        <w:rPr>
          <w:rFonts w:ascii="Century Gothic" w:hAnsi="Century Gothic"/>
          <w:spacing w:val="-1"/>
          <w:sz w:val="18"/>
          <w:szCs w:val="18"/>
        </w:rPr>
        <w:t>géographiquement,</w:t>
      </w:r>
      <w:r w:rsidRPr="00F24FCC">
        <w:rPr>
          <w:rFonts w:ascii="Century Gothic" w:hAnsi="Century Gothic"/>
          <w:spacing w:val="-2"/>
          <w:sz w:val="18"/>
          <w:szCs w:val="18"/>
        </w:rPr>
        <w:t xml:space="preserve"> </w:t>
      </w:r>
      <w:r w:rsidRPr="00F24FCC">
        <w:rPr>
          <w:rFonts w:ascii="Century Gothic" w:hAnsi="Century Gothic"/>
          <w:spacing w:val="-1"/>
          <w:sz w:val="18"/>
          <w:szCs w:val="18"/>
        </w:rPr>
        <w:t>historiquement</w:t>
      </w:r>
      <w:r w:rsidRPr="00F24FCC">
        <w:rPr>
          <w:rFonts w:ascii="Century Gothic" w:hAnsi="Century Gothic"/>
          <w:spacing w:val="-2"/>
          <w:sz w:val="18"/>
          <w:szCs w:val="18"/>
        </w:rPr>
        <w:t xml:space="preserve"> </w:t>
      </w:r>
      <w:r w:rsidRPr="00F24FCC">
        <w:rPr>
          <w:rFonts w:ascii="Century Gothic" w:hAnsi="Century Gothic"/>
          <w:sz w:val="18"/>
          <w:szCs w:val="18"/>
        </w:rPr>
        <w:t>et</w:t>
      </w:r>
      <w:r w:rsidRPr="00F24FCC">
        <w:rPr>
          <w:rFonts w:ascii="Century Gothic" w:hAnsi="Century Gothic"/>
          <w:spacing w:val="-2"/>
          <w:sz w:val="18"/>
          <w:szCs w:val="18"/>
        </w:rPr>
        <w:t xml:space="preserve"> </w:t>
      </w:r>
      <w:r w:rsidRPr="00F24FCC">
        <w:rPr>
          <w:rFonts w:ascii="Century Gothic" w:hAnsi="Century Gothic"/>
          <w:spacing w:val="-1"/>
          <w:sz w:val="18"/>
          <w:szCs w:val="18"/>
        </w:rPr>
        <w:t>symboliquement</w:t>
      </w:r>
      <w:r w:rsidRPr="00F24FCC">
        <w:rPr>
          <w:rFonts w:ascii="Century Gothic" w:hAnsi="Century Gothic"/>
          <w:spacing w:val="-2"/>
          <w:sz w:val="18"/>
          <w:szCs w:val="18"/>
        </w:rPr>
        <w:t xml:space="preserve"> </w:t>
      </w:r>
      <w:r w:rsidRPr="00F24FCC">
        <w:rPr>
          <w:rFonts w:ascii="Century Gothic" w:hAnsi="Century Gothic"/>
          <w:sz w:val="18"/>
          <w:szCs w:val="18"/>
        </w:rPr>
        <w:t>est</w:t>
      </w:r>
      <w:r w:rsidRPr="00F24FCC">
        <w:rPr>
          <w:rFonts w:ascii="Century Gothic" w:hAnsi="Century Gothic"/>
          <w:spacing w:val="-2"/>
          <w:sz w:val="18"/>
          <w:szCs w:val="18"/>
        </w:rPr>
        <w:t xml:space="preserve"> </w:t>
      </w:r>
      <w:r w:rsidRPr="00F24FCC">
        <w:rPr>
          <w:rFonts w:ascii="Century Gothic" w:hAnsi="Century Gothic"/>
          <w:spacing w:val="-1"/>
          <w:sz w:val="18"/>
          <w:szCs w:val="18"/>
        </w:rPr>
        <w:t>importante</w:t>
      </w:r>
      <w:r w:rsidRPr="00F24FCC">
        <w:rPr>
          <w:rFonts w:ascii="Century Gothic" w:hAnsi="Century Gothic"/>
          <w:spacing w:val="-3"/>
          <w:sz w:val="18"/>
          <w:szCs w:val="18"/>
        </w:rPr>
        <w:t xml:space="preserve"> </w:t>
      </w:r>
      <w:r w:rsidRPr="00F24FCC">
        <w:rPr>
          <w:rFonts w:ascii="Century Gothic" w:hAnsi="Century Gothic"/>
          <w:spacing w:val="-1"/>
          <w:sz w:val="18"/>
          <w:szCs w:val="18"/>
        </w:rPr>
        <w:t>pour</w:t>
      </w:r>
      <w:r w:rsidRPr="00F24FCC">
        <w:rPr>
          <w:rFonts w:ascii="Century Gothic" w:hAnsi="Century Gothic"/>
          <w:spacing w:val="60"/>
          <w:sz w:val="18"/>
          <w:szCs w:val="18"/>
        </w:rPr>
        <w:t xml:space="preserve"> </w:t>
      </w:r>
      <w:r w:rsidRPr="00F24FCC">
        <w:rPr>
          <w:rFonts w:ascii="Century Gothic" w:hAnsi="Century Gothic"/>
          <w:spacing w:val="-1"/>
          <w:sz w:val="18"/>
          <w:szCs w:val="18"/>
        </w:rPr>
        <w:t>une</w:t>
      </w:r>
      <w:r w:rsidRPr="00F24FCC">
        <w:rPr>
          <w:rFonts w:ascii="Century Gothic" w:hAnsi="Century Gothic"/>
          <w:spacing w:val="-3"/>
          <w:sz w:val="18"/>
          <w:szCs w:val="18"/>
        </w:rPr>
        <w:t xml:space="preserve"> </w:t>
      </w:r>
      <w:r w:rsidRPr="00F24FCC">
        <w:rPr>
          <w:rFonts w:ascii="Century Gothic" w:hAnsi="Century Gothic"/>
          <w:spacing w:val="-1"/>
          <w:sz w:val="18"/>
          <w:szCs w:val="18"/>
        </w:rPr>
        <w:t>grande</w:t>
      </w:r>
      <w:r w:rsidRPr="00F24FCC">
        <w:rPr>
          <w:rFonts w:ascii="Century Gothic" w:hAnsi="Century Gothic"/>
          <w:spacing w:val="-2"/>
          <w:sz w:val="18"/>
          <w:szCs w:val="18"/>
        </w:rPr>
        <w:t xml:space="preserve"> </w:t>
      </w:r>
      <w:r w:rsidRPr="00F24FCC">
        <w:rPr>
          <w:rFonts w:ascii="Century Gothic" w:hAnsi="Century Gothic"/>
          <w:spacing w:val="-1"/>
          <w:sz w:val="18"/>
          <w:szCs w:val="18"/>
        </w:rPr>
        <w:t>partie</w:t>
      </w:r>
      <w:r w:rsidRPr="00F24FCC">
        <w:rPr>
          <w:rFonts w:ascii="Century Gothic" w:hAnsi="Century Gothic"/>
          <w:spacing w:val="-2"/>
          <w:sz w:val="18"/>
          <w:szCs w:val="18"/>
        </w:rPr>
        <w:t xml:space="preserve"> </w:t>
      </w:r>
      <w:r w:rsidRPr="00F24FCC">
        <w:rPr>
          <w:rFonts w:ascii="Century Gothic" w:hAnsi="Century Gothic"/>
          <w:spacing w:val="-1"/>
          <w:sz w:val="18"/>
          <w:szCs w:val="18"/>
        </w:rPr>
        <w:t>des</w:t>
      </w:r>
      <w:r w:rsidRPr="00F24FCC">
        <w:rPr>
          <w:rFonts w:ascii="Century Gothic" w:hAnsi="Century Gothic"/>
          <w:spacing w:val="-2"/>
          <w:sz w:val="18"/>
          <w:szCs w:val="18"/>
        </w:rPr>
        <w:t xml:space="preserve"> </w:t>
      </w:r>
      <w:r w:rsidRPr="00F24FCC">
        <w:rPr>
          <w:rFonts w:ascii="Century Gothic" w:hAnsi="Century Gothic"/>
          <w:spacing w:val="-1"/>
          <w:sz w:val="18"/>
          <w:szCs w:val="18"/>
        </w:rPr>
        <w:t>habitants.</w:t>
      </w:r>
    </w:p>
    <w:p w:rsidR="00857D1C" w:rsidRPr="00F24FCC" w:rsidRDefault="00857D1C" w:rsidP="00857D1C">
      <w:pPr>
        <w:jc w:val="both"/>
        <w:rPr>
          <w:rFonts w:ascii="Century Gothic" w:hAnsi="Century Gothic"/>
          <w:bCs/>
          <w:sz w:val="18"/>
          <w:szCs w:val="18"/>
          <w:highlight w:val="cyan"/>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Stratégies:</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Depuis 2013, le centre culturel et le  centre d'expression et de créativité ont intensifié les projets sur tout le territoire Haute Sambre afin d'étendre le droit à la culture sur des territoires ruraux où la mobilité pose parfois soucis.</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D'"écoles au théâtre" à ciné rencontres en passant par "Pont culture enseignement", "petit théâtre a</w:t>
      </w:r>
      <w:r w:rsidRPr="00F24FCC">
        <w:rPr>
          <w:rFonts w:ascii="Century Gothic" w:hAnsi="Century Gothic"/>
          <w:sz w:val="18"/>
          <w:szCs w:val="18"/>
        </w:rPr>
        <w:t>m</w:t>
      </w:r>
      <w:r w:rsidRPr="00F24FCC">
        <w:rPr>
          <w:rFonts w:ascii="Century Gothic" w:hAnsi="Century Gothic"/>
          <w:sz w:val="18"/>
          <w:szCs w:val="18"/>
        </w:rPr>
        <w:t>bulant des idées citoyennes", "arrêt sur image", "communication culture" aux interviews non intrusives du territoires"…</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De la "grande lessive au bord de l'eau" à la black box du projet des "racines dans les branches" en pa</w:t>
      </w:r>
      <w:r w:rsidRPr="00F24FCC">
        <w:rPr>
          <w:rFonts w:ascii="Century Gothic" w:hAnsi="Century Gothic"/>
          <w:sz w:val="18"/>
          <w:szCs w:val="18"/>
        </w:rPr>
        <w:t>s</w:t>
      </w:r>
      <w:r w:rsidRPr="00F24FCC">
        <w:rPr>
          <w:rFonts w:ascii="Century Gothic" w:hAnsi="Century Gothic"/>
          <w:sz w:val="18"/>
          <w:szCs w:val="18"/>
        </w:rPr>
        <w:t>sant par "papiers collés", "perles et  totems",  les stages et ateliers</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 xml:space="preserve">Le centre culturel a sillonné la Haute Sambre pour dialoguer, échanger, partager et </w:t>
      </w:r>
      <w:proofErr w:type="spellStart"/>
      <w:r w:rsidRPr="00F24FCC">
        <w:rPr>
          <w:rFonts w:ascii="Century Gothic" w:hAnsi="Century Gothic"/>
          <w:sz w:val="18"/>
          <w:szCs w:val="18"/>
        </w:rPr>
        <w:t>co</w:t>
      </w:r>
      <w:proofErr w:type="spellEnd"/>
      <w:r w:rsidRPr="00F24FCC">
        <w:rPr>
          <w:rFonts w:ascii="Century Gothic" w:hAnsi="Century Gothic"/>
          <w:sz w:val="18"/>
          <w:szCs w:val="18"/>
        </w:rPr>
        <w:t>-construire avec les populations.</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Les projets sont détaillés ci-dessous.</w:t>
      </w:r>
    </w:p>
    <w:p w:rsidR="00857D1C" w:rsidRPr="00F24FCC" w:rsidRDefault="00857D1C" w:rsidP="00857D1C">
      <w:pPr>
        <w:pStyle w:val="Corpsdetexte"/>
        <w:kinsoku w:val="0"/>
        <w:overflowPunct w:val="0"/>
        <w:rPr>
          <w:rFonts w:ascii="Century Gothic" w:hAnsi="Century Gothic"/>
          <w:sz w:val="18"/>
          <w:szCs w:val="18"/>
        </w:rPr>
      </w:pPr>
      <w:r w:rsidRPr="00F24FCC">
        <w:rPr>
          <w:rFonts w:ascii="Century Gothic" w:hAnsi="Century Gothic"/>
          <w:sz w:val="18"/>
          <w:szCs w:val="18"/>
        </w:rPr>
        <w:t>Le constat est que La</w:t>
      </w:r>
      <w:r w:rsidRPr="00F24FCC">
        <w:rPr>
          <w:rFonts w:ascii="Century Gothic" w:hAnsi="Century Gothic"/>
          <w:spacing w:val="-6"/>
          <w:sz w:val="18"/>
          <w:szCs w:val="18"/>
        </w:rPr>
        <w:t xml:space="preserve"> </w:t>
      </w:r>
      <w:r w:rsidRPr="00F24FCC">
        <w:rPr>
          <w:rFonts w:ascii="Century Gothic" w:hAnsi="Century Gothic"/>
          <w:sz w:val="18"/>
          <w:szCs w:val="18"/>
        </w:rPr>
        <w:t>participation</w:t>
      </w:r>
      <w:r w:rsidRPr="00F24FCC">
        <w:rPr>
          <w:rFonts w:ascii="Century Gothic" w:hAnsi="Century Gothic"/>
          <w:spacing w:val="-6"/>
          <w:sz w:val="18"/>
          <w:szCs w:val="18"/>
        </w:rPr>
        <w:t xml:space="preserve"> </w:t>
      </w:r>
      <w:r w:rsidRPr="00F24FCC">
        <w:rPr>
          <w:rFonts w:ascii="Century Gothic" w:hAnsi="Century Gothic"/>
          <w:sz w:val="18"/>
          <w:szCs w:val="18"/>
        </w:rPr>
        <w:t>aux</w:t>
      </w:r>
      <w:r w:rsidRPr="00F24FCC">
        <w:rPr>
          <w:rFonts w:ascii="Century Gothic" w:hAnsi="Century Gothic"/>
          <w:spacing w:val="-5"/>
          <w:sz w:val="18"/>
          <w:szCs w:val="18"/>
        </w:rPr>
        <w:t xml:space="preserve"> </w:t>
      </w:r>
      <w:r w:rsidRPr="00F24FCC">
        <w:rPr>
          <w:rFonts w:ascii="Century Gothic" w:hAnsi="Century Gothic"/>
          <w:sz w:val="18"/>
          <w:szCs w:val="18"/>
        </w:rPr>
        <w:t>projets</w:t>
      </w:r>
      <w:r w:rsidRPr="00F24FCC">
        <w:rPr>
          <w:rFonts w:ascii="Century Gothic" w:hAnsi="Century Gothic"/>
          <w:spacing w:val="-6"/>
          <w:sz w:val="18"/>
          <w:szCs w:val="18"/>
        </w:rPr>
        <w:t xml:space="preserve"> </w:t>
      </w:r>
      <w:r w:rsidRPr="00F24FCC">
        <w:rPr>
          <w:rFonts w:ascii="Century Gothic" w:hAnsi="Century Gothic"/>
          <w:sz w:val="18"/>
          <w:szCs w:val="18"/>
        </w:rPr>
        <w:t>citoyens</w:t>
      </w:r>
      <w:r w:rsidRPr="00F24FCC">
        <w:rPr>
          <w:rFonts w:ascii="Century Gothic" w:hAnsi="Century Gothic"/>
          <w:spacing w:val="-6"/>
          <w:sz w:val="18"/>
          <w:szCs w:val="18"/>
        </w:rPr>
        <w:t xml:space="preserve"> </w:t>
      </w:r>
      <w:r w:rsidRPr="00F24FCC">
        <w:rPr>
          <w:rFonts w:ascii="Century Gothic" w:hAnsi="Century Gothic"/>
          <w:sz w:val="18"/>
          <w:szCs w:val="18"/>
        </w:rPr>
        <w:t>est</w:t>
      </w:r>
      <w:r w:rsidRPr="00F24FCC">
        <w:rPr>
          <w:rFonts w:ascii="Century Gothic" w:hAnsi="Century Gothic"/>
          <w:spacing w:val="-5"/>
          <w:sz w:val="18"/>
          <w:szCs w:val="18"/>
        </w:rPr>
        <w:t xml:space="preserve"> </w:t>
      </w:r>
      <w:r w:rsidRPr="00F24FCC">
        <w:rPr>
          <w:rFonts w:ascii="Century Gothic" w:hAnsi="Century Gothic"/>
          <w:spacing w:val="-1"/>
          <w:sz w:val="18"/>
          <w:szCs w:val="18"/>
        </w:rPr>
        <w:t xml:space="preserve">grandissante.  </w:t>
      </w:r>
      <w:r w:rsidRPr="00F24FCC">
        <w:rPr>
          <w:rFonts w:ascii="Century Gothic" w:hAnsi="Century Gothic"/>
          <w:sz w:val="18"/>
          <w:szCs w:val="18"/>
        </w:rPr>
        <w:t>S’y</w:t>
      </w:r>
      <w:r w:rsidRPr="00F24FCC">
        <w:rPr>
          <w:rFonts w:ascii="Century Gothic" w:hAnsi="Century Gothic"/>
          <w:spacing w:val="-5"/>
          <w:sz w:val="18"/>
          <w:szCs w:val="18"/>
        </w:rPr>
        <w:t xml:space="preserve"> </w:t>
      </w:r>
      <w:r w:rsidRPr="00F24FCC">
        <w:rPr>
          <w:rFonts w:ascii="Century Gothic" w:hAnsi="Century Gothic"/>
          <w:sz w:val="18"/>
          <w:szCs w:val="18"/>
        </w:rPr>
        <w:t>ajoutent</w:t>
      </w:r>
      <w:r w:rsidRPr="00F24FCC">
        <w:rPr>
          <w:rFonts w:ascii="Century Gothic" w:hAnsi="Century Gothic"/>
          <w:spacing w:val="-5"/>
          <w:sz w:val="18"/>
          <w:szCs w:val="18"/>
        </w:rPr>
        <w:t xml:space="preserve"> </w:t>
      </w:r>
      <w:r w:rsidRPr="00F24FCC">
        <w:rPr>
          <w:rFonts w:ascii="Century Gothic" w:hAnsi="Century Gothic"/>
          <w:sz w:val="18"/>
          <w:szCs w:val="18"/>
        </w:rPr>
        <w:t>l’intérêt,</w:t>
      </w:r>
      <w:r w:rsidRPr="00F24FCC">
        <w:rPr>
          <w:rFonts w:ascii="Century Gothic" w:hAnsi="Century Gothic"/>
          <w:spacing w:val="-4"/>
          <w:sz w:val="18"/>
          <w:szCs w:val="18"/>
        </w:rPr>
        <w:t xml:space="preserve"> </w:t>
      </w:r>
      <w:r w:rsidRPr="00F24FCC">
        <w:rPr>
          <w:rFonts w:ascii="Century Gothic" w:hAnsi="Century Gothic"/>
          <w:sz w:val="18"/>
          <w:szCs w:val="18"/>
        </w:rPr>
        <w:t>la</w:t>
      </w:r>
      <w:r w:rsidRPr="00F24FCC">
        <w:rPr>
          <w:rFonts w:ascii="Century Gothic" w:hAnsi="Century Gothic"/>
          <w:spacing w:val="-5"/>
          <w:sz w:val="18"/>
          <w:szCs w:val="18"/>
        </w:rPr>
        <w:t xml:space="preserve"> </w:t>
      </w:r>
      <w:r w:rsidRPr="00F24FCC">
        <w:rPr>
          <w:rFonts w:ascii="Century Gothic" w:hAnsi="Century Gothic"/>
          <w:sz w:val="18"/>
          <w:szCs w:val="18"/>
        </w:rPr>
        <w:t>curios</w:t>
      </w:r>
      <w:r w:rsidRPr="00F24FCC">
        <w:rPr>
          <w:rFonts w:ascii="Century Gothic" w:hAnsi="Century Gothic"/>
          <w:sz w:val="18"/>
          <w:szCs w:val="18"/>
        </w:rPr>
        <w:t>i</w:t>
      </w:r>
      <w:r w:rsidRPr="00F24FCC">
        <w:rPr>
          <w:rFonts w:ascii="Century Gothic" w:hAnsi="Century Gothic"/>
          <w:sz w:val="18"/>
          <w:szCs w:val="18"/>
        </w:rPr>
        <w:t>té</w:t>
      </w:r>
      <w:r w:rsidRPr="00F24FCC">
        <w:rPr>
          <w:rFonts w:ascii="Century Gothic" w:hAnsi="Century Gothic"/>
          <w:spacing w:val="-5"/>
          <w:sz w:val="18"/>
          <w:szCs w:val="18"/>
        </w:rPr>
        <w:t xml:space="preserve"> </w:t>
      </w:r>
      <w:r w:rsidRPr="00F24FCC">
        <w:rPr>
          <w:rFonts w:ascii="Century Gothic" w:hAnsi="Century Gothic"/>
          <w:sz w:val="18"/>
          <w:szCs w:val="18"/>
        </w:rPr>
        <w:t>et</w:t>
      </w:r>
      <w:r w:rsidRPr="00F24FCC">
        <w:rPr>
          <w:rFonts w:ascii="Century Gothic" w:hAnsi="Century Gothic"/>
          <w:spacing w:val="-4"/>
          <w:sz w:val="18"/>
          <w:szCs w:val="18"/>
        </w:rPr>
        <w:t xml:space="preserve"> </w:t>
      </w:r>
      <w:r w:rsidRPr="00F24FCC">
        <w:rPr>
          <w:rFonts w:ascii="Century Gothic" w:hAnsi="Century Gothic"/>
          <w:sz w:val="18"/>
          <w:szCs w:val="18"/>
        </w:rPr>
        <w:t>le</w:t>
      </w:r>
      <w:r w:rsidRPr="00F24FCC">
        <w:rPr>
          <w:rFonts w:ascii="Century Gothic" w:hAnsi="Century Gothic"/>
          <w:spacing w:val="-5"/>
          <w:sz w:val="18"/>
          <w:szCs w:val="18"/>
        </w:rPr>
        <w:t xml:space="preserve"> </w:t>
      </w:r>
      <w:r w:rsidRPr="00F24FCC">
        <w:rPr>
          <w:rFonts w:ascii="Century Gothic" w:hAnsi="Century Gothic"/>
          <w:sz w:val="18"/>
          <w:szCs w:val="18"/>
        </w:rPr>
        <w:t>plaisir</w:t>
      </w:r>
      <w:r w:rsidRPr="00F24FCC">
        <w:rPr>
          <w:rFonts w:ascii="Century Gothic" w:hAnsi="Century Gothic"/>
          <w:spacing w:val="-4"/>
          <w:sz w:val="18"/>
          <w:szCs w:val="18"/>
        </w:rPr>
        <w:t xml:space="preserve"> </w:t>
      </w:r>
      <w:r w:rsidRPr="00F24FCC">
        <w:rPr>
          <w:rFonts w:ascii="Century Gothic" w:hAnsi="Century Gothic"/>
          <w:sz w:val="18"/>
          <w:szCs w:val="18"/>
        </w:rPr>
        <w:t>suscités</w:t>
      </w:r>
      <w:r w:rsidRPr="00F24FCC">
        <w:rPr>
          <w:rFonts w:ascii="Century Gothic" w:hAnsi="Century Gothic"/>
          <w:spacing w:val="-5"/>
          <w:sz w:val="18"/>
          <w:szCs w:val="18"/>
        </w:rPr>
        <w:t xml:space="preserve"> </w:t>
      </w:r>
      <w:r w:rsidRPr="00F24FCC">
        <w:rPr>
          <w:rFonts w:ascii="Century Gothic" w:hAnsi="Century Gothic"/>
          <w:sz w:val="18"/>
          <w:szCs w:val="18"/>
        </w:rPr>
        <w:t>par</w:t>
      </w:r>
      <w:r w:rsidRPr="00F24FCC">
        <w:rPr>
          <w:rFonts w:ascii="Century Gothic" w:hAnsi="Century Gothic"/>
          <w:spacing w:val="-4"/>
          <w:sz w:val="18"/>
          <w:szCs w:val="18"/>
        </w:rPr>
        <w:t xml:space="preserve"> </w:t>
      </w:r>
      <w:r w:rsidRPr="00F24FCC">
        <w:rPr>
          <w:rFonts w:ascii="Century Gothic" w:hAnsi="Century Gothic"/>
          <w:sz w:val="18"/>
          <w:szCs w:val="18"/>
        </w:rPr>
        <w:t>ces</w:t>
      </w:r>
      <w:r w:rsidRPr="00F24FCC">
        <w:rPr>
          <w:rFonts w:ascii="Century Gothic" w:hAnsi="Century Gothic"/>
          <w:spacing w:val="-5"/>
          <w:sz w:val="18"/>
          <w:szCs w:val="18"/>
        </w:rPr>
        <w:t xml:space="preserve"> </w:t>
      </w:r>
      <w:r w:rsidRPr="00F24FCC">
        <w:rPr>
          <w:rFonts w:ascii="Century Gothic" w:hAnsi="Century Gothic"/>
          <w:sz w:val="18"/>
          <w:szCs w:val="18"/>
        </w:rPr>
        <w:t>projets.</w:t>
      </w:r>
    </w:p>
    <w:p w:rsidR="00857D1C" w:rsidRPr="00F24FCC" w:rsidRDefault="00857D1C" w:rsidP="00857D1C">
      <w:pPr>
        <w:pStyle w:val="Corpsdetexte"/>
        <w:kinsoku w:val="0"/>
        <w:overflowPunct w:val="0"/>
        <w:rPr>
          <w:rFonts w:ascii="Century Gothic" w:hAnsi="Century Gothic"/>
          <w:sz w:val="18"/>
          <w:szCs w:val="18"/>
        </w:rPr>
      </w:pPr>
      <w:r w:rsidRPr="00F24FCC">
        <w:rPr>
          <w:rFonts w:ascii="Century Gothic" w:hAnsi="Century Gothic"/>
          <w:sz w:val="18"/>
          <w:szCs w:val="18"/>
        </w:rPr>
        <w:t>La</w:t>
      </w:r>
      <w:r w:rsidRPr="00F24FCC">
        <w:rPr>
          <w:rFonts w:ascii="Century Gothic" w:hAnsi="Century Gothic"/>
          <w:spacing w:val="-6"/>
          <w:sz w:val="18"/>
          <w:szCs w:val="18"/>
        </w:rPr>
        <w:t xml:space="preserve"> </w:t>
      </w:r>
      <w:r w:rsidRPr="00F24FCC">
        <w:rPr>
          <w:rFonts w:ascii="Century Gothic" w:hAnsi="Century Gothic"/>
          <w:sz w:val="18"/>
          <w:szCs w:val="18"/>
        </w:rPr>
        <w:t>participation</w:t>
      </w:r>
      <w:r w:rsidRPr="00F24FCC">
        <w:rPr>
          <w:rFonts w:ascii="Century Gothic" w:hAnsi="Century Gothic"/>
          <w:spacing w:val="-5"/>
          <w:sz w:val="18"/>
          <w:szCs w:val="18"/>
        </w:rPr>
        <w:t xml:space="preserve"> </w:t>
      </w:r>
      <w:r w:rsidRPr="00F24FCC">
        <w:rPr>
          <w:rFonts w:ascii="Century Gothic" w:hAnsi="Century Gothic"/>
          <w:sz w:val="18"/>
          <w:szCs w:val="18"/>
        </w:rPr>
        <w:t>aux</w:t>
      </w:r>
      <w:r w:rsidRPr="00F24FCC">
        <w:rPr>
          <w:rFonts w:ascii="Century Gothic" w:hAnsi="Century Gothic"/>
          <w:spacing w:val="-4"/>
          <w:sz w:val="18"/>
          <w:szCs w:val="18"/>
        </w:rPr>
        <w:t xml:space="preserve"> </w:t>
      </w:r>
      <w:r w:rsidRPr="00F24FCC">
        <w:rPr>
          <w:rFonts w:ascii="Century Gothic" w:hAnsi="Century Gothic"/>
          <w:sz w:val="18"/>
          <w:szCs w:val="18"/>
        </w:rPr>
        <w:t>stages</w:t>
      </w:r>
      <w:r w:rsidRPr="00F24FCC">
        <w:rPr>
          <w:rFonts w:ascii="Century Gothic" w:hAnsi="Century Gothic"/>
          <w:spacing w:val="-6"/>
          <w:sz w:val="18"/>
          <w:szCs w:val="18"/>
        </w:rPr>
        <w:t xml:space="preserve"> </w:t>
      </w:r>
      <w:r w:rsidRPr="00F24FCC">
        <w:rPr>
          <w:rFonts w:ascii="Century Gothic" w:hAnsi="Century Gothic"/>
          <w:sz w:val="18"/>
          <w:szCs w:val="18"/>
        </w:rPr>
        <w:t>et</w:t>
      </w:r>
      <w:r w:rsidRPr="00F24FCC">
        <w:rPr>
          <w:rFonts w:ascii="Century Gothic" w:hAnsi="Century Gothic"/>
          <w:spacing w:val="-5"/>
          <w:sz w:val="18"/>
          <w:szCs w:val="18"/>
        </w:rPr>
        <w:t xml:space="preserve"> </w:t>
      </w:r>
      <w:r w:rsidRPr="00F24FCC">
        <w:rPr>
          <w:rFonts w:ascii="Century Gothic" w:hAnsi="Century Gothic"/>
          <w:spacing w:val="-1"/>
          <w:sz w:val="18"/>
          <w:szCs w:val="18"/>
        </w:rPr>
        <w:t>aux</w:t>
      </w:r>
      <w:r w:rsidRPr="00F24FCC">
        <w:rPr>
          <w:rFonts w:ascii="Century Gothic" w:hAnsi="Century Gothic"/>
          <w:spacing w:val="-5"/>
          <w:sz w:val="18"/>
          <w:szCs w:val="18"/>
        </w:rPr>
        <w:t xml:space="preserve"> </w:t>
      </w:r>
      <w:r w:rsidRPr="00F24FCC">
        <w:rPr>
          <w:rFonts w:ascii="Century Gothic" w:hAnsi="Century Gothic"/>
          <w:spacing w:val="-1"/>
          <w:sz w:val="18"/>
          <w:szCs w:val="18"/>
        </w:rPr>
        <w:t>ateliers</w:t>
      </w:r>
      <w:r w:rsidRPr="00F24FCC">
        <w:rPr>
          <w:rFonts w:ascii="Century Gothic" w:hAnsi="Century Gothic"/>
          <w:spacing w:val="-5"/>
          <w:sz w:val="18"/>
          <w:szCs w:val="18"/>
        </w:rPr>
        <w:t xml:space="preserve"> </w:t>
      </w:r>
      <w:r w:rsidRPr="00F24FCC">
        <w:rPr>
          <w:rFonts w:ascii="Century Gothic" w:hAnsi="Century Gothic"/>
          <w:sz w:val="18"/>
          <w:szCs w:val="18"/>
        </w:rPr>
        <w:t>est</w:t>
      </w:r>
      <w:r w:rsidRPr="00F24FCC">
        <w:rPr>
          <w:rFonts w:ascii="Century Gothic" w:hAnsi="Century Gothic"/>
          <w:spacing w:val="-5"/>
          <w:sz w:val="18"/>
          <w:szCs w:val="18"/>
        </w:rPr>
        <w:t xml:space="preserve"> </w:t>
      </w:r>
      <w:r w:rsidRPr="00F24FCC">
        <w:rPr>
          <w:rFonts w:ascii="Century Gothic" w:hAnsi="Century Gothic"/>
          <w:sz w:val="18"/>
          <w:szCs w:val="18"/>
        </w:rPr>
        <w:t>grandissante.  S’y</w:t>
      </w:r>
      <w:r w:rsidRPr="00F24FCC">
        <w:rPr>
          <w:rFonts w:ascii="Century Gothic" w:hAnsi="Century Gothic"/>
          <w:spacing w:val="-6"/>
          <w:sz w:val="18"/>
          <w:szCs w:val="18"/>
        </w:rPr>
        <w:t xml:space="preserve"> </w:t>
      </w:r>
      <w:r w:rsidRPr="00F24FCC">
        <w:rPr>
          <w:rFonts w:ascii="Century Gothic" w:hAnsi="Century Gothic"/>
          <w:sz w:val="18"/>
          <w:szCs w:val="18"/>
        </w:rPr>
        <w:t>ajoutent</w:t>
      </w:r>
      <w:r w:rsidRPr="00F24FCC">
        <w:rPr>
          <w:rFonts w:ascii="Century Gothic" w:hAnsi="Century Gothic"/>
          <w:spacing w:val="-5"/>
          <w:sz w:val="18"/>
          <w:szCs w:val="18"/>
        </w:rPr>
        <w:t xml:space="preserve"> </w:t>
      </w:r>
      <w:r w:rsidRPr="00F24FCC">
        <w:rPr>
          <w:rFonts w:ascii="Century Gothic" w:hAnsi="Century Gothic"/>
          <w:sz w:val="18"/>
          <w:szCs w:val="18"/>
        </w:rPr>
        <w:t>également</w:t>
      </w:r>
      <w:r w:rsidRPr="00F24FCC">
        <w:rPr>
          <w:rFonts w:ascii="Century Gothic" w:hAnsi="Century Gothic"/>
          <w:spacing w:val="-5"/>
          <w:sz w:val="18"/>
          <w:szCs w:val="18"/>
        </w:rPr>
        <w:t xml:space="preserve"> </w:t>
      </w:r>
      <w:r w:rsidRPr="00F24FCC">
        <w:rPr>
          <w:rFonts w:ascii="Century Gothic" w:hAnsi="Century Gothic"/>
          <w:sz w:val="18"/>
          <w:szCs w:val="18"/>
        </w:rPr>
        <w:t>l’intérêt,</w:t>
      </w:r>
      <w:r w:rsidRPr="00F24FCC">
        <w:rPr>
          <w:rFonts w:ascii="Century Gothic" w:hAnsi="Century Gothic"/>
          <w:spacing w:val="-4"/>
          <w:sz w:val="18"/>
          <w:szCs w:val="18"/>
        </w:rPr>
        <w:t xml:space="preserve"> </w:t>
      </w:r>
      <w:r w:rsidRPr="00F24FCC">
        <w:rPr>
          <w:rFonts w:ascii="Century Gothic" w:hAnsi="Century Gothic"/>
          <w:sz w:val="18"/>
          <w:szCs w:val="18"/>
        </w:rPr>
        <w:t>la</w:t>
      </w:r>
      <w:r w:rsidRPr="00F24FCC">
        <w:rPr>
          <w:rFonts w:ascii="Century Gothic" w:hAnsi="Century Gothic"/>
          <w:spacing w:val="-5"/>
          <w:sz w:val="18"/>
          <w:szCs w:val="18"/>
        </w:rPr>
        <w:t xml:space="preserve"> </w:t>
      </w:r>
      <w:r w:rsidRPr="00F24FCC">
        <w:rPr>
          <w:rFonts w:ascii="Century Gothic" w:hAnsi="Century Gothic"/>
          <w:sz w:val="18"/>
          <w:szCs w:val="18"/>
        </w:rPr>
        <w:t>curiosité</w:t>
      </w:r>
      <w:r w:rsidRPr="00F24FCC">
        <w:rPr>
          <w:rFonts w:ascii="Century Gothic" w:hAnsi="Century Gothic"/>
          <w:spacing w:val="-5"/>
          <w:sz w:val="18"/>
          <w:szCs w:val="18"/>
        </w:rPr>
        <w:t xml:space="preserve"> </w:t>
      </w:r>
      <w:r w:rsidRPr="00F24FCC">
        <w:rPr>
          <w:rFonts w:ascii="Century Gothic" w:hAnsi="Century Gothic"/>
          <w:sz w:val="18"/>
          <w:szCs w:val="18"/>
        </w:rPr>
        <w:t>et</w:t>
      </w:r>
      <w:r w:rsidRPr="00F24FCC">
        <w:rPr>
          <w:rFonts w:ascii="Century Gothic" w:hAnsi="Century Gothic"/>
          <w:spacing w:val="-4"/>
          <w:sz w:val="18"/>
          <w:szCs w:val="18"/>
        </w:rPr>
        <w:t xml:space="preserve"> </w:t>
      </w:r>
      <w:r w:rsidRPr="00F24FCC">
        <w:rPr>
          <w:rFonts w:ascii="Century Gothic" w:hAnsi="Century Gothic"/>
          <w:sz w:val="18"/>
          <w:szCs w:val="18"/>
        </w:rPr>
        <w:t>le</w:t>
      </w:r>
      <w:r w:rsidRPr="00F24FCC">
        <w:rPr>
          <w:rFonts w:ascii="Century Gothic" w:hAnsi="Century Gothic"/>
          <w:spacing w:val="-5"/>
          <w:sz w:val="18"/>
          <w:szCs w:val="18"/>
        </w:rPr>
        <w:t xml:space="preserve"> </w:t>
      </w:r>
      <w:r w:rsidRPr="00F24FCC">
        <w:rPr>
          <w:rFonts w:ascii="Century Gothic" w:hAnsi="Century Gothic"/>
          <w:sz w:val="18"/>
          <w:szCs w:val="18"/>
        </w:rPr>
        <w:t>plaisir</w:t>
      </w:r>
      <w:r w:rsidRPr="00F24FCC">
        <w:rPr>
          <w:rFonts w:ascii="Century Gothic" w:hAnsi="Century Gothic"/>
          <w:spacing w:val="-4"/>
          <w:sz w:val="18"/>
          <w:szCs w:val="18"/>
        </w:rPr>
        <w:t xml:space="preserve"> </w:t>
      </w:r>
      <w:r w:rsidRPr="00F24FCC">
        <w:rPr>
          <w:rFonts w:ascii="Century Gothic" w:hAnsi="Century Gothic"/>
          <w:sz w:val="18"/>
          <w:szCs w:val="18"/>
        </w:rPr>
        <w:t>suscités</w:t>
      </w:r>
      <w:r w:rsidRPr="00F24FCC">
        <w:rPr>
          <w:rFonts w:ascii="Century Gothic" w:hAnsi="Century Gothic"/>
          <w:spacing w:val="-5"/>
          <w:sz w:val="18"/>
          <w:szCs w:val="18"/>
        </w:rPr>
        <w:t xml:space="preserve"> </w:t>
      </w:r>
      <w:r w:rsidRPr="00F24FCC">
        <w:rPr>
          <w:rFonts w:ascii="Century Gothic" w:hAnsi="Century Gothic"/>
          <w:sz w:val="18"/>
          <w:szCs w:val="18"/>
        </w:rPr>
        <w:t>par</w:t>
      </w:r>
      <w:r w:rsidRPr="00F24FCC">
        <w:rPr>
          <w:rFonts w:ascii="Century Gothic" w:hAnsi="Century Gothic"/>
          <w:spacing w:val="-4"/>
          <w:sz w:val="18"/>
          <w:szCs w:val="18"/>
        </w:rPr>
        <w:t xml:space="preserve"> </w:t>
      </w:r>
      <w:r w:rsidRPr="00F24FCC">
        <w:rPr>
          <w:rFonts w:ascii="Century Gothic" w:hAnsi="Century Gothic"/>
          <w:sz w:val="18"/>
          <w:szCs w:val="18"/>
        </w:rPr>
        <w:t>les créations</w:t>
      </w:r>
      <w:r w:rsidRPr="00F24FCC">
        <w:rPr>
          <w:rFonts w:ascii="Century Gothic" w:hAnsi="Century Gothic"/>
          <w:spacing w:val="-6"/>
          <w:sz w:val="18"/>
          <w:szCs w:val="18"/>
        </w:rPr>
        <w:t xml:space="preserve"> </w:t>
      </w:r>
      <w:r w:rsidRPr="00F24FCC">
        <w:rPr>
          <w:rFonts w:ascii="Century Gothic" w:hAnsi="Century Gothic"/>
          <w:sz w:val="18"/>
          <w:szCs w:val="18"/>
        </w:rPr>
        <w:t>lors</w:t>
      </w:r>
      <w:r w:rsidRPr="00F24FCC">
        <w:rPr>
          <w:rFonts w:ascii="Century Gothic" w:hAnsi="Century Gothic"/>
          <w:spacing w:val="-5"/>
          <w:sz w:val="18"/>
          <w:szCs w:val="18"/>
        </w:rPr>
        <w:t xml:space="preserve"> </w:t>
      </w:r>
      <w:r w:rsidRPr="00F24FCC">
        <w:rPr>
          <w:rFonts w:ascii="Century Gothic" w:hAnsi="Century Gothic"/>
          <w:sz w:val="18"/>
          <w:szCs w:val="18"/>
        </w:rPr>
        <w:t>des</w:t>
      </w:r>
      <w:r w:rsidRPr="00F24FCC">
        <w:rPr>
          <w:rFonts w:ascii="Century Gothic" w:hAnsi="Century Gothic"/>
          <w:spacing w:val="-5"/>
          <w:sz w:val="18"/>
          <w:szCs w:val="18"/>
        </w:rPr>
        <w:t xml:space="preserve"> </w:t>
      </w:r>
      <w:r w:rsidRPr="00F24FCC">
        <w:rPr>
          <w:rFonts w:ascii="Century Gothic" w:hAnsi="Century Gothic"/>
          <w:sz w:val="18"/>
          <w:szCs w:val="18"/>
        </w:rPr>
        <w:t>expositions</w:t>
      </w:r>
      <w:r w:rsidRPr="00F24FCC">
        <w:rPr>
          <w:rFonts w:ascii="Century Gothic" w:hAnsi="Century Gothic"/>
          <w:spacing w:val="-6"/>
          <w:sz w:val="18"/>
          <w:szCs w:val="18"/>
        </w:rPr>
        <w:t xml:space="preserve"> </w:t>
      </w:r>
      <w:r w:rsidRPr="00F24FCC">
        <w:rPr>
          <w:rFonts w:ascii="Century Gothic" w:hAnsi="Century Gothic"/>
          <w:sz w:val="18"/>
          <w:szCs w:val="18"/>
        </w:rPr>
        <w:t>ou</w:t>
      </w:r>
      <w:r w:rsidRPr="00F24FCC">
        <w:rPr>
          <w:rFonts w:ascii="Century Gothic" w:hAnsi="Century Gothic"/>
          <w:spacing w:val="-5"/>
          <w:sz w:val="18"/>
          <w:szCs w:val="18"/>
        </w:rPr>
        <w:t xml:space="preserve"> </w:t>
      </w:r>
      <w:r w:rsidRPr="00F24FCC">
        <w:rPr>
          <w:rFonts w:ascii="Century Gothic" w:hAnsi="Century Gothic"/>
          <w:sz w:val="18"/>
          <w:szCs w:val="18"/>
        </w:rPr>
        <w:t>des</w:t>
      </w:r>
      <w:r w:rsidRPr="00F24FCC">
        <w:rPr>
          <w:rFonts w:ascii="Century Gothic" w:hAnsi="Century Gothic"/>
          <w:spacing w:val="-5"/>
          <w:sz w:val="18"/>
          <w:szCs w:val="18"/>
        </w:rPr>
        <w:t xml:space="preserve"> </w:t>
      </w:r>
      <w:r w:rsidRPr="00F24FCC">
        <w:rPr>
          <w:rFonts w:ascii="Century Gothic" w:hAnsi="Century Gothic"/>
          <w:sz w:val="18"/>
          <w:szCs w:val="18"/>
        </w:rPr>
        <w:t>publications</w:t>
      </w:r>
      <w:r w:rsidRPr="00F24FCC">
        <w:rPr>
          <w:rFonts w:ascii="Century Gothic" w:hAnsi="Century Gothic"/>
          <w:spacing w:val="-6"/>
          <w:sz w:val="18"/>
          <w:szCs w:val="18"/>
        </w:rPr>
        <w:t xml:space="preserve"> </w:t>
      </w:r>
      <w:r w:rsidRPr="00F24FCC">
        <w:rPr>
          <w:rFonts w:ascii="Century Gothic" w:hAnsi="Century Gothic"/>
          <w:sz w:val="18"/>
          <w:szCs w:val="18"/>
        </w:rPr>
        <w:t>sur</w:t>
      </w:r>
      <w:r w:rsidRPr="00F24FCC">
        <w:rPr>
          <w:rFonts w:ascii="Century Gothic" w:hAnsi="Century Gothic"/>
          <w:spacing w:val="-4"/>
          <w:sz w:val="18"/>
          <w:szCs w:val="18"/>
        </w:rPr>
        <w:t xml:space="preserve"> </w:t>
      </w:r>
      <w:r w:rsidRPr="00F24FCC">
        <w:rPr>
          <w:rFonts w:ascii="Century Gothic" w:hAnsi="Century Gothic"/>
          <w:sz w:val="18"/>
          <w:szCs w:val="18"/>
        </w:rPr>
        <w:t>les</w:t>
      </w:r>
      <w:r w:rsidRPr="00F24FCC">
        <w:rPr>
          <w:rFonts w:ascii="Century Gothic" w:hAnsi="Century Gothic"/>
          <w:spacing w:val="-6"/>
          <w:sz w:val="18"/>
          <w:szCs w:val="18"/>
        </w:rPr>
        <w:t xml:space="preserve"> </w:t>
      </w:r>
      <w:r w:rsidRPr="00F24FCC">
        <w:rPr>
          <w:rFonts w:ascii="Century Gothic" w:hAnsi="Century Gothic"/>
          <w:sz w:val="18"/>
          <w:szCs w:val="18"/>
        </w:rPr>
        <w:t>réseaux</w:t>
      </w:r>
      <w:r w:rsidRPr="00F24FCC">
        <w:rPr>
          <w:rFonts w:ascii="Century Gothic" w:hAnsi="Century Gothic"/>
          <w:spacing w:val="-4"/>
          <w:sz w:val="18"/>
          <w:szCs w:val="18"/>
        </w:rPr>
        <w:t xml:space="preserve"> </w:t>
      </w:r>
      <w:r w:rsidRPr="00F24FCC">
        <w:rPr>
          <w:rFonts w:ascii="Century Gothic" w:hAnsi="Century Gothic"/>
          <w:sz w:val="18"/>
          <w:szCs w:val="18"/>
        </w:rPr>
        <w:t>sociaux.</w:t>
      </w:r>
    </w:p>
    <w:p w:rsidR="00857D1C" w:rsidRPr="00F24FCC" w:rsidRDefault="00857D1C" w:rsidP="00857D1C">
      <w:pPr>
        <w:ind w:firstLine="180"/>
        <w:jc w:val="both"/>
        <w:rPr>
          <w:rFonts w:ascii="Century Gothic" w:hAnsi="Century Gothic"/>
          <w:sz w:val="18"/>
          <w:szCs w:val="18"/>
          <w:highlight w:val="cyan"/>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Objectifs de la démarche de l’analyse partagée :</w:t>
      </w:r>
    </w:p>
    <w:p w:rsidR="00857D1C" w:rsidRPr="00F24FCC" w:rsidRDefault="00857D1C" w:rsidP="00857D1C">
      <w:pPr>
        <w:pStyle w:val="Corpsdetexte"/>
        <w:rPr>
          <w:rFonts w:ascii="Century Gothic" w:hAnsi="Century Gothic"/>
          <w:sz w:val="18"/>
          <w:szCs w:val="18"/>
        </w:rPr>
      </w:pPr>
      <w:r w:rsidRPr="00F24FCC">
        <w:rPr>
          <w:rFonts w:ascii="Century Gothic" w:hAnsi="Century Gothic"/>
          <w:sz w:val="18"/>
          <w:szCs w:val="18"/>
        </w:rPr>
        <w:t xml:space="preserve">Favoriser </w:t>
      </w:r>
    </w:p>
    <w:p w:rsidR="00857D1C" w:rsidRPr="00F24FCC" w:rsidRDefault="00857D1C" w:rsidP="00CF3FAE">
      <w:pPr>
        <w:pStyle w:val="Corpsdetexte"/>
        <w:numPr>
          <w:ilvl w:val="0"/>
          <w:numId w:val="88"/>
        </w:numPr>
        <w:spacing w:after="0"/>
        <w:ind w:left="567" w:hanging="283"/>
        <w:jc w:val="both"/>
        <w:rPr>
          <w:rFonts w:ascii="Century Gothic" w:hAnsi="Century Gothic"/>
          <w:sz w:val="18"/>
          <w:szCs w:val="18"/>
        </w:rPr>
      </w:pPr>
      <w:r w:rsidRPr="00F24FCC">
        <w:rPr>
          <w:rFonts w:ascii="Century Gothic" w:hAnsi="Century Gothic"/>
          <w:sz w:val="18"/>
          <w:szCs w:val="18"/>
        </w:rPr>
        <w:t xml:space="preserve">la participation active des populations des territoires ruraux et semi-ruraux </w:t>
      </w:r>
      <w:r w:rsidRPr="00F24FCC">
        <w:rPr>
          <w:rFonts w:ascii="Century Gothic" w:hAnsi="Century Gothic" w:cs="Arial"/>
          <w:sz w:val="18"/>
          <w:szCs w:val="18"/>
        </w:rPr>
        <w:t xml:space="preserve">à </w:t>
      </w:r>
      <w:r w:rsidRPr="00F24FCC">
        <w:rPr>
          <w:rFonts w:ascii="Century Gothic" w:hAnsi="Century Gothic"/>
          <w:sz w:val="18"/>
          <w:szCs w:val="18"/>
        </w:rPr>
        <w:t>la culture dans une perspective d</w:t>
      </w:r>
      <w:r w:rsidRPr="00F24FCC">
        <w:rPr>
          <w:rFonts w:ascii="Century Gothic" w:hAnsi="Century Gothic" w:cs="Arial"/>
          <w:sz w:val="18"/>
          <w:szCs w:val="18"/>
        </w:rPr>
        <w:t>’é</w:t>
      </w:r>
      <w:r w:rsidRPr="00F24FCC">
        <w:rPr>
          <w:rFonts w:ascii="Century Gothic" w:hAnsi="Century Gothic"/>
          <w:sz w:val="18"/>
          <w:szCs w:val="18"/>
        </w:rPr>
        <w:t>galit</w:t>
      </w:r>
      <w:r w:rsidRPr="00F24FCC">
        <w:rPr>
          <w:rFonts w:ascii="Century Gothic" w:hAnsi="Century Gothic" w:cs="Arial"/>
          <w:sz w:val="18"/>
          <w:szCs w:val="18"/>
        </w:rPr>
        <w:t>é</w:t>
      </w:r>
      <w:r w:rsidRPr="00F24FCC">
        <w:rPr>
          <w:rFonts w:ascii="Century Gothic" w:hAnsi="Century Gothic"/>
          <w:sz w:val="18"/>
          <w:szCs w:val="18"/>
        </w:rPr>
        <w:t>, d</w:t>
      </w:r>
      <w:r w:rsidRPr="00F24FCC">
        <w:rPr>
          <w:rFonts w:ascii="Century Gothic" w:hAnsi="Century Gothic" w:cs="Arial"/>
          <w:sz w:val="18"/>
          <w:szCs w:val="18"/>
        </w:rPr>
        <w:t>’é</w:t>
      </w:r>
      <w:r w:rsidRPr="00F24FCC">
        <w:rPr>
          <w:rFonts w:ascii="Century Gothic" w:hAnsi="Century Gothic"/>
          <w:sz w:val="18"/>
          <w:szCs w:val="18"/>
        </w:rPr>
        <w:t>mancipation et de transformation sociale et politique;</w:t>
      </w:r>
    </w:p>
    <w:p w:rsidR="00857D1C" w:rsidRPr="00F24FCC" w:rsidRDefault="00857D1C" w:rsidP="00CF3FAE">
      <w:pPr>
        <w:pStyle w:val="Paragraphedeliste"/>
        <w:numPr>
          <w:ilvl w:val="0"/>
          <w:numId w:val="88"/>
        </w:numPr>
        <w:spacing w:before="0" w:after="0"/>
        <w:ind w:left="567" w:hanging="283"/>
        <w:rPr>
          <w:rFonts w:ascii="Century Gothic" w:hAnsi="Century Gothic" w:cs="Arial"/>
          <w:sz w:val="18"/>
          <w:szCs w:val="18"/>
        </w:rPr>
      </w:pPr>
      <w:r w:rsidRPr="00F24FCC">
        <w:rPr>
          <w:rFonts w:ascii="Century Gothic" w:hAnsi="Century Gothic"/>
          <w:sz w:val="18"/>
          <w:szCs w:val="18"/>
        </w:rPr>
        <w:t>l</w:t>
      </w:r>
      <w:r w:rsidRPr="00F24FCC">
        <w:rPr>
          <w:rFonts w:ascii="Century Gothic" w:hAnsi="Century Gothic" w:cs="Arial"/>
          <w:sz w:val="18"/>
          <w:szCs w:val="18"/>
        </w:rPr>
        <w:t>’é</w:t>
      </w:r>
      <w:r w:rsidRPr="00F24FCC">
        <w:rPr>
          <w:rFonts w:ascii="Century Gothic" w:hAnsi="Century Gothic"/>
          <w:sz w:val="18"/>
          <w:szCs w:val="18"/>
        </w:rPr>
        <w:t>largissement et la diversi</w:t>
      </w:r>
      <w:r w:rsidRPr="00F24FCC">
        <w:rPr>
          <w:rFonts w:ascii="Century Gothic" w:hAnsi="Century Gothic" w:cs="Arial"/>
          <w:sz w:val="18"/>
          <w:szCs w:val="18"/>
        </w:rPr>
        <w:t>fi</w:t>
      </w:r>
      <w:r w:rsidRPr="00F24FCC">
        <w:rPr>
          <w:rFonts w:ascii="Century Gothic" w:hAnsi="Century Gothic"/>
          <w:sz w:val="18"/>
          <w:szCs w:val="18"/>
        </w:rPr>
        <w:t>cation des publics, le d</w:t>
      </w:r>
      <w:r w:rsidRPr="00F24FCC">
        <w:rPr>
          <w:rFonts w:ascii="Century Gothic" w:hAnsi="Century Gothic" w:cs="Arial"/>
          <w:sz w:val="18"/>
          <w:szCs w:val="18"/>
        </w:rPr>
        <w:t>é</w:t>
      </w:r>
      <w:r w:rsidRPr="00F24FCC">
        <w:rPr>
          <w:rFonts w:ascii="Century Gothic" w:hAnsi="Century Gothic"/>
          <w:sz w:val="18"/>
          <w:szCs w:val="18"/>
        </w:rPr>
        <w:t>veloppement de l</w:t>
      </w:r>
      <w:r w:rsidRPr="00F24FCC">
        <w:rPr>
          <w:rFonts w:ascii="Century Gothic" w:hAnsi="Century Gothic" w:cs="Arial"/>
          <w:sz w:val="18"/>
          <w:szCs w:val="18"/>
        </w:rPr>
        <w:t>’é</w:t>
      </w:r>
      <w:r w:rsidRPr="00F24FCC">
        <w:rPr>
          <w:rFonts w:ascii="Century Gothic" w:hAnsi="Century Gothic"/>
          <w:sz w:val="18"/>
          <w:szCs w:val="18"/>
        </w:rPr>
        <w:t>galité dans l</w:t>
      </w:r>
      <w:r w:rsidRPr="00F24FCC">
        <w:rPr>
          <w:rFonts w:ascii="Century Gothic" w:hAnsi="Century Gothic" w:cs="Arial"/>
          <w:sz w:val="18"/>
          <w:szCs w:val="18"/>
        </w:rPr>
        <w:t>’</w:t>
      </w:r>
      <w:r w:rsidRPr="00F24FCC">
        <w:rPr>
          <w:rFonts w:ascii="Century Gothic" w:hAnsi="Century Gothic"/>
          <w:sz w:val="18"/>
          <w:szCs w:val="18"/>
        </w:rPr>
        <w:t>acc</w:t>
      </w:r>
      <w:r w:rsidRPr="00F24FCC">
        <w:rPr>
          <w:rFonts w:ascii="Century Gothic" w:hAnsi="Century Gothic" w:cs="Arial"/>
          <w:sz w:val="18"/>
          <w:szCs w:val="18"/>
        </w:rPr>
        <w:t>è</w:t>
      </w:r>
      <w:r w:rsidRPr="00F24FCC">
        <w:rPr>
          <w:rFonts w:ascii="Century Gothic" w:hAnsi="Century Gothic"/>
          <w:sz w:val="18"/>
          <w:szCs w:val="18"/>
        </w:rPr>
        <w:t xml:space="preserve">s aux </w:t>
      </w:r>
      <w:r w:rsidRPr="00F24FCC">
        <w:rPr>
          <w:rFonts w:ascii="Century Gothic" w:hAnsi="Century Gothic" w:cs="Arial"/>
          <w:sz w:val="18"/>
          <w:szCs w:val="18"/>
        </w:rPr>
        <w:t>œ</w:t>
      </w:r>
      <w:r w:rsidRPr="00F24FCC">
        <w:rPr>
          <w:rFonts w:ascii="Century Gothic" w:hAnsi="Century Gothic"/>
          <w:sz w:val="18"/>
          <w:szCs w:val="18"/>
        </w:rPr>
        <w:t>uvres et la facilitation de cet acc</w:t>
      </w:r>
      <w:r w:rsidRPr="00F24FCC">
        <w:rPr>
          <w:rFonts w:ascii="Century Gothic" w:hAnsi="Century Gothic" w:cs="Arial"/>
          <w:sz w:val="18"/>
          <w:szCs w:val="18"/>
        </w:rPr>
        <w:t>è</w:t>
      </w:r>
      <w:r w:rsidRPr="00F24FCC">
        <w:rPr>
          <w:rFonts w:ascii="Century Gothic" w:hAnsi="Century Gothic"/>
          <w:sz w:val="18"/>
          <w:szCs w:val="18"/>
        </w:rPr>
        <w:t>s;</w:t>
      </w:r>
    </w:p>
    <w:p w:rsidR="00857D1C" w:rsidRPr="00F24FCC" w:rsidRDefault="00857D1C" w:rsidP="00CF3FAE">
      <w:pPr>
        <w:pStyle w:val="Paragraphedeliste"/>
        <w:numPr>
          <w:ilvl w:val="0"/>
          <w:numId w:val="88"/>
        </w:numPr>
        <w:spacing w:before="0" w:after="0"/>
        <w:ind w:left="567" w:hanging="283"/>
        <w:rPr>
          <w:rFonts w:ascii="Century Gothic" w:hAnsi="Century Gothic"/>
          <w:sz w:val="18"/>
          <w:szCs w:val="18"/>
        </w:rPr>
      </w:pPr>
      <w:r w:rsidRPr="00F24FCC">
        <w:rPr>
          <w:rFonts w:ascii="Century Gothic" w:hAnsi="Century Gothic"/>
          <w:sz w:val="18"/>
          <w:szCs w:val="18"/>
        </w:rPr>
        <w:t>le d</w:t>
      </w:r>
      <w:r w:rsidRPr="00F24FCC">
        <w:rPr>
          <w:rFonts w:ascii="Century Gothic" w:hAnsi="Century Gothic" w:cs="Arial"/>
          <w:sz w:val="18"/>
          <w:szCs w:val="18"/>
        </w:rPr>
        <w:t>é</w:t>
      </w:r>
      <w:r w:rsidRPr="00F24FCC">
        <w:rPr>
          <w:rFonts w:ascii="Century Gothic" w:hAnsi="Century Gothic"/>
          <w:sz w:val="18"/>
          <w:szCs w:val="18"/>
        </w:rPr>
        <w:t xml:space="preserve">veloppement culturel </w:t>
      </w:r>
    </w:p>
    <w:p w:rsidR="00857D1C" w:rsidRPr="00F24FCC" w:rsidRDefault="00857D1C" w:rsidP="00857D1C">
      <w:pPr>
        <w:ind w:left="426"/>
        <w:jc w:val="both"/>
        <w:rPr>
          <w:rFonts w:ascii="Century Gothic" w:hAnsi="Century Gothic"/>
          <w:sz w:val="18"/>
          <w:szCs w:val="18"/>
          <w:highlight w:val="cyan"/>
        </w:rPr>
      </w:pPr>
    </w:p>
    <w:p w:rsidR="00857D1C" w:rsidRPr="00F24FCC" w:rsidRDefault="00857D1C" w:rsidP="00857D1C">
      <w:pPr>
        <w:ind w:left="426"/>
        <w:jc w:val="both"/>
        <w:rPr>
          <w:rFonts w:ascii="Century Gothic" w:hAnsi="Century Gothic"/>
          <w:sz w:val="18"/>
          <w:szCs w:val="18"/>
          <w:highlight w:val="cyan"/>
        </w:rPr>
      </w:pPr>
    </w:p>
    <w:p w:rsidR="00857D1C" w:rsidRPr="00F24FCC" w:rsidRDefault="00857D1C" w:rsidP="00857D1C">
      <w:pPr>
        <w:ind w:left="568"/>
        <w:jc w:val="both"/>
        <w:rPr>
          <w:rFonts w:ascii="Century Gothic" w:hAnsi="Century Gothic"/>
          <w:b/>
          <w:bCs/>
          <w:sz w:val="18"/>
          <w:szCs w:val="18"/>
          <w:lang w:val="fr-BE"/>
        </w:rPr>
      </w:pPr>
      <w:r w:rsidRPr="00F24FCC">
        <w:rPr>
          <w:rFonts w:ascii="Century Gothic" w:hAnsi="Century Gothic"/>
          <w:b/>
          <w:bCs/>
          <w:sz w:val="18"/>
          <w:szCs w:val="18"/>
          <w:lang w:val="fr-BE"/>
        </w:rPr>
        <w:t>3.4. Formations internes et externes du personnel</w:t>
      </w:r>
    </w:p>
    <w:p w:rsidR="00857D1C" w:rsidRPr="00F24FCC" w:rsidRDefault="00857D1C" w:rsidP="00857D1C">
      <w:pPr>
        <w:pStyle w:val="lattention"/>
        <w:spacing w:after="0"/>
        <w:ind w:left="360"/>
        <w:jc w:val="both"/>
        <w:rPr>
          <w:rFonts w:ascii="Century Gothic" w:hAnsi="Century Gothic"/>
          <w:sz w:val="18"/>
          <w:szCs w:val="18"/>
          <w:highlight w:val="cyan"/>
          <w:lang w:val="fr-BE" w:eastAsia="fr-FR"/>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857D1C">
      <w:pPr>
        <w:tabs>
          <w:tab w:val="left" w:pos="1134"/>
        </w:tabs>
        <w:jc w:val="both"/>
        <w:rPr>
          <w:rFonts w:ascii="Century Gothic" w:hAnsi="Century Gothic"/>
          <w:sz w:val="18"/>
          <w:szCs w:val="18"/>
        </w:rPr>
      </w:pPr>
      <w:r w:rsidRPr="00F24FCC">
        <w:rPr>
          <w:rFonts w:ascii="Century Gothic" w:hAnsi="Century Gothic"/>
          <w:bCs/>
          <w:sz w:val="18"/>
          <w:szCs w:val="18"/>
        </w:rPr>
        <w:t xml:space="preserve">17 réunions de mise au vers et 15 réunions d'équipe ont </w:t>
      </w:r>
      <w:r w:rsidRPr="00F24FCC">
        <w:rPr>
          <w:rFonts w:ascii="Century Gothic" w:hAnsi="Century Gothic"/>
          <w:sz w:val="18"/>
          <w:szCs w:val="18"/>
        </w:rPr>
        <w:t>été mise</w:t>
      </w:r>
      <w:r>
        <w:rPr>
          <w:rFonts w:ascii="Century Gothic" w:hAnsi="Century Gothic"/>
          <w:sz w:val="18"/>
          <w:szCs w:val="18"/>
        </w:rPr>
        <w:t>s</w:t>
      </w:r>
      <w:r w:rsidRPr="00F24FCC">
        <w:rPr>
          <w:rFonts w:ascii="Century Gothic" w:hAnsi="Century Gothic"/>
          <w:sz w:val="18"/>
          <w:szCs w:val="18"/>
        </w:rPr>
        <w:t xml:space="preserve"> sur pied chaque mardi</w:t>
      </w:r>
      <w:r w:rsidRPr="00F24FCC">
        <w:rPr>
          <w:rFonts w:ascii="Century Gothic" w:hAnsi="Century Gothic"/>
          <w:bCs/>
          <w:sz w:val="18"/>
          <w:szCs w:val="18"/>
        </w:rPr>
        <w:t xml:space="preserve">. </w:t>
      </w:r>
      <w:r w:rsidRPr="00F24FCC">
        <w:rPr>
          <w:rFonts w:ascii="Century Gothic" w:hAnsi="Century Gothic"/>
          <w:sz w:val="18"/>
          <w:szCs w:val="18"/>
        </w:rPr>
        <w:t>Tous les membres de l’équipe se sont réunis afin de débattre sur des thèmes en relation avec l’analyse part</w:t>
      </w:r>
      <w:r w:rsidRPr="00F24FCC">
        <w:rPr>
          <w:rFonts w:ascii="Century Gothic" w:hAnsi="Century Gothic"/>
          <w:sz w:val="18"/>
          <w:szCs w:val="18"/>
        </w:rPr>
        <w:t>a</w:t>
      </w:r>
      <w:r w:rsidRPr="00F24FCC">
        <w:rPr>
          <w:rFonts w:ascii="Century Gothic" w:hAnsi="Century Gothic"/>
          <w:sz w:val="18"/>
          <w:szCs w:val="18"/>
        </w:rPr>
        <w:t>gée.</w:t>
      </w: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857D1C">
      <w:pPr>
        <w:pStyle w:val="Paragraphedeliste"/>
        <w:tabs>
          <w:tab w:val="left" w:pos="1134"/>
        </w:tabs>
        <w:ind w:left="0"/>
        <w:jc w:val="both"/>
        <w:rPr>
          <w:rFonts w:ascii="Century Gothic" w:hAnsi="Century Gothic"/>
          <w:sz w:val="18"/>
          <w:szCs w:val="18"/>
        </w:rPr>
      </w:pPr>
      <w:r w:rsidRPr="00F24FCC">
        <w:rPr>
          <w:rFonts w:ascii="Century Gothic" w:hAnsi="Century Gothic"/>
          <w:sz w:val="18"/>
          <w:szCs w:val="18"/>
        </w:rPr>
        <w:t xml:space="preserve">Outre ces réunions internes, les membres du personnel ont assisté à des formations externes telles que "La bonne gouvernance", "piloter un centre culturel </w:t>
      </w:r>
      <w:r w:rsidRPr="00F24FCC">
        <w:rPr>
          <w:rFonts w:ascii="Century Gothic" w:hAnsi="Century Gothic" w:cs="Arial"/>
          <w:noProof/>
          <w:sz w:val="18"/>
          <w:szCs w:val="18"/>
        </w:rPr>
        <w:t>aujourd'hui: Passage à l'action et politique de partenariat", "</w:t>
      </w:r>
      <w:hyperlink r:id="rId143" w:tgtFrame="_blank" w:history="1">
        <w:r w:rsidRPr="00F24FCC">
          <w:rPr>
            <w:rFonts w:ascii="Century Gothic" w:hAnsi="Century Gothic"/>
            <w:iCs/>
            <w:sz w:val="18"/>
            <w:szCs w:val="18"/>
          </w:rPr>
          <w:t>Les intelligences multiples pour animer les groupes</w:t>
        </w:r>
      </w:hyperlink>
      <w:r w:rsidRPr="00F24FCC">
        <w:rPr>
          <w:rFonts w:ascii="Century Gothic" w:hAnsi="Century Gothic"/>
          <w:iCs/>
          <w:sz w:val="18"/>
          <w:szCs w:val="18"/>
        </w:rPr>
        <w:t>", "Bien être au Travail", "les réseaux s</w:t>
      </w:r>
      <w:r w:rsidRPr="00F24FCC">
        <w:rPr>
          <w:rFonts w:ascii="Century Gothic" w:hAnsi="Century Gothic"/>
          <w:iCs/>
          <w:sz w:val="18"/>
          <w:szCs w:val="18"/>
        </w:rPr>
        <w:t>o</w:t>
      </w:r>
      <w:r w:rsidRPr="00F24FCC">
        <w:rPr>
          <w:rFonts w:ascii="Century Gothic" w:hAnsi="Century Gothic"/>
          <w:iCs/>
          <w:sz w:val="18"/>
          <w:szCs w:val="18"/>
        </w:rPr>
        <w:t>ciaux" (communication), "</w:t>
      </w:r>
      <w:hyperlink r:id="rId144" w:tgtFrame="_blank" w:history="1">
        <w:r w:rsidRPr="00F24FCC">
          <w:rPr>
            <w:rStyle w:val="onecomwebmail-size"/>
            <w:rFonts w:ascii="Century Gothic" w:hAnsi="Century Gothic"/>
            <w:bCs/>
            <w:i/>
            <w:iCs/>
            <w:sz w:val="18"/>
            <w:szCs w:val="18"/>
          </w:rPr>
          <w:t>Les cartes mentales au service de la créativité et de la gestion de projet</w:t>
        </w:r>
      </w:hyperlink>
      <w:r w:rsidRPr="00F24FCC">
        <w:rPr>
          <w:rFonts w:ascii="Century Gothic" w:hAnsi="Century Gothic"/>
          <w:sz w:val="18"/>
          <w:szCs w:val="18"/>
        </w:rPr>
        <w:t>", formation de "directeur administratif et financier" et à des journées professionnelles organisées par l'</w:t>
      </w:r>
      <w:proofErr w:type="spellStart"/>
      <w:r w:rsidRPr="00F24FCC">
        <w:rPr>
          <w:rFonts w:ascii="Century Gothic" w:hAnsi="Century Gothic"/>
          <w:sz w:val="18"/>
          <w:szCs w:val="18"/>
        </w:rPr>
        <w:t>A</w:t>
      </w:r>
      <w:r w:rsidRPr="00F24FCC">
        <w:rPr>
          <w:rFonts w:ascii="Century Gothic" w:hAnsi="Century Gothic"/>
          <w:sz w:val="18"/>
          <w:szCs w:val="18"/>
        </w:rPr>
        <w:t>s</w:t>
      </w:r>
      <w:r w:rsidRPr="00F24FCC">
        <w:rPr>
          <w:rFonts w:ascii="Century Gothic" w:hAnsi="Century Gothic"/>
          <w:sz w:val="18"/>
          <w:szCs w:val="18"/>
        </w:rPr>
        <w:t>trac</w:t>
      </w:r>
      <w:proofErr w:type="spellEnd"/>
      <w:r w:rsidRPr="00F24FCC">
        <w:rPr>
          <w:rFonts w:ascii="Century Gothic" w:hAnsi="Century Gothic"/>
          <w:sz w:val="18"/>
          <w:szCs w:val="18"/>
        </w:rPr>
        <w:t>, la Fondation Roi Bau</w:t>
      </w:r>
      <w:r>
        <w:rPr>
          <w:rFonts w:ascii="Century Gothic" w:hAnsi="Century Gothic"/>
          <w:sz w:val="18"/>
          <w:szCs w:val="18"/>
        </w:rPr>
        <w:t>d</w:t>
      </w:r>
      <w:r w:rsidRPr="00F24FCC">
        <w:rPr>
          <w:rFonts w:ascii="Century Gothic" w:hAnsi="Century Gothic"/>
          <w:sz w:val="18"/>
          <w:szCs w:val="18"/>
        </w:rPr>
        <w:t xml:space="preserve">ouin, </w:t>
      </w:r>
      <w:proofErr w:type="spellStart"/>
      <w:r w:rsidRPr="00F24FCC">
        <w:rPr>
          <w:rFonts w:ascii="Century Gothic" w:hAnsi="Century Gothic"/>
          <w:sz w:val="18"/>
          <w:szCs w:val="18"/>
        </w:rPr>
        <w:t>Unispo</w:t>
      </w:r>
      <w:proofErr w:type="spellEnd"/>
      <w:r w:rsidRPr="00F24FCC">
        <w:rPr>
          <w:rFonts w:ascii="Century Gothic" w:hAnsi="Century Gothic"/>
          <w:sz w:val="18"/>
          <w:szCs w:val="18"/>
        </w:rPr>
        <w:t>, …</w:t>
      </w: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Stratégies de la démarche de l’analyse partagée :</w:t>
      </w:r>
    </w:p>
    <w:p w:rsidR="00857D1C" w:rsidRPr="00F24FCC" w:rsidRDefault="00857D1C" w:rsidP="00857D1C">
      <w:pPr>
        <w:pStyle w:val="Corpsdetexte"/>
        <w:rPr>
          <w:rFonts w:ascii="Century Gothic" w:hAnsi="Century Gothic"/>
          <w:sz w:val="18"/>
          <w:szCs w:val="18"/>
        </w:rPr>
      </w:pPr>
      <w:r w:rsidRPr="00F24FCC">
        <w:rPr>
          <w:rFonts w:ascii="Century Gothic" w:hAnsi="Century Gothic"/>
          <w:sz w:val="18"/>
          <w:szCs w:val="18"/>
        </w:rPr>
        <w:t xml:space="preserve">En ce qui concerne les réunions internes : </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lastRenderedPageBreak/>
        <w:t>Mieux se connaître avant d’essayer de mieux connaître les autres en s’interrogeant sur la fon</w:t>
      </w:r>
      <w:r w:rsidRPr="00F24FCC">
        <w:rPr>
          <w:rFonts w:ascii="Century Gothic" w:hAnsi="Century Gothic"/>
          <w:sz w:val="18"/>
          <w:szCs w:val="18"/>
        </w:rPr>
        <w:t>c</w:t>
      </w:r>
      <w:r w:rsidRPr="00F24FCC">
        <w:rPr>
          <w:rFonts w:ascii="Century Gothic" w:hAnsi="Century Gothic"/>
          <w:sz w:val="18"/>
          <w:szCs w:val="18"/>
        </w:rPr>
        <w:t>tion et le rôle de chacun dans l’institution, en réfléchissant à un mode de fonctionnement dire</w:t>
      </w:r>
      <w:r w:rsidRPr="00F24FCC">
        <w:rPr>
          <w:rFonts w:ascii="Century Gothic" w:hAnsi="Century Gothic"/>
          <w:sz w:val="18"/>
          <w:szCs w:val="18"/>
        </w:rPr>
        <w:t>c</w:t>
      </w:r>
      <w:r w:rsidRPr="00F24FCC">
        <w:rPr>
          <w:rFonts w:ascii="Century Gothic" w:hAnsi="Century Gothic"/>
          <w:sz w:val="18"/>
          <w:szCs w:val="18"/>
        </w:rPr>
        <w:t>tion/équipe qui convienne à tous.  Cette réflexion a débouché sur un nouveau système mis en place en avril.</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t>Création d'un nouveau site internet plus clair, dynamique et ergonomique : proposition et discu</w:t>
      </w:r>
      <w:r w:rsidRPr="00F24FCC">
        <w:rPr>
          <w:rFonts w:ascii="Century Gothic" w:hAnsi="Century Gothic"/>
          <w:sz w:val="18"/>
          <w:szCs w:val="18"/>
        </w:rPr>
        <w:t>s</w:t>
      </w:r>
      <w:r w:rsidRPr="00F24FCC">
        <w:rPr>
          <w:rFonts w:ascii="Century Gothic" w:hAnsi="Century Gothic"/>
          <w:sz w:val="18"/>
          <w:szCs w:val="18"/>
        </w:rPr>
        <w:t>sion de chaque personne intéressée</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t xml:space="preserve">Création  d'un outil de communication ("gazette culturelle") </w:t>
      </w:r>
      <w:proofErr w:type="spellStart"/>
      <w:r w:rsidRPr="00F24FCC">
        <w:rPr>
          <w:rFonts w:ascii="Century Gothic" w:hAnsi="Century Gothic"/>
          <w:sz w:val="18"/>
          <w:szCs w:val="18"/>
        </w:rPr>
        <w:t>co-écrit</w:t>
      </w:r>
      <w:proofErr w:type="spellEnd"/>
      <w:r w:rsidRPr="00F24FCC">
        <w:rPr>
          <w:rFonts w:ascii="Century Gothic" w:hAnsi="Century Gothic"/>
          <w:sz w:val="18"/>
          <w:szCs w:val="18"/>
        </w:rPr>
        <w:t xml:space="preserve"> par chaque porteur de pr</w:t>
      </w:r>
      <w:r w:rsidRPr="00F24FCC">
        <w:rPr>
          <w:rFonts w:ascii="Century Gothic" w:hAnsi="Century Gothic"/>
          <w:sz w:val="18"/>
          <w:szCs w:val="18"/>
        </w:rPr>
        <w:t>o</w:t>
      </w:r>
      <w:r w:rsidRPr="00F24FCC">
        <w:rPr>
          <w:rFonts w:ascii="Century Gothic" w:hAnsi="Century Gothic"/>
          <w:sz w:val="18"/>
          <w:szCs w:val="18"/>
        </w:rPr>
        <w:t>jet, relu en équipe et mis en page par le chargé de communication</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t>Analyse explicative à l'équipe de ce qu'est un budget par la coordinatrice financière</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t>Choix des champs d'investigation pour les interviews intrusives et liste des personnes proposées</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t>Liste des candidats susceptible pour être membre du CO et mise en place de celui-ci</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t>Choix des films pour le projet "idées cinéma" qui doit être judicieux par rapport à l'analyse part</w:t>
      </w:r>
      <w:r w:rsidRPr="00F24FCC">
        <w:rPr>
          <w:rFonts w:ascii="Century Gothic" w:hAnsi="Century Gothic"/>
          <w:sz w:val="18"/>
          <w:szCs w:val="18"/>
        </w:rPr>
        <w:t>a</w:t>
      </w:r>
      <w:r w:rsidRPr="00F24FCC">
        <w:rPr>
          <w:rFonts w:ascii="Century Gothic" w:hAnsi="Century Gothic"/>
          <w:sz w:val="18"/>
          <w:szCs w:val="18"/>
        </w:rPr>
        <w:t>gée</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t xml:space="preserve">Auto évaluation de chaque membre du personnel sur </w:t>
      </w:r>
      <w:proofErr w:type="gramStart"/>
      <w:r w:rsidRPr="00F24FCC">
        <w:rPr>
          <w:rFonts w:ascii="Century Gothic" w:hAnsi="Century Gothic"/>
          <w:sz w:val="18"/>
          <w:szCs w:val="18"/>
        </w:rPr>
        <w:t>le</w:t>
      </w:r>
      <w:proofErr w:type="gramEnd"/>
      <w:r w:rsidRPr="00F24FCC">
        <w:rPr>
          <w:rFonts w:ascii="Century Gothic" w:hAnsi="Century Gothic"/>
          <w:sz w:val="18"/>
          <w:szCs w:val="18"/>
        </w:rPr>
        <w:t xml:space="preserve"> 5 années écoulées par rapport à la mi</w:t>
      </w:r>
      <w:r w:rsidRPr="00F24FCC">
        <w:rPr>
          <w:rFonts w:ascii="Century Gothic" w:hAnsi="Century Gothic"/>
          <w:sz w:val="18"/>
          <w:szCs w:val="18"/>
        </w:rPr>
        <w:t>s</w:t>
      </w:r>
      <w:r w:rsidRPr="00F24FCC">
        <w:rPr>
          <w:rFonts w:ascii="Century Gothic" w:hAnsi="Century Gothic"/>
          <w:sz w:val="18"/>
          <w:szCs w:val="18"/>
        </w:rPr>
        <w:t>sion et aux actions de chacun</w:t>
      </w:r>
    </w:p>
    <w:p w:rsidR="00857D1C" w:rsidRPr="00F24FCC" w:rsidRDefault="00857D1C" w:rsidP="00CF3FAE">
      <w:pPr>
        <w:pStyle w:val="Corpsdetexte"/>
        <w:numPr>
          <w:ilvl w:val="0"/>
          <w:numId w:val="89"/>
        </w:numPr>
        <w:spacing w:after="0"/>
        <w:ind w:left="567" w:hanging="207"/>
        <w:jc w:val="both"/>
        <w:rPr>
          <w:rFonts w:ascii="Century Gothic" w:hAnsi="Century Gothic"/>
          <w:sz w:val="18"/>
          <w:szCs w:val="18"/>
        </w:rPr>
      </w:pPr>
      <w:r w:rsidRPr="00F24FCC">
        <w:rPr>
          <w:rFonts w:ascii="Century Gothic" w:hAnsi="Century Gothic"/>
          <w:sz w:val="18"/>
          <w:szCs w:val="18"/>
        </w:rPr>
        <w:t>Comment aborder les enjeux ?</w:t>
      </w:r>
    </w:p>
    <w:p w:rsidR="00857D1C" w:rsidRPr="00F24FCC" w:rsidRDefault="00857D1C" w:rsidP="00857D1C">
      <w:pPr>
        <w:pStyle w:val="Corpsdetexte"/>
        <w:rPr>
          <w:rFonts w:ascii="Century Gothic" w:hAnsi="Century Gothic"/>
          <w:sz w:val="18"/>
          <w:szCs w:val="18"/>
          <w:highlight w:val="yellow"/>
        </w:rPr>
      </w:pPr>
    </w:p>
    <w:p w:rsidR="00857D1C" w:rsidRPr="00F24FCC" w:rsidRDefault="00857D1C" w:rsidP="00857D1C">
      <w:pPr>
        <w:pStyle w:val="Corpsdetexte"/>
        <w:rPr>
          <w:rFonts w:ascii="Century Gothic" w:hAnsi="Century Gothic"/>
          <w:sz w:val="18"/>
          <w:szCs w:val="18"/>
        </w:rPr>
      </w:pPr>
      <w:r w:rsidRPr="00F24FCC">
        <w:rPr>
          <w:rFonts w:ascii="Century Gothic" w:hAnsi="Century Gothic"/>
          <w:sz w:val="18"/>
          <w:szCs w:val="18"/>
        </w:rPr>
        <w:t>En ce qui concerne les formations externes : parfaire ses connaissances, s'informer sur les nouvelles lég</w:t>
      </w:r>
      <w:r w:rsidRPr="00F24FCC">
        <w:rPr>
          <w:rFonts w:ascii="Century Gothic" w:hAnsi="Century Gothic"/>
          <w:sz w:val="18"/>
          <w:szCs w:val="18"/>
        </w:rPr>
        <w:t>i</w:t>
      </w:r>
      <w:r w:rsidRPr="00F24FCC">
        <w:rPr>
          <w:rFonts w:ascii="Century Gothic" w:hAnsi="Century Gothic"/>
          <w:sz w:val="18"/>
          <w:szCs w:val="18"/>
        </w:rPr>
        <w:t>slations, …</w:t>
      </w:r>
    </w:p>
    <w:p w:rsidR="00857D1C" w:rsidRPr="00F24FCC" w:rsidRDefault="00857D1C" w:rsidP="00857D1C">
      <w:pPr>
        <w:pStyle w:val="Corpsdetexte"/>
        <w:rPr>
          <w:rFonts w:ascii="Century Gothic" w:hAnsi="Century Gothic"/>
          <w:b/>
          <w:sz w:val="18"/>
          <w:szCs w:val="18"/>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Objectifs de la démarche de l’analyse partagée :</w:t>
      </w:r>
    </w:p>
    <w:p w:rsidR="00857D1C" w:rsidRPr="00F24FCC" w:rsidRDefault="00857D1C" w:rsidP="00857D1C">
      <w:pPr>
        <w:pStyle w:val="Paragraphedeliste"/>
        <w:ind w:left="0"/>
        <w:jc w:val="both"/>
        <w:rPr>
          <w:rFonts w:ascii="Century Gothic" w:hAnsi="Century Gothic"/>
          <w:sz w:val="18"/>
          <w:szCs w:val="18"/>
        </w:rPr>
      </w:pPr>
      <w:r w:rsidRPr="00F24FCC">
        <w:rPr>
          <w:rFonts w:ascii="Century Gothic" w:hAnsi="Century Gothic"/>
          <w:sz w:val="18"/>
          <w:szCs w:val="18"/>
        </w:rPr>
        <w:t>Le but de ces journées "d’analyse et partage " est que toute l’équipe appréhende non seulement les modifications qu’engendre le nouveau décret dans la façon de travailler au sein du centre culturel et avec les publics mais également les fondements de l’analyse partagée.</w:t>
      </w: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857D1C">
      <w:pPr>
        <w:jc w:val="both"/>
        <w:rPr>
          <w:rFonts w:ascii="Century Gothic" w:hAnsi="Century Gothic"/>
          <w:sz w:val="18"/>
          <w:szCs w:val="18"/>
          <w:highlight w:val="cyan"/>
          <w:lang w:val="fr-BE"/>
        </w:rPr>
      </w:pPr>
    </w:p>
    <w:p w:rsidR="00857D1C" w:rsidRPr="00F24FCC" w:rsidRDefault="00857D1C" w:rsidP="00857D1C">
      <w:pPr>
        <w:ind w:left="567"/>
        <w:jc w:val="both"/>
        <w:rPr>
          <w:rFonts w:ascii="Century Gothic" w:hAnsi="Century Gothic"/>
          <w:b/>
          <w:bCs/>
          <w:sz w:val="18"/>
          <w:szCs w:val="18"/>
          <w:lang w:val="fr-BE"/>
        </w:rPr>
      </w:pPr>
      <w:r w:rsidRPr="00F24FCC">
        <w:rPr>
          <w:rFonts w:ascii="Century Gothic" w:hAnsi="Century Gothic"/>
          <w:b/>
          <w:bCs/>
          <w:sz w:val="18"/>
          <w:szCs w:val="18"/>
          <w:lang w:val="fr-BE"/>
        </w:rPr>
        <w:t>3.5. Animations</w:t>
      </w:r>
    </w:p>
    <w:p w:rsidR="00857D1C" w:rsidRPr="00F24FCC" w:rsidRDefault="00857D1C" w:rsidP="00857D1C">
      <w:pPr>
        <w:tabs>
          <w:tab w:val="num" w:pos="720"/>
        </w:tabs>
        <w:ind w:left="709"/>
        <w:jc w:val="both"/>
        <w:rPr>
          <w:rFonts w:ascii="Century Gothic" w:hAnsi="Century Gothic"/>
          <w:sz w:val="18"/>
          <w:szCs w:val="18"/>
          <w:highlight w:val="cyan"/>
        </w:rPr>
      </w:pPr>
    </w:p>
    <w:p w:rsidR="00857D1C" w:rsidRPr="00F24FCC" w:rsidRDefault="00857D1C" w:rsidP="00857D1C">
      <w:pPr>
        <w:tabs>
          <w:tab w:val="left" w:pos="1560"/>
        </w:tabs>
        <w:ind w:left="567" w:firstLine="426"/>
        <w:jc w:val="both"/>
        <w:rPr>
          <w:rFonts w:ascii="Century Gothic" w:hAnsi="Century Gothic"/>
          <w:b/>
          <w:bCs/>
          <w:i/>
          <w:iCs/>
          <w:sz w:val="18"/>
          <w:szCs w:val="18"/>
          <w:lang w:val="fr-BE"/>
        </w:rPr>
      </w:pPr>
      <w:r w:rsidRPr="00F24FCC">
        <w:rPr>
          <w:rFonts w:ascii="Century Gothic" w:hAnsi="Century Gothic"/>
          <w:b/>
          <w:bCs/>
          <w:i/>
          <w:iCs/>
          <w:sz w:val="18"/>
          <w:szCs w:val="18"/>
          <w:lang w:val="fr-BE"/>
        </w:rPr>
        <w:t>3.5.1. Ecoles au Théâtre</w:t>
      </w:r>
    </w:p>
    <w:p w:rsidR="00857D1C" w:rsidRPr="00F24FCC" w:rsidRDefault="00857D1C" w:rsidP="00857D1C">
      <w:pPr>
        <w:pStyle w:val="Corpsdetexte"/>
        <w:ind w:left="1260" w:hanging="1260"/>
        <w:rPr>
          <w:rFonts w:ascii="Century Gothic" w:hAnsi="Century Gothic"/>
          <w:sz w:val="18"/>
          <w:szCs w:val="18"/>
        </w:rPr>
      </w:pPr>
    </w:p>
    <w:p w:rsidR="00857D1C" w:rsidRPr="00F24FCC" w:rsidRDefault="00857D1C" w:rsidP="00CF3FAE">
      <w:pPr>
        <w:pStyle w:val="Corpsdetexte"/>
        <w:numPr>
          <w:ilvl w:val="0"/>
          <w:numId w:val="64"/>
        </w:numPr>
        <w:spacing w:after="0"/>
        <w:ind w:left="360"/>
        <w:jc w:val="both"/>
        <w:rPr>
          <w:rFonts w:ascii="Century Gothic" w:hAnsi="Century Gothic"/>
          <w:sz w:val="18"/>
          <w:szCs w:val="18"/>
        </w:rPr>
      </w:pPr>
      <w:r w:rsidRPr="00F24FCC">
        <w:rPr>
          <w:rFonts w:ascii="Century Gothic" w:hAnsi="Century Gothic"/>
          <w:b/>
          <w:sz w:val="18"/>
          <w:szCs w:val="18"/>
        </w:rPr>
        <w:t xml:space="preserve">Descriptif :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Festival de théâtre jeune public professionnel à destination des écoles fondamentales de tout le terr</w:t>
      </w:r>
      <w:r w:rsidRPr="00F24FCC">
        <w:rPr>
          <w:rFonts w:ascii="Century Gothic" w:hAnsi="Century Gothic"/>
          <w:sz w:val="18"/>
          <w:szCs w:val="18"/>
        </w:rPr>
        <w:t>i</w:t>
      </w:r>
      <w:r w:rsidRPr="00F24FCC">
        <w:rPr>
          <w:rFonts w:ascii="Century Gothic" w:hAnsi="Century Gothic"/>
          <w:sz w:val="18"/>
          <w:szCs w:val="18"/>
        </w:rPr>
        <w:t>toire de Thuin et de la Haute Sambre.</w:t>
      </w:r>
    </w:p>
    <w:p w:rsidR="00857D1C" w:rsidRPr="00F24FCC" w:rsidRDefault="00857D1C" w:rsidP="00857D1C">
      <w:pPr>
        <w:jc w:val="both"/>
        <w:rPr>
          <w:rFonts w:ascii="Century Gothic" w:hAnsi="Century Gothic"/>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 xml:space="preserve">Stratégies de la démarche de l’analyse partagée : </w:t>
      </w:r>
    </w:p>
    <w:p w:rsidR="00857D1C" w:rsidRPr="00F24FCC" w:rsidRDefault="00857D1C" w:rsidP="00857D1C">
      <w:pPr>
        <w:pStyle w:val="Corpsdetexte"/>
        <w:rPr>
          <w:rFonts w:ascii="Century Gothic" w:hAnsi="Century Gothic"/>
          <w:color w:val="000000"/>
          <w:sz w:val="18"/>
          <w:szCs w:val="18"/>
          <w:lang w:eastAsia="fr-BE"/>
        </w:rPr>
      </w:pPr>
      <w:r w:rsidRPr="00F24FCC">
        <w:rPr>
          <w:rFonts w:ascii="Century Gothic" w:hAnsi="Century Gothic"/>
          <w:sz w:val="18"/>
          <w:szCs w:val="18"/>
        </w:rPr>
        <w:t xml:space="preserve">En 2017, l'animatrice en charge du projet a souhaité </w:t>
      </w:r>
      <w:r w:rsidRPr="00F24FCC">
        <w:rPr>
          <w:rFonts w:ascii="Century Gothic" w:hAnsi="Century Gothic"/>
          <w:color w:val="000000"/>
          <w:sz w:val="18"/>
          <w:szCs w:val="18"/>
          <w:lang w:eastAsia="fr-BE"/>
        </w:rPr>
        <w:t xml:space="preserve">mettre en suspend le festival « écoles au théâtre » afin de mener un travail de concertation </w:t>
      </w:r>
      <w:proofErr w:type="spellStart"/>
      <w:r w:rsidRPr="00F24FCC">
        <w:rPr>
          <w:rFonts w:ascii="Century Gothic" w:hAnsi="Century Gothic"/>
          <w:color w:val="000000"/>
          <w:sz w:val="18"/>
          <w:szCs w:val="18"/>
          <w:lang w:eastAsia="fr-BE"/>
        </w:rPr>
        <w:t>co</w:t>
      </w:r>
      <w:proofErr w:type="spellEnd"/>
      <w:r w:rsidRPr="00F24FCC">
        <w:rPr>
          <w:rFonts w:ascii="Century Gothic" w:hAnsi="Century Gothic"/>
          <w:color w:val="000000"/>
          <w:sz w:val="18"/>
          <w:szCs w:val="18"/>
          <w:lang w:eastAsia="fr-BE"/>
        </w:rPr>
        <w:t>-constructive avec les directions des écoles, les équipes éducatives et les comités de parents dans le cadre de l'analyse partagée et du pacte "Alliance culture écoles".</w:t>
      </w:r>
    </w:p>
    <w:p w:rsidR="00857D1C" w:rsidRPr="00F24FCC" w:rsidRDefault="00857D1C" w:rsidP="00857D1C">
      <w:pPr>
        <w:pStyle w:val="Corpsdetexte"/>
        <w:rPr>
          <w:rFonts w:ascii="Century Gothic" w:hAnsi="Century Gothic"/>
          <w:color w:val="000000"/>
          <w:sz w:val="18"/>
          <w:szCs w:val="18"/>
          <w:lang w:eastAsia="fr-BE"/>
        </w:rPr>
      </w:pPr>
      <w:r w:rsidRPr="00F24FCC">
        <w:rPr>
          <w:rFonts w:ascii="Century Gothic" w:hAnsi="Century Gothic"/>
          <w:color w:val="000000"/>
          <w:sz w:val="18"/>
          <w:szCs w:val="18"/>
          <w:lang w:eastAsia="fr-BE"/>
        </w:rPr>
        <w:t>Le festival reprenant ses droits en 2018.</w:t>
      </w:r>
    </w:p>
    <w:p w:rsidR="00857D1C" w:rsidRPr="00F24FCC" w:rsidRDefault="00857D1C" w:rsidP="00857D1C">
      <w:pPr>
        <w:pStyle w:val="Corpsdetexte"/>
        <w:rPr>
          <w:rFonts w:ascii="Century Gothic" w:hAnsi="Century Gothic"/>
          <w:sz w:val="18"/>
          <w:szCs w:val="18"/>
          <w:lang w:eastAsia="fr-BE"/>
        </w:rPr>
      </w:pPr>
      <w:r w:rsidRPr="00F24FCC">
        <w:rPr>
          <w:rFonts w:ascii="Century Gothic" w:hAnsi="Century Gothic"/>
          <w:color w:val="000000"/>
          <w:sz w:val="18"/>
          <w:szCs w:val="18"/>
          <w:lang w:eastAsia="fr-BE"/>
        </w:rPr>
        <w:t>Malheureusement, étant absente de longue durée pour raison de santé, l'animatrice n'a pu réaliser le travail escompté et le reportera en 2018.</w:t>
      </w:r>
    </w:p>
    <w:p w:rsidR="00857D1C" w:rsidRPr="00F24FCC" w:rsidRDefault="00857D1C" w:rsidP="00857D1C">
      <w:pPr>
        <w:pStyle w:val="Corpsdetexte"/>
        <w:rPr>
          <w:rFonts w:ascii="Century Gothic" w:hAnsi="Century Gothic"/>
          <w:b/>
          <w:bCs/>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Cs/>
          <w:sz w:val="18"/>
          <w:szCs w:val="18"/>
        </w:rPr>
      </w:pPr>
      <w:r w:rsidRPr="00F24FCC">
        <w:rPr>
          <w:rFonts w:ascii="Century Gothic" w:hAnsi="Century Gothic"/>
          <w:b/>
          <w:sz w:val="18"/>
          <w:szCs w:val="18"/>
        </w:rPr>
        <w:t>Objectifs de la démarche de l’analyse partagée :</w:t>
      </w:r>
    </w:p>
    <w:p w:rsidR="00857D1C" w:rsidRPr="00F24FCC" w:rsidRDefault="00857D1C" w:rsidP="00CF3FAE">
      <w:pPr>
        <w:pStyle w:val="Paragraphedeliste"/>
        <w:numPr>
          <w:ilvl w:val="0"/>
          <w:numId w:val="83"/>
        </w:numPr>
        <w:spacing w:before="0" w:after="160" w:line="259" w:lineRule="auto"/>
        <w:contextualSpacing/>
        <w:jc w:val="both"/>
        <w:rPr>
          <w:rFonts w:ascii="Century Gothic" w:hAnsi="Century Gothic"/>
          <w:sz w:val="18"/>
          <w:szCs w:val="18"/>
        </w:rPr>
      </w:pPr>
      <w:r w:rsidRPr="00F24FCC">
        <w:rPr>
          <w:rFonts w:ascii="Century Gothic" w:hAnsi="Century Gothic"/>
          <w:sz w:val="18"/>
          <w:szCs w:val="18"/>
        </w:rPr>
        <w:t>Présentation du nouveau décret et des textes qui établissent des ponts entre la culture et l’enseignement</w:t>
      </w:r>
    </w:p>
    <w:p w:rsidR="00857D1C" w:rsidRPr="00F24FCC" w:rsidRDefault="00857D1C" w:rsidP="00CF3FAE">
      <w:pPr>
        <w:pStyle w:val="Paragraphedeliste"/>
        <w:numPr>
          <w:ilvl w:val="0"/>
          <w:numId w:val="83"/>
        </w:numPr>
        <w:spacing w:before="0" w:after="160" w:line="259" w:lineRule="auto"/>
        <w:contextualSpacing/>
        <w:jc w:val="both"/>
        <w:rPr>
          <w:rFonts w:ascii="Century Gothic" w:hAnsi="Century Gothic"/>
          <w:sz w:val="18"/>
          <w:szCs w:val="18"/>
        </w:rPr>
      </w:pPr>
      <w:r w:rsidRPr="00F24FCC">
        <w:rPr>
          <w:rFonts w:ascii="Century Gothic" w:hAnsi="Century Gothic"/>
          <w:sz w:val="18"/>
          <w:szCs w:val="18"/>
        </w:rPr>
        <w:t>Rencontres de réflexion entre l’acteur culturel CCTHS et les équipes éducatives qui le souha</w:t>
      </w:r>
      <w:r w:rsidRPr="00F24FCC">
        <w:rPr>
          <w:rFonts w:ascii="Century Gothic" w:hAnsi="Century Gothic"/>
          <w:sz w:val="18"/>
          <w:szCs w:val="18"/>
        </w:rPr>
        <w:t>i</w:t>
      </w:r>
      <w:r w:rsidRPr="00F24FCC">
        <w:rPr>
          <w:rFonts w:ascii="Century Gothic" w:hAnsi="Century Gothic"/>
          <w:sz w:val="18"/>
          <w:szCs w:val="18"/>
        </w:rPr>
        <w:t>tent (rencontre débats, cinéma, vidéo, théâtre, démarches créatives)</w:t>
      </w:r>
    </w:p>
    <w:p w:rsidR="00857D1C" w:rsidRPr="00F24FCC" w:rsidRDefault="00857D1C" w:rsidP="00CF3FAE">
      <w:pPr>
        <w:pStyle w:val="Paragraphedeliste"/>
        <w:numPr>
          <w:ilvl w:val="0"/>
          <w:numId w:val="83"/>
        </w:numPr>
        <w:spacing w:before="0" w:after="160" w:line="259" w:lineRule="auto"/>
        <w:contextualSpacing/>
        <w:jc w:val="both"/>
        <w:rPr>
          <w:rFonts w:ascii="Century Gothic" w:hAnsi="Century Gothic"/>
          <w:sz w:val="18"/>
          <w:szCs w:val="18"/>
        </w:rPr>
      </w:pPr>
      <w:r w:rsidRPr="00F24FCC">
        <w:rPr>
          <w:rFonts w:ascii="Century Gothic" w:hAnsi="Century Gothic"/>
          <w:sz w:val="18"/>
          <w:szCs w:val="18"/>
        </w:rPr>
        <w:t>Faire émerger de ces rencontres les enjeux soulevés par les équipes</w:t>
      </w:r>
    </w:p>
    <w:p w:rsidR="00857D1C" w:rsidRPr="00F24FCC" w:rsidRDefault="00857D1C" w:rsidP="00CF3FAE">
      <w:pPr>
        <w:pStyle w:val="Paragraphedeliste"/>
        <w:numPr>
          <w:ilvl w:val="0"/>
          <w:numId w:val="83"/>
        </w:numPr>
        <w:spacing w:before="0" w:after="160" w:line="259" w:lineRule="auto"/>
        <w:contextualSpacing/>
        <w:jc w:val="both"/>
        <w:rPr>
          <w:rFonts w:ascii="Century Gothic" w:hAnsi="Century Gothic"/>
          <w:sz w:val="18"/>
          <w:szCs w:val="18"/>
        </w:rPr>
      </w:pPr>
      <w:r w:rsidRPr="00F24FCC">
        <w:rPr>
          <w:rFonts w:ascii="Century Gothic" w:hAnsi="Century Gothic"/>
          <w:sz w:val="18"/>
          <w:szCs w:val="18"/>
        </w:rPr>
        <w:t>Rencontres échanges avec partenaires culturels du territoire et les comités de parents d’élèves.</w:t>
      </w:r>
    </w:p>
    <w:p w:rsidR="00857D1C" w:rsidRPr="00F24FCC" w:rsidRDefault="00857D1C" w:rsidP="00CF3FAE">
      <w:pPr>
        <w:pStyle w:val="Paragraphedeliste"/>
        <w:numPr>
          <w:ilvl w:val="0"/>
          <w:numId w:val="83"/>
        </w:numPr>
        <w:spacing w:before="0" w:after="160" w:line="259" w:lineRule="auto"/>
        <w:contextualSpacing/>
        <w:jc w:val="both"/>
        <w:rPr>
          <w:rFonts w:ascii="Century Gothic" w:hAnsi="Century Gothic"/>
          <w:sz w:val="18"/>
          <w:szCs w:val="18"/>
        </w:rPr>
      </w:pPr>
      <w:r w:rsidRPr="00F24FCC">
        <w:rPr>
          <w:rFonts w:ascii="Century Gothic" w:hAnsi="Century Gothic"/>
          <w:sz w:val="18"/>
          <w:szCs w:val="18"/>
        </w:rPr>
        <w:t>Dès janvier 2018, mise en place d’actions visant les enjeux mis sur la table.</w:t>
      </w:r>
    </w:p>
    <w:p w:rsidR="00857D1C" w:rsidRPr="00F24FCC" w:rsidRDefault="00857D1C" w:rsidP="00857D1C">
      <w:pPr>
        <w:pStyle w:val="Corpsdetexte"/>
        <w:rPr>
          <w:rFonts w:ascii="Century Gothic" w:hAnsi="Century Gothic"/>
          <w:bCs/>
          <w:sz w:val="18"/>
          <w:szCs w:val="18"/>
          <w:highlight w:val="yellow"/>
        </w:rPr>
      </w:pPr>
    </w:p>
    <w:p w:rsidR="00857D1C" w:rsidRPr="00F24FCC" w:rsidRDefault="00857D1C" w:rsidP="00857D1C">
      <w:pPr>
        <w:tabs>
          <w:tab w:val="left" w:pos="1800"/>
        </w:tabs>
        <w:ind w:left="993" w:hanging="426"/>
        <w:jc w:val="both"/>
        <w:rPr>
          <w:rFonts w:ascii="Century Gothic" w:hAnsi="Century Gothic"/>
          <w:b/>
          <w:bCs/>
          <w:i/>
          <w:iCs/>
          <w:sz w:val="18"/>
          <w:szCs w:val="18"/>
          <w:lang w:val="fr-BE"/>
        </w:rPr>
      </w:pPr>
      <w:r w:rsidRPr="00F24FCC">
        <w:rPr>
          <w:rFonts w:ascii="Century Gothic" w:hAnsi="Century Gothic"/>
          <w:b/>
          <w:bCs/>
          <w:i/>
          <w:iCs/>
          <w:sz w:val="18"/>
          <w:szCs w:val="18"/>
          <w:lang w:val="fr-BE"/>
        </w:rPr>
        <w:t>3.5.2. Pont Culture Enseignement</w:t>
      </w:r>
    </w:p>
    <w:p w:rsidR="00857D1C" w:rsidRPr="00F24FCC" w:rsidRDefault="00857D1C" w:rsidP="00857D1C">
      <w:pPr>
        <w:tabs>
          <w:tab w:val="left" w:pos="1800"/>
        </w:tabs>
        <w:jc w:val="both"/>
        <w:rPr>
          <w:rFonts w:ascii="Century Gothic" w:hAnsi="Century Gothic"/>
          <w:b/>
          <w:bCs/>
          <w:i/>
          <w:iCs/>
          <w:sz w:val="18"/>
          <w:szCs w:val="18"/>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857D1C">
      <w:pPr>
        <w:pStyle w:val="Paragraphedeliste"/>
        <w:tabs>
          <w:tab w:val="left" w:pos="1800"/>
        </w:tabs>
        <w:ind w:left="0"/>
        <w:jc w:val="both"/>
        <w:rPr>
          <w:rFonts w:ascii="Century Gothic" w:hAnsi="Century Gothic"/>
          <w:sz w:val="18"/>
          <w:szCs w:val="18"/>
        </w:rPr>
      </w:pPr>
      <w:r w:rsidRPr="00F24FCC">
        <w:rPr>
          <w:rFonts w:ascii="Century Gothic" w:hAnsi="Century Gothic"/>
          <w:sz w:val="18"/>
          <w:szCs w:val="18"/>
        </w:rPr>
        <w:lastRenderedPageBreak/>
        <w:t xml:space="preserve">De janvier 2017 à Janvier 2047 </w:t>
      </w:r>
    </w:p>
    <w:p w:rsidR="00857D1C" w:rsidRPr="00F24FCC" w:rsidRDefault="00857D1C" w:rsidP="00857D1C">
      <w:pPr>
        <w:pStyle w:val="Paragraphedeliste"/>
        <w:tabs>
          <w:tab w:val="left" w:pos="1800"/>
        </w:tabs>
        <w:ind w:left="0"/>
        <w:jc w:val="both"/>
        <w:rPr>
          <w:rFonts w:ascii="Century Gothic" w:hAnsi="Century Gothic"/>
          <w:sz w:val="18"/>
          <w:szCs w:val="18"/>
        </w:rPr>
      </w:pPr>
      <w:r w:rsidRPr="00F24FCC">
        <w:rPr>
          <w:rFonts w:ascii="Century Gothic" w:hAnsi="Century Gothic"/>
          <w:sz w:val="18"/>
          <w:szCs w:val="18"/>
        </w:rPr>
        <w:t>"Depuis sa création, notre Centre Culturel a tenté de lancer des perches, d’ouvrir des passages, de créer des ponts entre l’enseignement et la culture. 30.000 enfants au théâtre en vingt ans, des petits projets de classe, des grands projets d’école, des passerelles créées entre les pouvoirs organisateurs, les directions, les équipes éducatives. Beaucoup d’actions culturelles. Des questionnements, des réflexions, des remises en question, des doutes et des espérances. Engagées depuis toujours dans le croisement des champs de la culture et de l’enseignement, notre collègue en charge du secteur «  pont culture enseignement » entame un projet pour 30 ans. Prendre le temps de réinterroger, d’explorer, d’envisager les liens naturels entre la culture et l’enseignement, piliers fondamentaux de toute société humaine. Croiser les points de vue avec les directions, les équipes éducatives, les pouvoirs organisateurs, les com</w:t>
      </w:r>
      <w:r w:rsidRPr="00F24FCC">
        <w:rPr>
          <w:rFonts w:ascii="Century Gothic" w:hAnsi="Century Gothic"/>
          <w:sz w:val="18"/>
          <w:szCs w:val="18"/>
        </w:rPr>
        <w:t>i</w:t>
      </w:r>
      <w:r w:rsidRPr="00F24FCC">
        <w:rPr>
          <w:rFonts w:ascii="Century Gothic" w:hAnsi="Century Gothic"/>
          <w:sz w:val="18"/>
          <w:szCs w:val="18"/>
        </w:rPr>
        <w:t xml:space="preserve">tés de parents et les enfants. Découvrir, chercher, échanger, expérimenter et </w:t>
      </w:r>
      <w:proofErr w:type="spellStart"/>
      <w:r w:rsidRPr="00F24FCC">
        <w:rPr>
          <w:rFonts w:ascii="Century Gothic" w:hAnsi="Century Gothic"/>
          <w:sz w:val="18"/>
          <w:szCs w:val="18"/>
        </w:rPr>
        <w:t>co</w:t>
      </w:r>
      <w:proofErr w:type="spellEnd"/>
      <w:r w:rsidRPr="00F24FCC">
        <w:rPr>
          <w:rFonts w:ascii="Century Gothic" w:hAnsi="Century Gothic"/>
          <w:sz w:val="18"/>
          <w:szCs w:val="18"/>
        </w:rPr>
        <w:t xml:space="preserve"> construire des projets reliant culture et enseignement,  visant l’émancipation de nos enfants, de nos enseignants, de l’éducation en général et de notre société en devenir. Une toute autre école pour une toute autre société, voilà le défi que se lance votre Centre Culturel"</w:t>
      </w:r>
    </w:p>
    <w:p w:rsidR="00857D1C" w:rsidRPr="00F24FCC" w:rsidRDefault="00857D1C" w:rsidP="00857D1C">
      <w:pPr>
        <w:pStyle w:val="Paragraphedeliste"/>
        <w:tabs>
          <w:tab w:val="left" w:pos="1800"/>
        </w:tabs>
        <w:ind w:left="1275"/>
        <w:jc w:val="both"/>
        <w:rPr>
          <w:rFonts w:ascii="Century Gothic" w:hAnsi="Century Gothic"/>
          <w:sz w:val="18"/>
          <w:szCs w:val="18"/>
          <w:highlight w:val="cyan"/>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Stratégies de la démarche de l’analyse partagée :</w:t>
      </w:r>
    </w:p>
    <w:p w:rsidR="00857D1C" w:rsidRPr="00F24FCC" w:rsidRDefault="00857D1C" w:rsidP="00857D1C">
      <w:pPr>
        <w:pStyle w:val="Corpsdetexte"/>
        <w:rPr>
          <w:rFonts w:ascii="Century Gothic" w:hAnsi="Century Gothic"/>
          <w:sz w:val="18"/>
          <w:szCs w:val="18"/>
          <w:lang w:eastAsia="fr-BE"/>
        </w:rPr>
      </w:pPr>
      <w:r w:rsidRPr="00F24FCC">
        <w:rPr>
          <w:rFonts w:ascii="Century Gothic" w:hAnsi="Century Gothic"/>
          <w:color w:val="000000"/>
          <w:sz w:val="18"/>
          <w:szCs w:val="18"/>
          <w:lang w:eastAsia="fr-BE"/>
        </w:rPr>
        <w:t>Malheureusement, étant absente de longue durée pour raison de santé, l'animatrice n'a pu réaliser le travail escompté et le reportera en 2018.</w:t>
      </w:r>
    </w:p>
    <w:p w:rsidR="00857D1C" w:rsidRPr="00F24FCC" w:rsidRDefault="00857D1C" w:rsidP="00857D1C">
      <w:pPr>
        <w:jc w:val="both"/>
        <w:rPr>
          <w:rFonts w:ascii="Century Gothic" w:hAnsi="Century Gothic"/>
          <w:sz w:val="18"/>
          <w:szCs w:val="18"/>
          <w:highlight w:val="yellow"/>
        </w:rPr>
      </w:pPr>
    </w:p>
    <w:p w:rsidR="00857D1C" w:rsidRPr="00F24FCC" w:rsidRDefault="00857D1C" w:rsidP="00857D1C">
      <w:pPr>
        <w:jc w:val="both"/>
        <w:rPr>
          <w:rFonts w:ascii="Century Gothic" w:hAnsi="Century Gothic"/>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Cs/>
          <w:sz w:val="18"/>
          <w:szCs w:val="18"/>
        </w:rPr>
      </w:pPr>
      <w:r w:rsidRPr="00F24FCC">
        <w:rPr>
          <w:rFonts w:ascii="Century Gothic" w:hAnsi="Century Gothic"/>
          <w:b/>
          <w:sz w:val="18"/>
          <w:szCs w:val="18"/>
        </w:rPr>
        <w:t>Objectifs:</w:t>
      </w:r>
    </w:p>
    <w:p w:rsidR="00857D1C" w:rsidRPr="00F24FCC" w:rsidRDefault="00857D1C" w:rsidP="00857D1C">
      <w:pPr>
        <w:pStyle w:val="Paragraphedeliste"/>
        <w:spacing w:after="160" w:line="259" w:lineRule="auto"/>
        <w:ind w:left="1275" w:hanging="1275"/>
        <w:contextualSpacing/>
        <w:jc w:val="both"/>
        <w:rPr>
          <w:rFonts w:ascii="Century Gothic" w:hAnsi="Century Gothic"/>
          <w:sz w:val="18"/>
          <w:szCs w:val="18"/>
        </w:rPr>
      </w:pPr>
      <w:r w:rsidRPr="00F24FCC">
        <w:rPr>
          <w:rFonts w:ascii="Century Gothic" w:hAnsi="Century Gothic"/>
          <w:sz w:val="18"/>
          <w:szCs w:val="18"/>
        </w:rPr>
        <w:t>Dès janvier 2018, mise en place d’actions visant les enjeux mis sur la table.</w:t>
      </w:r>
    </w:p>
    <w:p w:rsidR="00857D1C" w:rsidRPr="00F24FCC" w:rsidRDefault="00857D1C" w:rsidP="00857D1C">
      <w:pPr>
        <w:tabs>
          <w:tab w:val="left" w:pos="1800"/>
        </w:tabs>
        <w:jc w:val="both"/>
        <w:rPr>
          <w:rFonts w:ascii="Century Gothic" w:hAnsi="Century Gothic"/>
          <w:b/>
          <w:bCs/>
          <w:i/>
          <w:iCs/>
          <w:sz w:val="18"/>
          <w:szCs w:val="18"/>
          <w:lang w:val="fr-BE"/>
        </w:rPr>
      </w:pPr>
    </w:p>
    <w:p w:rsidR="00857D1C" w:rsidRPr="00F24FCC" w:rsidRDefault="00857D1C" w:rsidP="00857D1C">
      <w:pPr>
        <w:tabs>
          <w:tab w:val="left" w:pos="993"/>
        </w:tabs>
        <w:ind w:left="776" w:hanging="209"/>
        <w:jc w:val="both"/>
        <w:rPr>
          <w:rFonts w:ascii="Century Gothic" w:hAnsi="Century Gothic"/>
          <w:b/>
          <w:bCs/>
          <w:i/>
          <w:iCs/>
          <w:sz w:val="18"/>
          <w:szCs w:val="18"/>
          <w:lang w:val="fr-BE"/>
        </w:rPr>
      </w:pPr>
      <w:r w:rsidRPr="00F24FCC">
        <w:rPr>
          <w:rFonts w:ascii="Century Gothic" w:hAnsi="Century Gothic"/>
          <w:b/>
          <w:bCs/>
          <w:i/>
          <w:iCs/>
          <w:sz w:val="18"/>
          <w:szCs w:val="18"/>
          <w:lang w:val="fr-BE"/>
        </w:rPr>
        <w:t>3.5.3. Animation photo</w:t>
      </w:r>
    </w:p>
    <w:p w:rsidR="00857D1C" w:rsidRPr="00F24FCC" w:rsidRDefault="00857D1C" w:rsidP="00857D1C">
      <w:pPr>
        <w:pStyle w:val="Corpsdetexte"/>
        <w:ind w:left="1260" w:hanging="1260"/>
        <w:rPr>
          <w:rFonts w:ascii="Century Gothic" w:hAnsi="Century Gothic"/>
          <w:b/>
          <w:sz w:val="18"/>
          <w:szCs w:val="18"/>
        </w:rPr>
      </w:pPr>
    </w:p>
    <w:p w:rsidR="00857D1C" w:rsidRPr="00F24FCC" w:rsidRDefault="00857D1C" w:rsidP="00CF3FAE">
      <w:pPr>
        <w:pStyle w:val="Corpsdetexte"/>
        <w:numPr>
          <w:ilvl w:val="0"/>
          <w:numId w:val="64"/>
        </w:numPr>
        <w:spacing w:after="0"/>
        <w:ind w:left="360"/>
        <w:jc w:val="both"/>
        <w:rPr>
          <w:rFonts w:ascii="Century Gothic" w:hAnsi="Century Gothic"/>
          <w:sz w:val="18"/>
          <w:szCs w:val="18"/>
        </w:rPr>
      </w:pPr>
      <w:r w:rsidRPr="00F24FCC">
        <w:rPr>
          <w:rFonts w:ascii="Century Gothic" w:hAnsi="Century Gothic"/>
          <w:b/>
          <w:sz w:val="18"/>
          <w:szCs w:val="18"/>
        </w:rPr>
        <w:t xml:space="preserve">Descriptif : </w:t>
      </w:r>
    </w:p>
    <w:p w:rsidR="00857D1C" w:rsidRPr="00F24FCC" w:rsidRDefault="00857D1C" w:rsidP="00857D1C">
      <w:pPr>
        <w:jc w:val="both"/>
        <w:rPr>
          <w:rFonts w:ascii="Century Gothic" w:hAnsi="Century Gothic"/>
          <w:sz w:val="18"/>
          <w:szCs w:val="18"/>
        </w:rPr>
      </w:pPr>
      <w:r w:rsidRPr="00F24FCC">
        <w:rPr>
          <w:rFonts w:ascii="Century Gothic" w:hAnsi="Century Gothic"/>
          <w:b/>
          <w:sz w:val="18"/>
          <w:szCs w:val="18"/>
        </w:rPr>
        <w:t xml:space="preserve"> « Arrêt sur image/Haute Sambre /Déclic. ».</w:t>
      </w:r>
      <w:r w:rsidRPr="00F24FCC">
        <w:rPr>
          <w:rFonts w:ascii="Century Gothic" w:hAnsi="Century Gothic"/>
          <w:sz w:val="18"/>
          <w:szCs w:val="18"/>
        </w:rPr>
        <w:t xml:space="preserve">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Du printemps 2017 au printemps 2018.</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Réunir, une fois par mois, les photographes de tout poil et de tout niveau, autour d’un safari thématique sur le territoire Haute Sambre. Les bistrots, les lieux de culte, les écoles, les rivières, la faune, la flore, les paysages, le patrimoine bâtit, vivant, immatériel, les folklores, les fêtes, les us et coutumes, les artisanats, les sujets sont infinis et diversifiés. Les « chasseurs d’images » participant à ce projet, définiront leurs s</w:t>
      </w:r>
      <w:r w:rsidRPr="00F24FCC">
        <w:rPr>
          <w:rFonts w:ascii="Century Gothic" w:hAnsi="Century Gothic"/>
          <w:sz w:val="18"/>
          <w:szCs w:val="18"/>
        </w:rPr>
        <w:t>u</w:t>
      </w:r>
      <w:r w:rsidRPr="00F24FCC">
        <w:rPr>
          <w:rFonts w:ascii="Century Gothic" w:hAnsi="Century Gothic"/>
          <w:sz w:val="18"/>
          <w:szCs w:val="18"/>
        </w:rPr>
        <w:t>jets, collecterons des images arrêtées de notre territoire thème après thème. Choisirons ensemble les meilleures images et créerons une vitrine en image d’un temps suspendus représentatif de notre bassin de vie en 2017. Première rencontre et lancement du projet le samedi 18 mars à 10h, au Centre Culturel, 32 rue des nobles à Thuin. Que vous soyez professionnel de la photo, amateur éclairer sur équipé, membre d’un club photo, ou, fan chronique de l’instantané sur téléphone, soyez les bienvenus dans l’aventure. Les photos seront exposées sur les  quatre</w:t>
      </w:r>
      <w:r w:rsidRPr="00F24FCC">
        <w:rPr>
          <w:rFonts w:ascii="Century Gothic" w:hAnsi="Century Gothic"/>
          <w:b/>
          <w:color w:val="7030A0"/>
          <w:sz w:val="18"/>
          <w:szCs w:val="18"/>
        </w:rPr>
        <w:t xml:space="preserve"> </w:t>
      </w:r>
      <w:r w:rsidRPr="00F24FCC">
        <w:rPr>
          <w:rFonts w:ascii="Century Gothic" w:hAnsi="Century Gothic"/>
          <w:sz w:val="18"/>
          <w:szCs w:val="18"/>
        </w:rPr>
        <w:t>entités en janvier 2018.</w:t>
      </w:r>
    </w:p>
    <w:p w:rsidR="00857D1C" w:rsidRPr="00F24FCC" w:rsidRDefault="00857D1C" w:rsidP="00857D1C">
      <w:pPr>
        <w:jc w:val="both"/>
        <w:rPr>
          <w:rFonts w:ascii="Century Gothic" w:hAnsi="Century Gothic"/>
          <w:sz w:val="18"/>
          <w:szCs w:val="18"/>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 xml:space="preserve">Stratégies de la démarche de l’analyse partagée :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 xml:space="preserve">Chaque mois, une dizaine de photographes amateurs se réunissent au sein du Centre culturel afin de présenter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Une autre façon d'aborder la découverte du territoire.</w:t>
      </w:r>
    </w:p>
    <w:p w:rsidR="00857D1C" w:rsidRPr="00F24FCC" w:rsidRDefault="00857D1C" w:rsidP="00857D1C">
      <w:pPr>
        <w:jc w:val="both"/>
        <w:rPr>
          <w:rFonts w:ascii="Century Gothic" w:hAnsi="Century Gothic"/>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Cs/>
          <w:sz w:val="18"/>
          <w:szCs w:val="18"/>
        </w:rPr>
      </w:pPr>
      <w:r w:rsidRPr="00F24FCC">
        <w:rPr>
          <w:rFonts w:ascii="Century Gothic" w:hAnsi="Century Gothic"/>
          <w:b/>
          <w:sz w:val="18"/>
          <w:szCs w:val="18"/>
        </w:rPr>
        <w:t>Objectifs de la démarche de l’analyse partagée :</w:t>
      </w:r>
    </w:p>
    <w:p w:rsidR="00857D1C" w:rsidRPr="00F24FCC" w:rsidRDefault="00857D1C" w:rsidP="00857D1C">
      <w:pPr>
        <w:pStyle w:val="Corpsdetexte"/>
        <w:kinsoku w:val="0"/>
        <w:overflowPunct w:val="0"/>
        <w:ind w:right="232"/>
        <w:rPr>
          <w:rFonts w:ascii="Century Gothic" w:hAnsi="Century Gothic"/>
          <w:sz w:val="18"/>
          <w:szCs w:val="18"/>
        </w:rPr>
      </w:pPr>
      <w:r w:rsidRPr="00F24FCC">
        <w:rPr>
          <w:rFonts w:ascii="Century Gothic" w:hAnsi="Century Gothic"/>
          <w:sz w:val="18"/>
          <w:szCs w:val="18"/>
        </w:rPr>
        <w:t>L’approche</w:t>
      </w:r>
      <w:r w:rsidRPr="00F24FCC">
        <w:rPr>
          <w:rFonts w:ascii="Century Gothic" w:hAnsi="Century Gothic"/>
          <w:spacing w:val="-3"/>
          <w:sz w:val="18"/>
          <w:szCs w:val="18"/>
        </w:rPr>
        <w:t xml:space="preserve"> </w:t>
      </w:r>
      <w:r w:rsidRPr="00F24FCC">
        <w:rPr>
          <w:rFonts w:ascii="Century Gothic" w:hAnsi="Century Gothic"/>
          <w:spacing w:val="-1"/>
          <w:sz w:val="18"/>
          <w:szCs w:val="18"/>
        </w:rPr>
        <w:t>du</w:t>
      </w:r>
      <w:r w:rsidRPr="00F24FCC">
        <w:rPr>
          <w:rFonts w:ascii="Century Gothic" w:hAnsi="Century Gothic"/>
          <w:spacing w:val="-2"/>
          <w:sz w:val="18"/>
          <w:szCs w:val="18"/>
        </w:rPr>
        <w:t xml:space="preserve"> </w:t>
      </w:r>
      <w:r w:rsidRPr="00F24FCC">
        <w:rPr>
          <w:rFonts w:ascii="Century Gothic" w:hAnsi="Century Gothic"/>
          <w:spacing w:val="-1"/>
          <w:sz w:val="18"/>
          <w:szCs w:val="18"/>
        </w:rPr>
        <w:t>projet étant plus</w:t>
      </w:r>
      <w:r w:rsidRPr="00F24FCC">
        <w:rPr>
          <w:rFonts w:ascii="Century Gothic" w:hAnsi="Century Gothic"/>
          <w:spacing w:val="-2"/>
          <w:sz w:val="18"/>
          <w:szCs w:val="18"/>
        </w:rPr>
        <w:t xml:space="preserve"> </w:t>
      </w:r>
      <w:r w:rsidRPr="00F24FCC">
        <w:rPr>
          <w:rFonts w:ascii="Century Gothic" w:hAnsi="Century Gothic"/>
          <w:sz w:val="18"/>
          <w:szCs w:val="18"/>
        </w:rPr>
        <w:t>centré</w:t>
      </w:r>
      <w:r w:rsidRPr="00F24FCC">
        <w:rPr>
          <w:rFonts w:ascii="Century Gothic" w:hAnsi="Century Gothic"/>
          <w:spacing w:val="-2"/>
          <w:sz w:val="18"/>
          <w:szCs w:val="18"/>
        </w:rPr>
        <w:t xml:space="preserve"> </w:t>
      </w:r>
      <w:r w:rsidRPr="00F24FCC">
        <w:rPr>
          <w:rFonts w:ascii="Century Gothic" w:hAnsi="Century Gothic"/>
          <w:sz w:val="18"/>
          <w:szCs w:val="18"/>
        </w:rPr>
        <w:t>sur</w:t>
      </w:r>
      <w:r w:rsidRPr="00F24FCC">
        <w:rPr>
          <w:rFonts w:ascii="Century Gothic" w:hAnsi="Century Gothic"/>
          <w:spacing w:val="29"/>
          <w:w w:val="99"/>
          <w:sz w:val="18"/>
          <w:szCs w:val="18"/>
        </w:rPr>
        <w:t xml:space="preserve"> </w:t>
      </w:r>
      <w:r w:rsidRPr="00F24FCC">
        <w:rPr>
          <w:rFonts w:ascii="Century Gothic" w:hAnsi="Century Gothic"/>
          <w:sz w:val="18"/>
          <w:szCs w:val="18"/>
        </w:rPr>
        <w:t>la</w:t>
      </w:r>
      <w:r w:rsidRPr="00F24FCC">
        <w:rPr>
          <w:rFonts w:ascii="Century Gothic" w:hAnsi="Century Gothic"/>
          <w:spacing w:val="-3"/>
          <w:sz w:val="18"/>
          <w:szCs w:val="18"/>
        </w:rPr>
        <w:t xml:space="preserve"> </w:t>
      </w:r>
      <w:r w:rsidRPr="00F24FCC">
        <w:rPr>
          <w:rFonts w:ascii="Century Gothic" w:hAnsi="Century Gothic"/>
          <w:spacing w:val="-1"/>
          <w:sz w:val="18"/>
          <w:szCs w:val="18"/>
        </w:rPr>
        <w:t>personne,</w:t>
      </w:r>
      <w:r w:rsidRPr="00F24FCC">
        <w:rPr>
          <w:rFonts w:ascii="Century Gothic" w:hAnsi="Century Gothic"/>
          <w:spacing w:val="-3"/>
          <w:sz w:val="18"/>
          <w:szCs w:val="18"/>
        </w:rPr>
        <w:t xml:space="preserve"> </w:t>
      </w:r>
      <w:r w:rsidRPr="00F24FCC">
        <w:rPr>
          <w:rFonts w:ascii="Century Gothic" w:hAnsi="Century Gothic"/>
          <w:spacing w:val="-1"/>
          <w:sz w:val="18"/>
          <w:szCs w:val="18"/>
        </w:rPr>
        <w:t>ce</w:t>
      </w:r>
      <w:r w:rsidRPr="00F24FCC">
        <w:rPr>
          <w:rFonts w:ascii="Century Gothic" w:hAnsi="Century Gothic"/>
          <w:spacing w:val="-3"/>
          <w:sz w:val="18"/>
          <w:szCs w:val="18"/>
        </w:rPr>
        <w:t xml:space="preserve"> </w:t>
      </w:r>
      <w:r w:rsidRPr="00F24FCC">
        <w:rPr>
          <w:rFonts w:ascii="Century Gothic" w:hAnsi="Century Gothic"/>
          <w:spacing w:val="-1"/>
          <w:sz w:val="18"/>
          <w:szCs w:val="18"/>
        </w:rPr>
        <w:t>qu’elle</w:t>
      </w:r>
      <w:r w:rsidRPr="00F24FCC">
        <w:rPr>
          <w:rFonts w:ascii="Century Gothic" w:hAnsi="Century Gothic"/>
          <w:spacing w:val="-3"/>
          <w:sz w:val="18"/>
          <w:szCs w:val="18"/>
        </w:rPr>
        <w:t xml:space="preserve"> </w:t>
      </w:r>
      <w:r w:rsidRPr="00F24FCC">
        <w:rPr>
          <w:rFonts w:ascii="Century Gothic" w:hAnsi="Century Gothic"/>
          <w:spacing w:val="-1"/>
          <w:sz w:val="18"/>
          <w:szCs w:val="18"/>
        </w:rPr>
        <w:t xml:space="preserve">nous </w:t>
      </w:r>
      <w:r w:rsidRPr="00F24FCC">
        <w:rPr>
          <w:rFonts w:ascii="Century Gothic" w:hAnsi="Century Gothic"/>
          <w:sz w:val="18"/>
          <w:szCs w:val="18"/>
        </w:rPr>
        <w:t>permet</w:t>
      </w:r>
      <w:r w:rsidRPr="00F24FCC">
        <w:rPr>
          <w:rFonts w:ascii="Century Gothic" w:hAnsi="Century Gothic"/>
          <w:spacing w:val="-4"/>
          <w:sz w:val="18"/>
          <w:szCs w:val="18"/>
        </w:rPr>
        <w:t xml:space="preserve"> </w:t>
      </w:r>
      <w:r w:rsidRPr="00F24FCC">
        <w:rPr>
          <w:rFonts w:ascii="Century Gothic" w:hAnsi="Century Gothic"/>
          <w:spacing w:val="-1"/>
          <w:sz w:val="18"/>
          <w:szCs w:val="18"/>
        </w:rPr>
        <w:t>de</w:t>
      </w:r>
      <w:r w:rsidRPr="00F24FCC">
        <w:rPr>
          <w:rFonts w:ascii="Century Gothic" w:hAnsi="Century Gothic"/>
          <w:spacing w:val="-2"/>
          <w:sz w:val="18"/>
          <w:szCs w:val="18"/>
        </w:rPr>
        <w:t xml:space="preserve"> </w:t>
      </w:r>
      <w:r w:rsidRPr="00F24FCC">
        <w:rPr>
          <w:rFonts w:ascii="Century Gothic" w:hAnsi="Century Gothic"/>
          <w:sz w:val="18"/>
          <w:szCs w:val="18"/>
        </w:rPr>
        <w:t>percevoir,</w:t>
      </w:r>
      <w:r w:rsidRPr="00F24FCC">
        <w:rPr>
          <w:rFonts w:ascii="Century Gothic" w:hAnsi="Century Gothic"/>
          <w:spacing w:val="-4"/>
          <w:sz w:val="18"/>
          <w:szCs w:val="18"/>
        </w:rPr>
        <w:t xml:space="preserve"> </w:t>
      </w:r>
      <w:r w:rsidRPr="00F24FCC">
        <w:rPr>
          <w:rFonts w:ascii="Century Gothic" w:hAnsi="Century Gothic"/>
          <w:sz w:val="18"/>
          <w:szCs w:val="18"/>
        </w:rPr>
        <w:t>laisse</w:t>
      </w:r>
      <w:r w:rsidRPr="00F24FCC">
        <w:rPr>
          <w:rFonts w:ascii="Century Gothic" w:hAnsi="Century Gothic"/>
          <w:spacing w:val="-3"/>
          <w:sz w:val="18"/>
          <w:szCs w:val="18"/>
        </w:rPr>
        <w:t xml:space="preserve"> </w:t>
      </w:r>
      <w:r w:rsidRPr="00F24FCC">
        <w:rPr>
          <w:rFonts w:ascii="Century Gothic" w:hAnsi="Century Gothic"/>
          <w:spacing w:val="-1"/>
          <w:sz w:val="18"/>
          <w:szCs w:val="18"/>
        </w:rPr>
        <w:t>apparaitre</w:t>
      </w:r>
      <w:r w:rsidRPr="00F24FCC">
        <w:rPr>
          <w:rFonts w:ascii="Century Gothic" w:hAnsi="Century Gothic"/>
          <w:spacing w:val="-4"/>
          <w:sz w:val="18"/>
          <w:szCs w:val="18"/>
        </w:rPr>
        <w:t xml:space="preserve"> </w:t>
      </w:r>
      <w:r w:rsidRPr="00F24FCC">
        <w:rPr>
          <w:rFonts w:ascii="Century Gothic" w:hAnsi="Century Gothic"/>
          <w:spacing w:val="-1"/>
          <w:sz w:val="18"/>
          <w:szCs w:val="18"/>
        </w:rPr>
        <w:t>une</w:t>
      </w:r>
      <w:r w:rsidRPr="00F24FCC">
        <w:rPr>
          <w:rFonts w:ascii="Century Gothic" w:hAnsi="Century Gothic"/>
          <w:spacing w:val="-3"/>
          <w:sz w:val="18"/>
          <w:szCs w:val="18"/>
        </w:rPr>
        <w:t xml:space="preserve"> </w:t>
      </w:r>
      <w:r w:rsidRPr="00F24FCC">
        <w:rPr>
          <w:rFonts w:ascii="Century Gothic" w:hAnsi="Century Gothic"/>
          <w:sz w:val="18"/>
          <w:szCs w:val="18"/>
        </w:rPr>
        <w:t>mine</w:t>
      </w:r>
      <w:r w:rsidRPr="00F24FCC">
        <w:rPr>
          <w:rFonts w:ascii="Century Gothic" w:hAnsi="Century Gothic"/>
          <w:spacing w:val="35"/>
          <w:w w:val="99"/>
          <w:sz w:val="18"/>
          <w:szCs w:val="18"/>
        </w:rPr>
        <w:t xml:space="preserve"> </w:t>
      </w:r>
      <w:r w:rsidRPr="00F24FCC">
        <w:rPr>
          <w:rFonts w:ascii="Century Gothic" w:hAnsi="Century Gothic"/>
          <w:spacing w:val="-1"/>
          <w:sz w:val="18"/>
          <w:szCs w:val="18"/>
        </w:rPr>
        <w:t>de</w:t>
      </w:r>
      <w:r w:rsidRPr="00F24FCC">
        <w:rPr>
          <w:rFonts w:ascii="Century Gothic" w:hAnsi="Century Gothic"/>
          <w:spacing w:val="-5"/>
          <w:sz w:val="18"/>
          <w:szCs w:val="18"/>
        </w:rPr>
        <w:t xml:space="preserve"> </w:t>
      </w:r>
      <w:r w:rsidRPr="00F24FCC">
        <w:rPr>
          <w:rFonts w:ascii="Century Gothic" w:hAnsi="Century Gothic"/>
          <w:sz w:val="18"/>
          <w:szCs w:val="18"/>
        </w:rPr>
        <w:t>sources</w:t>
      </w:r>
      <w:r w:rsidRPr="00F24FCC">
        <w:rPr>
          <w:rFonts w:ascii="Century Gothic" w:hAnsi="Century Gothic"/>
          <w:spacing w:val="-6"/>
          <w:sz w:val="18"/>
          <w:szCs w:val="18"/>
        </w:rPr>
        <w:t xml:space="preserve"> </w:t>
      </w:r>
      <w:r w:rsidRPr="00F24FCC">
        <w:rPr>
          <w:rFonts w:ascii="Century Gothic" w:hAnsi="Century Gothic"/>
          <w:spacing w:val="-1"/>
          <w:sz w:val="18"/>
          <w:szCs w:val="18"/>
        </w:rPr>
        <w:t>d’inspirations</w:t>
      </w:r>
      <w:r w:rsidRPr="00F24FCC">
        <w:rPr>
          <w:rFonts w:ascii="Century Gothic" w:hAnsi="Century Gothic"/>
          <w:spacing w:val="-6"/>
          <w:sz w:val="18"/>
          <w:szCs w:val="18"/>
        </w:rPr>
        <w:t xml:space="preserve"> </w:t>
      </w:r>
      <w:r w:rsidRPr="00F24FCC">
        <w:rPr>
          <w:rFonts w:ascii="Century Gothic" w:hAnsi="Century Gothic"/>
          <w:spacing w:val="-1"/>
          <w:sz w:val="18"/>
          <w:szCs w:val="18"/>
        </w:rPr>
        <w:t>personnelles.</w:t>
      </w:r>
      <w:r w:rsidRPr="00F24FCC">
        <w:rPr>
          <w:rFonts w:ascii="Century Gothic" w:hAnsi="Century Gothic"/>
          <w:spacing w:val="-5"/>
          <w:sz w:val="18"/>
          <w:szCs w:val="18"/>
        </w:rPr>
        <w:t xml:space="preserve"> </w:t>
      </w:r>
      <w:r w:rsidRPr="00F24FCC">
        <w:rPr>
          <w:rFonts w:ascii="Century Gothic" w:hAnsi="Century Gothic"/>
          <w:spacing w:val="-1"/>
          <w:sz w:val="18"/>
          <w:szCs w:val="18"/>
        </w:rPr>
        <w:t>Passions,</w:t>
      </w:r>
      <w:r w:rsidRPr="00F24FCC">
        <w:rPr>
          <w:rFonts w:ascii="Century Gothic" w:hAnsi="Century Gothic"/>
          <w:spacing w:val="-5"/>
          <w:sz w:val="18"/>
          <w:szCs w:val="18"/>
        </w:rPr>
        <w:t xml:space="preserve"> </w:t>
      </w:r>
      <w:r w:rsidRPr="00F24FCC">
        <w:rPr>
          <w:rFonts w:ascii="Century Gothic" w:hAnsi="Century Gothic"/>
          <w:spacing w:val="-1"/>
          <w:sz w:val="18"/>
          <w:szCs w:val="18"/>
        </w:rPr>
        <w:t>envies,</w:t>
      </w:r>
      <w:r w:rsidRPr="00F24FCC">
        <w:rPr>
          <w:rFonts w:ascii="Century Gothic" w:hAnsi="Century Gothic"/>
          <w:spacing w:val="-5"/>
          <w:sz w:val="18"/>
          <w:szCs w:val="18"/>
        </w:rPr>
        <w:t xml:space="preserve"> </w:t>
      </w:r>
      <w:r w:rsidRPr="00F24FCC">
        <w:rPr>
          <w:rFonts w:ascii="Century Gothic" w:hAnsi="Century Gothic"/>
          <w:spacing w:val="-1"/>
          <w:sz w:val="18"/>
          <w:szCs w:val="18"/>
        </w:rPr>
        <w:t>souvenirs,</w:t>
      </w:r>
      <w:r w:rsidRPr="00F24FCC">
        <w:rPr>
          <w:rFonts w:ascii="Century Gothic" w:hAnsi="Century Gothic"/>
          <w:spacing w:val="-5"/>
          <w:sz w:val="18"/>
          <w:szCs w:val="18"/>
        </w:rPr>
        <w:t xml:space="preserve"> </w:t>
      </w:r>
      <w:r w:rsidRPr="00F24FCC">
        <w:rPr>
          <w:rFonts w:ascii="Century Gothic" w:hAnsi="Century Gothic"/>
          <w:sz w:val="18"/>
          <w:szCs w:val="18"/>
        </w:rPr>
        <w:t>secrets</w:t>
      </w:r>
      <w:r w:rsidRPr="00F24FCC">
        <w:rPr>
          <w:rFonts w:ascii="Century Gothic" w:hAnsi="Century Gothic"/>
          <w:spacing w:val="-6"/>
          <w:sz w:val="18"/>
          <w:szCs w:val="18"/>
        </w:rPr>
        <w:t xml:space="preserve"> </w:t>
      </w:r>
      <w:r w:rsidRPr="00F24FCC">
        <w:rPr>
          <w:rFonts w:ascii="Century Gothic" w:hAnsi="Century Gothic"/>
          <w:sz w:val="18"/>
          <w:szCs w:val="18"/>
        </w:rPr>
        <w:t>à</w:t>
      </w:r>
      <w:r w:rsidRPr="00F24FCC">
        <w:rPr>
          <w:rFonts w:ascii="Century Gothic" w:hAnsi="Century Gothic"/>
          <w:spacing w:val="95"/>
          <w:sz w:val="18"/>
          <w:szCs w:val="18"/>
        </w:rPr>
        <w:t xml:space="preserve"> </w:t>
      </w:r>
      <w:r w:rsidRPr="00F24FCC">
        <w:rPr>
          <w:rFonts w:ascii="Century Gothic" w:hAnsi="Century Gothic"/>
          <w:spacing w:val="-1"/>
          <w:sz w:val="18"/>
          <w:szCs w:val="18"/>
        </w:rPr>
        <w:t>pe</w:t>
      </w:r>
      <w:r w:rsidRPr="00F24FCC">
        <w:rPr>
          <w:rFonts w:ascii="Century Gothic" w:hAnsi="Century Gothic"/>
          <w:spacing w:val="-1"/>
          <w:sz w:val="18"/>
          <w:szCs w:val="18"/>
        </w:rPr>
        <w:t>i</w:t>
      </w:r>
      <w:r w:rsidRPr="00F24FCC">
        <w:rPr>
          <w:rFonts w:ascii="Century Gothic" w:hAnsi="Century Gothic"/>
          <w:spacing w:val="-1"/>
          <w:sz w:val="18"/>
          <w:szCs w:val="18"/>
        </w:rPr>
        <w:t>ne</w:t>
      </w:r>
      <w:r w:rsidRPr="00F24FCC">
        <w:rPr>
          <w:rFonts w:ascii="Century Gothic" w:hAnsi="Century Gothic"/>
          <w:spacing w:val="-4"/>
          <w:sz w:val="18"/>
          <w:szCs w:val="18"/>
        </w:rPr>
        <w:t xml:space="preserve"> </w:t>
      </w:r>
      <w:r w:rsidRPr="00F24FCC">
        <w:rPr>
          <w:rFonts w:ascii="Century Gothic" w:hAnsi="Century Gothic"/>
          <w:spacing w:val="-1"/>
          <w:sz w:val="18"/>
          <w:szCs w:val="18"/>
        </w:rPr>
        <w:t>dévoilés.</w:t>
      </w:r>
    </w:p>
    <w:p w:rsidR="00857D1C" w:rsidRPr="00F24FCC" w:rsidRDefault="00857D1C" w:rsidP="00857D1C">
      <w:pPr>
        <w:pStyle w:val="Corpsdetexte"/>
        <w:kinsoku w:val="0"/>
        <w:overflowPunct w:val="0"/>
        <w:rPr>
          <w:rFonts w:ascii="Century Gothic" w:hAnsi="Century Gothic"/>
          <w:bCs/>
          <w:sz w:val="18"/>
          <w:szCs w:val="18"/>
        </w:rPr>
      </w:pPr>
    </w:p>
    <w:p w:rsidR="00857D1C" w:rsidRPr="00F24FCC" w:rsidRDefault="00857D1C" w:rsidP="00857D1C">
      <w:pPr>
        <w:pStyle w:val="Corpsdetexte"/>
        <w:kinsoku w:val="0"/>
        <w:overflowPunct w:val="0"/>
        <w:spacing w:line="242" w:lineRule="auto"/>
        <w:ind w:right="206"/>
        <w:rPr>
          <w:rFonts w:ascii="Century Gothic" w:hAnsi="Century Gothic"/>
          <w:sz w:val="18"/>
          <w:szCs w:val="18"/>
        </w:rPr>
      </w:pPr>
      <w:r w:rsidRPr="00F24FCC">
        <w:rPr>
          <w:rFonts w:ascii="Century Gothic" w:hAnsi="Century Gothic"/>
          <w:sz w:val="18"/>
          <w:szCs w:val="18"/>
        </w:rPr>
        <w:t>Proposer</w:t>
      </w:r>
      <w:r w:rsidRPr="00F24FCC">
        <w:rPr>
          <w:rFonts w:ascii="Century Gothic" w:hAnsi="Century Gothic"/>
          <w:spacing w:val="-4"/>
          <w:sz w:val="18"/>
          <w:szCs w:val="18"/>
        </w:rPr>
        <w:t xml:space="preserve"> </w:t>
      </w:r>
      <w:r w:rsidRPr="00F24FCC">
        <w:rPr>
          <w:rFonts w:ascii="Century Gothic" w:hAnsi="Century Gothic"/>
          <w:spacing w:val="-1"/>
          <w:sz w:val="18"/>
          <w:szCs w:val="18"/>
        </w:rPr>
        <w:t>des</w:t>
      </w:r>
      <w:r w:rsidRPr="00F24FCC">
        <w:rPr>
          <w:rFonts w:ascii="Century Gothic" w:hAnsi="Century Gothic"/>
          <w:spacing w:val="-3"/>
          <w:sz w:val="18"/>
          <w:szCs w:val="18"/>
        </w:rPr>
        <w:t xml:space="preserve"> </w:t>
      </w:r>
      <w:r w:rsidRPr="00F24FCC">
        <w:rPr>
          <w:rFonts w:ascii="Century Gothic" w:hAnsi="Century Gothic"/>
          <w:spacing w:val="-1"/>
          <w:sz w:val="18"/>
          <w:szCs w:val="18"/>
        </w:rPr>
        <w:t>projets</w:t>
      </w:r>
      <w:r w:rsidRPr="00F24FCC">
        <w:rPr>
          <w:rFonts w:ascii="Century Gothic" w:hAnsi="Century Gothic"/>
          <w:spacing w:val="-4"/>
          <w:sz w:val="18"/>
          <w:szCs w:val="18"/>
        </w:rPr>
        <w:t xml:space="preserve"> </w:t>
      </w:r>
      <w:r w:rsidRPr="00F24FCC">
        <w:rPr>
          <w:rFonts w:ascii="Century Gothic" w:hAnsi="Century Gothic"/>
          <w:sz w:val="18"/>
          <w:szCs w:val="18"/>
        </w:rPr>
        <w:t>sur</w:t>
      </w:r>
      <w:r w:rsidRPr="00F24FCC">
        <w:rPr>
          <w:rFonts w:ascii="Century Gothic" w:hAnsi="Century Gothic"/>
          <w:spacing w:val="-3"/>
          <w:sz w:val="18"/>
          <w:szCs w:val="18"/>
        </w:rPr>
        <w:t xml:space="preserve"> </w:t>
      </w:r>
      <w:r w:rsidRPr="00F24FCC">
        <w:rPr>
          <w:rFonts w:ascii="Century Gothic" w:hAnsi="Century Gothic"/>
          <w:spacing w:val="-1"/>
          <w:sz w:val="18"/>
          <w:szCs w:val="18"/>
        </w:rPr>
        <w:t>ces</w:t>
      </w:r>
      <w:r w:rsidRPr="00F24FCC">
        <w:rPr>
          <w:rFonts w:ascii="Century Gothic" w:hAnsi="Century Gothic"/>
          <w:spacing w:val="-4"/>
          <w:sz w:val="18"/>
          <w:szCs w:val="18"/>
        </w:rPr>
        <w:t xml:space="preserve"> </w:t>
      </w:r>
      <w:r w:rsidRPr="00F24FCC">
        <w:rPr>
          <w:rFonts w:ascii="Century Gothic" w:hAnsi="Century Gothic"/>
          <w:spacing w:val="-1"/>
          <w:sz w:val="18"/>
          <w:szCs w:val="18"/>
        </w:rPr>
        <w:t>bases</w:t>
      </w:r>
      <w:r w:rsidRPr="00F24FCC">
        <w:rPr>
          <w:rFonts w:ascii="Century Gothic" w:hAnsi="Century Gothic"/>
          <w:spacing w:val="-3"/>
          <w:sz w:val="18"/>
          <w:szCs w:val="18"/>
        </w:rPr>
        <w:t xml:space="preserve"> </w:t>
      </w:r>
      <w:r w:rsidRPr="00F24FCC">
        <w:rPr>
          <w:rFonts w:ascii="Century Gothic" w:hAnsi="Century Gothic"/>
          <w:sz w:val="18"/>
          <w:szCs w:val="18"/>
        </w:rPr>
        <w:t>sensibles</w:t>
      </w:r>
      <w:r w:rsidRPr="00F24FCC">
        <w:rPr>
          <w:rFonts w:ascii="Century Gothic" w:hAnsi="Century Gothic"/>
          <w:spacing w:val="-6"/>
          <w:sz w:val="18"/>
          <w:szCs w:val="18"/>
        </w:rPr>
        <w:t xml:space="preserve"> </w:t>
      </w:r>
      <w:r w:rsidRPr="00F24FCC">
        <w:rPr>
          <w:rFonts w:ascii="Century Gothic" w:hAnsi="Century Gothic"/>
          <w:spacing w:val="-1"/>
          <w:sz w:val="18"/>
          <w:szCs w:val="18"/>
        </w:rPr>
        <w:t>permet</w:t>
      </w:r>
      <w:r w:rsidRPr="00F24FCC">
        <w:rPr>
          <w:rFonts w:ascii="Century Gothic" w:hAnsi="Century Gothic"/>
          <w:spacing w:val="-3"/>
          <w:sz w:val="18"/>
          <w:szCs w:val="18"/>
        </w:rPr>
        <w:t xml:space="preserve"> </w:t>
      </w:r>
      <w:r w:rsidRPr="00F24FCC">
        <w:rPr>
          <w:rFonts w:ascii="Century Gothic" w:hAnsi="Century Gothic"/>
          <w:spacing w:val="-1"/>
          <w:sz w:val="18"/>
          <w:szCs w:val="18"/>
        </w:rPr>
        <w:t>de</w:t>
      </w:r>
      <w:r w:rsidRPr="00F24FCC">
        <w:rPr>
          <w:rFonts w:ascii="Century Gothic" w:hAnsi="Century Gothic"/>
          <w:spacing w:val="-4"/>
          <w:sz w:val="18"/>
          <w:szCs w:val="18"/>
        </w:rPr>
        <w:t xml:space="preserve"> </w:t>
      </w:r>
      <w:r w:rsidRPr="00F24FCC">
        <w:rPr>
          <w:rFonts w:ascii="Century Gothic" w:hAnsi="Century Gothic"/>
          <w:sz w:val="18"/>
          <w:szCs w:val="18"/>
        </w:rPr>
        <w:t>trouver</w:t>
      </w:r>
      <w:r w:rsidRPr="00F24FCC">
        <w:rPr>
          <w:rFonts w:ascii="Century Gothic" w:hAnsi="Century Gothic"/>
          <w:spacing w:val="-4"/>
          <w:sz w:val="18"/>
          <w:szCs w:val="18"/>
        </w:rPr>
        <w:t xml:space="preserve"> </w:t>
      </w:r>
      <w:r w:rsidRPr="00F24FCC">
        <w:rPr>
          <w:rFonts w:ascii="Century Gothic" w:hAnsi="Century Gothic"/>
          <w:spacing w:val="-1"/>
          <w:sz w:val="18"/>
          <w:szCs w:val="18"/>
        </w:rPr>
        <w:t>l’intérêt</w:t>
      </w:r>
      <w:r w:rsidRPr="00F24FCC">
        <w:rPr>
          <w:rFonts w:ascii="Century Gothic" w:hAnsi="Century Gothic"/>
          <w:spacing w:val="-4"/>
          <w:sz w:val="18"/>
          <w:szCs w:val="18"/>
        </w:rPr>
        <w:t xml:space="preserve"> </w:t>
      </w:r>
      <w:r w:rsidRPr="00F24FCC">
        <w:rPr>
          <w:rFonts w:ascii="Century Gothic" w:hAnsi="Century Gothic"/>
          <w:spacing w:val="-1"/>
          <w:sz w:val="18"/>
          <w:szCs w:val="18"/>
        </w:rPr>
        <w:t>des</w:t>
      </w:r>
      <w:r w:rsidRPr="00F24FCC">
        <w:rPr>
          <w:rFonts w:ascii="Century Gothic" w:hAnsi="Century Gothic"/>
          <w:spacing w:val="26"/>
          <w:sz w:val="18"/>
          <w:szCs w:val="18"/>
        </w:rPr>
        <w:t xml:space="preserve"> </w:t>
      </w:r>
      <w:r w:rsidRPr="00F24FCC">
        <w:rPr>
          <w:rFonts w:ascii="Century Gothic" w:hAnsi="Century Gothic"/>
          <w:spacing w:val="-1"/>
          <w:sz w:val="18"/>
          <w:szCs w:val="18"/>
        </w:rPr>
        <w:t>participants,</w:t>
      </w:r>
      <w:r w:rsidRPr="00F24FCC">
        <w:rPr>
          <w:rFonts w:ascii="Century Gothic" w:hAnsi="Century Gothic"/>
          <w:spacing w:val="-4"/>
          <w:sz w:val="18"/>
          <w:szCs w:val="18"/>
        </w:rPr>
        <w:t xml:space="preserve"> </w:t>
      </w:r>
      <w:r w:rsidRPr="00F24FCC">
        <w:rPr>
          <w:rFonts w:ascii="Century Gothic" w:hAnsi="Century Gothic"/>
          <w:spacing w:val="-1"/>
          <w:sz w:val="18"/>
          <w:szCs w:val="18"/>
        </w:rPr>
        <w:t>des</w:t>
      </w:r>
      <w:r w:rsidRPr="00F24FCC">
        <w:rPr>
          <w:rFonts w:ascii="Century Gothic" w:hAnsi="Century Gothic"/>
          <w:spacing w:val="-4"/>
          <w:sz w:val="18"/>
          <w:szCs w:val="18"/>
        </w:rPr>
        <w:t xml:space="preserve"> </w:t>
      </w:r>
      <w:r w:rsidRPr="00F24FCC">
        <w:rPr>
          <w:rFonts w:ascii="Century Gothic" w:hAnsi="Century Gothic"/>
          <w:spacing w:val="-1"/>
          <w:sz w:val="18"/>
          <w:szCs w:val="18"/>
        </w:rPr>
        <w:t>gens.</w:t>
      </w:r>
      <w:r w:rsidRPr="00F24FCC">
        <w:rPr>
          <w:rFonts w:ascii="Century Gothic" w:hAnsi="Century Gothic"/>
          <w:spacing w:val="-3"/>
          <w:sz w:val="18"/>
          <w:szCs w:val="18"/>
        </w:rPr>
        <w:t xml:space="preserve"> </w:t>
      </w:r>
      <w:r w:rsidRPr="00F24FCC">
        <w:rPr>
          <w:rFonts w:ascii="Century Gothic" w:hAnsi="Century Gothic"/>
          <w:spacing w:val="-1"/>
          <w:sz w:val="18"/>
          <w:szCs w:val="18"/>
        </w:rPr>
        <w:t>De</w:t>
      </w:r>
      <w:r w:rsidRPr="00F24FCC">
        <w:rPr>
          <w:rFonts w:ascii="Century Gothic" w:hAnsi="Century Gothic"/>
          <w:spacing w:val="-4"/>
          <w:sz w:val="18"/>
          <w:szCs w:val="18"/>
        </w:rPr>
        <w:t xml:space="preserve"> </w:t>
      </w:r>
      <w:r w:rsidRPr="00F24FCC">
        <w:rPr>
          <w:rFonts w:ascii="Century Gothic" w:hAnsi="Century Gothic"/>
          <w:sz w:val="18"/>
          <w:szCs w:val="18"/>
        </w:rPr>
        <w:t>voir</w:t>
      </w:r>
      <w:r w:rsidRPr="00F24FCC">
        <w:rPr>
          <w:rFonts w:ascii="Century Gothic" w:hAnsi="Century Gothic"/>
          <w:spacing w:val="-4"/>
          <w:sz w:val="18"/>
          <w:szCs w:val="18"/>
        </w:rPr>
        <w:t xml:space="preserve"> </w:t>
      </w:r>
      <w:r w:rsidRPr="00F24FCC">
        <w:rPr>
          <w:rFonts w:ascii="Century Gothic" w:hAnsi="Century Gothic"/>
          <w:spacing w:val="-1"/>
          <w:sz w:val="18"/>
          <w:szCs w:val="18"/>
        </w:rPr>
        <w:t>émerger</w:t>
      </w:r>
      <w:r w:rsidRPr="00F24FCC">
        <w:rPr>
          <w:rFonts w:ascii="Century Gothic" w:hAnsi="Century Gothic"/>
          <w:spacing w:val="-3"/>
          <w:sz w:val="18"/>
          <w:szCs w:val="18"/>
        </w:rPr>
        <w:t xml:space="preserve"> </w:t>
      </w:r>
      <w:r w:rsidRPr="00F24FCC">
        <w:rPr>
          <w:rFonts w:ascii="Century Gothic" w:hAnsi="Century Gothic"/>
          <w:spacing w:val="-1"/>
          <w:sz w:val="18"/>
          <w:szCs w:val="18"/>
        </w:rPr>
        <w:t>de</w:t>
      </w:r>
      <w:r w:rsidRPr="00F24FCC">
        <w:rPr>
          <w:rFonts w:ascii="Century Gothic" w:hAnsi="Century Gothic"/>
          <w:spacing w:val="-5"/>
          <w:sz w:val="18"/>
          <w:szCs w:val="18"/>
        </w:rPr>
        <w:t xml:space="preserve"> </w:t>
      </w:r>
      <w:r w:rsidRPr="00F24FCC">
        <w:rPr>
          <w:rFonts w:ascii="Century Gothic" w:hAnsi="Century Gothic"/>
          <w:sz w:val="18"/>
          <w:szCs w:val="18"/>
        </w:rPr>
        <w:t>réels</w:t>
      </w:r>
      <w:r w:rsidRPr="00F24FCC">
        <w:rPr>
          <w:rFonts w:ascii="Century Gothic" w:hAnsi="Century Gothic"/>
          <w:spacing w:val="-4"/>
          <w:sz w:val="18"/>
          <w:szCs w:val="18"/>
        </w:rPr>
        <w:t xml:space="preserve"> </w:t>
      </w:r>
      <w:r w:rsidRPr="00F24FCC">
        <w:rPr>
          <w:rFonts w:ascii="Century Gothic" w:hAnsi="Century Gothic"/>
          <w:spacing w:val="-1"/>
          <w:sz w:val="18"/>
          <w:szCs w:val="18"/>
        </w:rPr>
        <w:t>projets</w:t>
      </w:r>
      <w:r w:rsidRPr="00F24FCC">
        <w:rPr>
          <w:rFonts w:ascii="Century Gothic" w:hAnsi="Century Gothic"/>
          <w:spacing w:val="-4"/>
          <w:sz w:val="18"/>
          <w:szCs w:val="18"/>
        </w:rPr>
        <w:t xml:space="preserve"> </w:t>
      </w:r>
      <w:r w:rsidRPr="00F24FCC">
        <w:rPr>
          <w:rFonts w:ascii="Century Gothic" w:hAnsi="Century Gothic"/>
          <w:spacing w:val="-1"/>
          <w:sz w:val="18"/>
          <w:szCs w:val="18"/>
        </w:rPr>
        <w:t>citoyens.</w:t>
      </w:r>
    </w:p>
    <w:p w:rsidR="00857D1C" w:rsidRPr="00F24FCC" w:rsidRDefault="00857D1C" w:rsidP="00857D1C">
      <w:pPr>
        <w:pStyle w:val="Corpsdetexte"/>
        <w:kinsoku w:val="0"/>
        <w:overflowPunct w:val="0"/>
        <w:rPr>
          <w:rFonts w:ascii="Century Gothic" w:hAnsi="Century Gothic"/>
          <w:bCs/>
          <w:sz w:val="18"/>
          <w:szCs w:val="18"/>
        </w:rPr>
      </w:pPr>
    </w:p>
    <w:p w:rsidR="00857D1C" w:rsidRPr="00F24FCC" w:rsidRDefault="00857D1C" w:rsidP="00857D1C">
      <w:pPr>
        <w:pStyle w:val="Corpsdetexte"/>
        <w:kinsoku w:val="0"/>
        <w:overflowPunct w:val="0"/>
        <w:spacing w:line="242" w:lineRule="auto"/>
        <w:ind w:right="338"/>
        <w:rPr>
          <w:rFonts w:ascii="Century Gothic" w:hAnsi="Century Gothic"/>
          <w:sz w:val="18"/>
          <w:szCs w:val="18"/>
        </w:rPr>
      </w:pPr>
      <w:r w:rsidRPr="00F24FCC">
        <w:rPr>
          <w:rFonts w:ascii="Century Gothic" w:hAnsi="Century Gothic"/>
          <w:sz w:val="18"/>
          <w:szCs w:val="18"/>
        </w:rPr>
        <w:t>Accentuer</w:t>
      </w:r>
      <w:r w:rsidRPr="00F24FCC">
        <w:rPr>
          <w:rFonts w:ascii="Century Gothic" w:hAnsi="Century Gothic"/>
          <w:spacing w:val="-5"/>
          <w:sz w:val="18"/>
          <w:szCs w:val="18"/>
        </w:rPr>
        <w:t xml:space="preserve"> </w:t>
      </w:r>
      <w:r w:rsidRPr="00F24FCC">
        <w:rPr>
          <w:rFonts w:ascii="Century Gothic" w:hAnsi="Century Gothic"/>
          <w:sz w:val="18"/>
          <w:szCs w:val="18"/>
        </w:rPr>
        <w:t>le</w:t>
      </w:r>
      <w:r w:rsidRPr="00F24FCC">
        <w:rPr>
          <w:rFonts w:ascii="Century Gothic" w:hAnsi="Century Gothic"/>
          <w:spacing w:val="-4"/>
          <w:sz w:val="18"/>
          <w:szCs w:val="18"/>
        </w:rPr>
        <w:t xml:space="preserve"> </w:t>
      </w:r>
      <w:r w:rsidRPr="00F24FCC">
        <w:rPr>
          <w:rFonts w:ascii="Century Gothic" w:hAnsi="Century Gothic"/>
          <w:spacing w:val="-1"/>
          <w:sz w:val="18"/>
          <w:szCs w:val="18"/>
        </w:rPr>
        <w:t>transit</w:t>
      </w:r>
      <w:r w:rsidRPr="00F24FCC">
        <w:rPr>
          <w:rFonts w:ascii="Century Gothic" w:hAnsi="Century Gothic"/>
          <w:spacing w:val="-3"/>
          <w:sz w:val="18"/>
          <w:szCs w:val="18"/>
        </w:rPr>
        <w:t xml:space="preserve"> </w:t>
      </w:r>
      <w:r w:rsidRPr="00F24FCC">
        <w:rPr>
          <w:rFonts w:ascii="Century Gothic" w:hAnsi="Century Gothic"/>
          <w:sz w:val="18"/>
          <w:szCs w:val="18"/>
        </w:rPr>
        <w:t>du</w:t>
      </w:r>
      <w:r w:rsidRPr="00F24FCC">
        <w:rPr>
          <w:rFonts w:ascii="Century Gothic" w:hAnsi="Century Gothic"/>
          <w:spacing w:val="-4"/>
          <w:sz w:val="18"/>
          <w:szCs w:val="18"/>
        </w:rPr>
        <w:t xml:space="preserve"> </w:t>
      </w:r>
      <w:r w:rsidRPr="00F24FCC">
        <w:rPr>
          <w:rFonts w:ascii="Century Gothic" w:hAnsi="Century Gothic"/>
          <w:spacing w:val="-1"/>
          <w:sz w:val="18"/>
          <w:szCs w:val="18"/>
        </w:rPr>
        <w:t>sentiment</w:t>
      </w:r>
      <w:r w:rsidRPr="00F24FCC">
        <w:rPr>
          <w:rFonts w:ascii="Century Gothic" w:hAnsi="Century Gothic"/>
          <w:spacing w:val="-4"/>
          <w:sz w:val="18"/>
          <w:szCs w:val="18"/>
        </w:rPr>
        <w:t xml:space="preserve"> </w:t>
      </w:r>
      <w:r w:rsidRPr="00F24FCC">
        <w:rPr>
          <w:rFonts w:ascii="Century Gothic" w:hAnsi="Century Gothic"/>
          <w:spacing w:val="-1"/>
          <w:sz w:val="18"/>
          <w:szCs w:val="18"/>
        </w:rPr>
        <w:t>d’appartenance</w:t>
      </w:r>
      <w:r w:rsidRPr="00F24FCC">
        <w:rPr>
          <w:rFonts w:ascii="Century Gothic" w:hAnsi="Century Gothic"/>
          <w:spacing w:val="-3"/>
          <w:sz w:val="18"/>
          <w:szCs w:val="18"/>
        </w:rPr>
        <w:t xml:space="preserve"> </w:t>
      </w:r>
      <w:r w:rsidRPr="00F24FCC">
        <w:rPr>
          <w:rFonts w:ascii="Century Gothic" w:hAnsi="Century Gothic"/>
          <w:sz w:val="18"/>
          <w:szCs w:val="18"/>
        </w:rPr>
        <w:t>à</w:t>
      </w:r>
      <w:r w:rsidRPr="00F24FCC">
        <w:rPr>
          <w:rFonts w:ascii="Century Gothic" w:hAnsi="Century Gothic"/>
          <w:spacing w:val="-2"/>
          <w:sz w:val="18"/>
          <w:szCs w:val="18"/>
        </w:rPr>
        <w:t xml:space="preserve"> </w:t>
      </w:r>
      <w:r w:rsidRPr="00F24FCC">
        <w:rPr>
          <w:rFonts w:ascii="Century Gothic" w:hAnsi="Century Gothic"/>
          <w:sz w:val="18"/>
          <w:szCs w:val="18"/>
        </w:rPr>
        <w:t>une</w:t>
      </w:r>
      <w:r w:rsidRPr="00F24FCC">
        <w:rPr>
          <w:rFonts w:ascii="Century Gothic" w:hAnsi="Century Gothic"/>
          <w:spacing w:val="-3"/>
          <w:sz w:val="18"/>
          <w:szCs w:val="18"/>
        </w:rPr>
        <w:t xml:space="preserve"> </w:t>
      </w:r>
      <w:r w:rsidRPr="00F24FCC">
        <w:rPr>
          <w:rFonts w:ascii="Century Gothic" w:hAnsi="Century Gothic"/>
          <w:spacing w:val="-1"/>
          <w:sz w:val="18"/>
          <w:szCs w:val="18"/>
        </w:rPr>
        <w:t>région</w:t>
      </w:r>
      <w:r w:rsidRPr="00F24FCC">
        <w:rPr>
          <w:rFonts w:ascii="Century Gothic" w:hAnsi="Century Gothic"/>
          <w:spacing w:val="-3"/>
          <w:sz w:val="18"/>
          <w:szCs w:val="18"/>
        </w:rPr>
        <w:t xml:space="preserve"> </w:t>
      </w:r>
      <w:r w:rsidRPr="00F24FCC">
        <w:rPr>
          <w:rFonts w:ascii="Century Gothic" w:hAnsi="Century Gothic"/>
          <w:spacing w:val="-1"/>
          <w:sz w:val="18"/>
          <w:szCs w:val="18"/>
        </w:rPr>
        <w:t>par</w:t>
      </w:r>
      <w:r w:rsidRPr="00F24FCC">
        <w:rPr>
          <w:rFonts w:ascii="Century Gothic" w:hAnsi="Century Gothic"/>
          <w:spacing w:val="-3"/>
          <w:sz w:val="18"/>
          <w:szCs w:val="18"/>
        </w:rPr>
        <w:t xml:space="preserve"> </w:t>
      </w:r>
      <w:r w:rsidRPr="00F24FCC">
        <w:rPr>
          <w:rFonts w:ascii="Century Gothic" w:hAnsi="Century Gothic"/>
          <w:sz w:val="18"/>
          <w:szCs w:val="18"/>
        </w:rPr>
        <w:t>rapport</w:t>
      </w:r>
      <w:r w:rsidRPr="00F24FCC">
        <w:rPr>
          <w:rFonts w:ascii="Century Gothic" w:hAnsi="Century Gothic"/>
          <w:spacing w:val="31"/>
          <w:sz w:val="18"/>
          <w:szCs w:val="18"/>
        </w:rPr>
        <w:t xml:space="preserve"> </w:t>
      </w:r>
      <w:r w:rsidRPr="00F24FCC">
        <w:rPr>
          <w:rFonts w:ascii="Century Gothic" w:hAnsi="Century Gothic"/>
          <w:sz w:val="18"/>
          <w:szCs w:val="18"/>
        </w:rPr>
        <w:t>à</w:t>
      </w:r>
      <w:r w:rsidRPr="00F24FCC">
        <w:rPr>
          <w:rFonts w:ascii="Century Gothic" w:hAnsi="Century Gothic"/>
          <w:spacing w:val="-3"/>
          <w:sz w:val="18"/>
          <w:szCs w:val="18"/>
        </w:rPr>
        <w:t xml:space="preserve"> </w:t>
      </w:r>
      <w:r w:rsidRPr="00F24FCC">
        <w:rPr>
          <w:rFonts w:ascii="Century Gothic" w:hAnsi="Century Gothic"/>
          <w:sz w:val="18"/>
          <w:szCs w:val="18"/>
        </w:rPr>
        <w:t>une</w:t>
      </w:r>
      <w:r w:rsidRPr="00F24FCC">
        <w:rPr>
          <w:rFonts w:ascii="Century Gothic" w:hAnsi="Century Gothic"/>
          <w:spacing w:val="-2"/>
          <w:sz w:val="18"/>
          <w:szCs w:val="18"/>
        </w:rPr>
        <w:t xml:space="preserve"> </w:t>
      </w:r>
      <w:r w:rsidRPr="00F24FCC">
        <w:rPr>
          <w:rFonts w:ascii="Century Gothic" w:hAnsi="Century Gothic"/>
          <w:sz w:val="18"/>
          <w:szCs w:val="18"/>
        </w:rPr>
        <w:t>commune</w:t>
      </w:r>
      <w:r w:rsidRPr="00F24FCC">
        <w:rPr>
          <w:rFonts w:ascii="Century Gothic" w:hAnsi="Century Gothic"/>
          <w:spacing w:val="-3"/>
          <w:sz w:val="18"/>
          <w:szCs w:val="18"/>
        </w:rPr>
        <w:t xml:space="preserve"> </w:t>
      </w:r>
      <w:r w:rsidRPr="00F24FCC">
        <w:rPr>
          <w:rFonts w:ascii="Century Gothic" w:hAnsi="Century Gothic"/>
          <w:sz w:val="18"/>
          <w:szCs w:val="18"/>
        </w:rPr>
        <w:t>va</w:t>
      </w:r>
      <w:r w:rsidRPr="00F24FCC">
        <w:rPr>
          <w:rFonts w:ascii="Century Gothic" w:hAnsi="Century Gothic"/>
          <w:spacing w:val="-3"/>
          <w:sz w:val="18"/>
          <w:szCs w:val="18"/>
        </w:rPr>
        <w:t xml:space="preserve"> </w:t>
      </w:r>
      <w:r w:rsidRPr="00F24FCC">
        <w:rPr>
          <w:rFonts w:ascii="Century Gothic" w:hAnsi="Century Gothic"/>
          <w:spacing w:val="-1"/>
          <w:sz w:val="18"/>
          <w:szCs w:val="18"/>
        </w:rPr>
        <w:t>créer</w:t>
      </w:r>
      <w:r w:rsidRPr="00F24FCC">
        <w:rPr>
          <w:rFonts w:ascii="Century Gothic" w:hAnsi="Century Gothic"/>
          <w:spacing w:val="-2"/>
          <w:sz w:val="18"/>
          <w:szCs w:val="18"/>
        </w:rPr>
        <w:t xml:space="preserve"> </w:t>
      </w:r>
      <w:r w:rsidRPr="00F24FCC">
        <w:rPr>
          <w:rFonts w:ascii="Century Gothic" w:hAnsi="Century Gothic"/>
          <w:spacing w:val="-1"/>
          <w:sz w:val="18"/>
          <w:szCs w:val="18"/>
        </w:rPr>
        <w:t>un</w:t>
      </w:r>
      <w:r w:rsidRPr="00F24FCC">
        <w:rPr>
          <w:rFonts w:ascii="Century Gothic" w:hAnsi="Century Gothic"/>
          <w:spacing w:val="-2"/>
          <w:sz w:val="18"/>
          <w:szCs w:val="18"/>
        </w:rPr>
        <w:t xml:space="preserve"> </w:t>
      </w:r>
      <w:r w:rsidRPr="00F24FCC">
        <w:rPr>
          <w:rFonts w:ascii="Century Gothic" w:hAnsi="Century Gothic"/>
          <w:spacing w:val="-1"/>
          <w:sz w:val="18"/>
          <w:szCs w:val="18"/>
        </w:rPr>
        <w:t>désir</w:t>
      </w:r>
      <w:r w:rsidRPr="00F24FCC">
        <w:rPr>
          <w:rFonts w:ascii="Century Gothic" w:hAnsi="Century Gothic"/>
          <w:spacing w:val="-2"/>
          <w:sz w:val="18"/>
          <w:szCs w:val="18"/>
        </w:rPr>
        <w:t xml:space="preserve"> </w:t>
      </w:r>
      <w:r w:rsidRPr="00F24FCC">
        <w:rPr>
          <w:rFonts w:ascii="Century Gothic" w:hAnsi="Century Gothic"/>
          <w:spacing w:val="-1"/>
          <w:sz w:val="18"/>
          <w:szCs w:val="18"/>
        </w:rPr>
        <w:t>d’ouverture</w:t>
      </w:r>
      <w:r w:rsidRPr="00F24FCC">
        <w:rPr>
          <w:rFonts w:ascii="Century Gothic" w:hAnsi="Century Gothic"/>
          <w:spacing w:val="-2"/>
          <w:sz w:val="18"/>
          <w:szCs w:val="18"/>
        </w:rPr>
        <w:t xml:space="preserve"> </w:t>
      </w:r>
      <w:r w:rsidRPr="00F24FCC">
        <w:rPr>
          <w:rFonts w:ascii="Century Gothic" w:hAnsi="Century Gothic"/>
          <w:sz w:val="18"/>
          <w:szCs w:val="18"/>
        </w:rPr>
        <w:t>vers</w:t>
      </w:r>
      <w:r w:rsidRPr="00F24FCC">
        <w:rPr>
          <w:rFonts w:ascii="Century Gothic" w:hAnsi="Century Gothic"/>
          <w:spacing w:val="-2"/>
          <w:sz w:val="18"/>
          <w:szCs w:val="18"/>
        </w:rPr>
        <w:t xml:space="preserve"> </w:t>
      </w:r>
      <w:r w:rsidRPr="00F24FCC">
        <w:rPr>
          <w:rFonts w:ascii="Century Gothic" w:hAnsi="Century Gothic"/>
          <w:sz w:val="18"/>
          <w:szCs w:val="18"/>
        </w:rPr>
        <w:t>la</w:t>
      </w:r>
      <w:r w:rsidRPr="00F24FCC">
        <w:rPr>
          <w:rFonts w:ascii="Century Gothic" w:hAnsi="Century Gothic"/>
          <w:spacing w:val="-3"/>
          <w:sz w:val="18"/>
          <w:szCs w:val="18"/>
        </w:rPr>
        <w:t xml:space="preserve"> </w:t>
      </w:r>
      <w:r w:rsidRPr="00F24FCC">
        <w:rPr>
          <w:rFonts w:ascii="Century Gothic" w:hAnsi="Century Gothic"/>
          <w:spacing w:val="-1"/>
          <w:sz w:val="18"/>
          <w:szCs w:val="18"/>
        </w:rPr>
        <w:t>curiosité</w:t>
      </w:r>
      <w:r w:rsidRPr="00F24FCC">
        <w:rPr>
          <w:rFonts w:ascii="Century Gothic" w:hAnsi="Century Gothic"/>
          <w:spacing w:val="-3"/>
          <w:sz w:val="18"/>
          <w:szCs w:val="18"/>
        </w:rPr>
        <w:t xml:space="preserve"> </w:t>
      </w:r>
      <w:r w:rsidRPr="00F24FCC">
        <w:rPr>
          <w:rFonts w:ascii="Century Gothic" w:hAnsi="Century Gothic"/>
          <w:spacing w:val="-1"/>
          <w:sz w:val="18"/>
          <w:szCs w:val="18"/>
        </w:rPr>
        <w:t>de</w:t>
      </w:r>
    </w:p>
    <w:p w:rsidR="00857D1C" w:rsidRPr="00F24FCC" w:rsidRDefault="00857D1C" w:rsidP="00857D1C">
      <w:pPr>
        <w:jc w:val="both"/>
        <w:rPr>
          <w:rFonts w:ascii="Century Gothic" w:hAnsi="Century Gothic"/>
          <w:sz w:val="18"/>
          <w:szCs w:val="18"/>
        </w:rPr>
      </w:pPr>
      <w:r w:rsidRPr="00F24FCC">
        <w:rPr>
          <w:rFonts w:ascii="Century Gothic" w:hAnsi="Century Gothic"/>
          <w:bCs/>
          <w:sz w:val="18"/>
          <w:szCs w:val="18"/>
        </w:rPr>
        <w:t>«</w:t>
      </w:r>
      <w:r w:rsidRPr="00F24FCC">
        <w:rPr>
          <w:rFonts w:ascii="Century Gothic" w:hAnsi="Century Gothic"/>
          <w:bCs/>
          <w:spacing w:val="-4"/>
          <w:sz w:val="18"/>
          <w:szCs w:val="18"/>
        </w:rPr>
        <w:t xml:space="preserve"> </w:t>
      </w:r>
      <w:proofErr w:type="gramStart"/>
      <w:r w:rsidRPr="00F24FCC">
        <w:rPr>
          <w:rFonts w:ascii="Century Gothic" w:hAnsi="Century Gothic"/>
          <w:bCs/>
          <w:spacing w:val="-1"/>
          <w:sz w:val="18"/>
          <w:szCs w:val="18"/>
        </w:rPr>
        <w:t>l’ensemble</w:t>
      </w:r>
      <w:proofErr w:type="gramEnd"/>
      <w:r w:rsidRPr="00F24FCC">
        <w:rPr>
          <w:rFonts w:ascii="Century Gothic" w:hAnsi="Century Gothic"/>
          <w:bCs/>
          <w:sz w:val="18"/>
          <w:szCs w:val="18"/>
        </w:rPr>
        <w:t>»,</w:t>
      </w:r>
      <w:r w:rsidRPr="00F24FCC">
        <w:rPr>
          <w:rFonts w:ascii="Century Gothic" w:hAnsi="Century Gothic"/>
          <w:bCs/>
          <w:spacing w:val="-4"/>
          <w:sz w:val="18"/>
          <w:szCs w:val="18"/>
        </w:rPr>
        <w:t xml:space="preserve"> </w:t>
      </w:r>
      <w:r w:rsidRPr="00F24FCC">
        <w:rPr>
          <w:rFonts w:ascii="Century Gothic" w:hAnsi="Century Gothic"/>
          <w:bCs/>
          <w:sz w:val="18"/>
          <w:szCs w:val="18"/>
        </w:rPr>
        <w:t>du</w:t>
      </w:r>
      <w:r w:rsidRPr="00F24FCC">
        <w:rPr>
          <w:rFonts w:ascii="Century Gothic" w:hAnsi="Century Gothic"/>
          <w:bCs/>
          <w:spacing w:val="-4"/>
          <w:sz w:val="18"/>
          <w:szCs w:val="18"/>
        </w:rPr>
        <w:t xml:space="preserve"> </w:t>
      </w:r>
      <w:r w:rsidRPr="00F24FCC">
        <w:rPr>
          <w:rFonts w:ascii="Century Gothic" w:hAnsi="Century Gothic"/>
          <w:bCs/>
          <w:sz w:val="18"/>
          <w:szCs w:val="18"/>
        </w:rPr>
        <w:t>plus</w:t>
      </w:r>
      <w:r w:rsidRPr="00F24FCC">
        <w:rPr>
          <w:rFonts w:ascii="Century Gothic" w:hAnsi="Century Gothic"/>
          <w:bCs/>
          <w:spacing w:val="-4"/>
          <w:sz w:val="18"/>
          <w:szCs w:val="18"/>
        </w:rPr>
        <w:t xml:space="preserve"> </w:t>
      </w:r>
      <w:r w:rsidRPr="00F24FCC">
        <w:rPr>
          <w:rFonts w:ascii="Century Gothic" w:hAnsi="Century Gothic"/>
          <w:bCs/>
          <w:sz w:val="18"/>
          <w:szCs w:val="18"/>
        </w:rPr>
        <w:t>large,</w:t>
      </w:r>
      <w:r w:rsidRPr="00F24FCC">
        <w:rPr>
          <w:rFonts w:ascii="Century Gothic" w:hAnsi="Century Gothic"/>
          <w:bCs/>
          <w:spacing w:val="-4"/>
          <w:sz w:val="18"/>
          <w:szCs w:val="18"/>
        </w:rPr>
        <w:t xml:space="preserve"> </w:t>
      </w:r>
      <w:r w:rsidRPr="00F24FCC">
        <w:rPr>
          <w:rFonts w:ascii="Century Gothic" w:hAnsi="Century Gothic"/>
          <w:bCs/>
          <w:sz w:val="18"/>
          <w:szCs w:val="18"/>
        </w:rPr>
        <w:t>graduellement</w:t>
      </w:r>
      <w:r w:rsidRPr="00F24FCC">
        <w:rPr>
          <w:rFonts w:ascii="Century Gothic" w:hAnsi="Century Gothic"/>
          <w:bCs/>
          <w:spacing w:val="-4"/>
          <w:sz w:val="18"/>
          <w:szCs w:val="18"/>
        </w:rPr>
        <w:t xml:space="preserve"> </w:t>
      </w:r>
      <w:r w:rsidRPr="00F24FCC">
        <w:rPr>
          <w:rFonts w:ascii="Century Gothic" w:hAnsi="Century Gothic"/>
          <w:bCs/>
          <w:sz w:val="18"/>
          <w:szCs w:val="18"/>
        </w:rPr>
        <w:t>vers</w:t>
      </w:r>
      <w:r w:rsidRPr="00F24FCC">
        <w:rPr>
          <w:rFonts w:ascii="Century Gothic" w:hAnsi="Century Gothic"/>
          <w:bCs/>
          <w:spacing w:val="-4"/>
          <w:sz w:val="18"/>
          <w:szCs w:val="18"/>
        </w:rPr>
        <w:t xml:space="preserve"> </w:t>
      </w:r>
      <w:r w:rsidRPr="00F24FCC">
        <w:rPr>
          <w:rFonts w:ascii="Century Gothic" w:hAnsi="Century Gothic"/>
          <w:bCs/>
          <w:sz w:val="18"/>
          <w:szCs w:val="18"/>
        </w:rPr>
        <w:t>le</w:t>
      </w:r>
      <w:r w:rsidRPr="00F24FCC">
        <w:rPr>
          <w:rFonts w:ascii="Century Gothic" w:hAnsi="Century Gothic"/>
          <w:bCs/>
          <w:spacing w:val="-4"/>
          <w:sz w:val="18"/>
          <w:szCs w:val="18"/>
        </w:rPr>
        <w:t xml:space="preserve"> </w:t>
      </w:r>
      <w:r w:rsidRPr="00F24FCC">
        <w:rPr>
          <w:rFonts w:ascii="Century Gothic" w:hAnsi="Century Gothic"/>
          <w:bCs/>
          <w:sz w:val="18"/>
          <w:szCs w:val="18"/>
        </w:rPr>
        <w:t>plaisir</w:t>
      </w:r>
      <w:r w:rsidRPr="00F24FCC">
        <w:rPr>
          <w:rFonts w:ascii="Century Gothic" w:hAnsi="Century Gothic"/>
          <w:bCs/>
          <w:spacing w:val="-4"/>
          <w:sz w:val="18"/>
          <w:szCs w:val="18"/>
        </w:rPr>
        <w:t xml:space="preserve"> </w:t>
      </w:r>
      <w:r w:rsidRPr="00F24FCC">
        <w:rPr>
          <w:rFonts w:ascii="Century Gothic" w:hAnsi="Century Gothic"/>
          <w:bCs/>
          <w:sz w:val="18"/>
          <w:szCs w:val="18"/>
        </w:rPr>
        <w:t>de</w:t>
      </w:r>
      <w:r w:rsidRPr="00F24FCC">
        <w:rPr>
          <w:rFonts w:ascii="Century Gothic" w:hAnsi="Century Gothic"/>
          <w:bCs/>
          <w:spacing w:val="-4"/>
          <w:sz w:val="18"/>
          <w:szCs w:val="18"/>
        </w:rPr>
        <w:t xml:space="preserve"> </w:t>
      </w:r>
      <w:r w:rsidRPr="00F24FCC">
        <w:rPr>
          <w:rFonts w:ascii="Century Gothic" w:hAnsi="Century Gothic"/>
          <w:bCs/>
          <w:sz w:val="18"/>
          <w:szCs w:val="18"/>
        </w:rPr>
        <w:t>la</w:t>
      </w:r>
      <w:r w:rsidRPr="00F24FCC">
        <w:rPr>
          <w:rFonts w:ascii="Century Gothic" w:hAnsi="Century Gothic"/>
          <w:bCs/>
          <w:spacing w:val="-4"/>
          <w:sz w:val="18"/>
          <w:szCs w:val="18"/>
        </w:rPr>
        <w:t xml:space="preserve"> </w:t>
      </w:r>
      <w:r w:rsidRPr="00F24FCC">
        <w:rPr>
          <w:rFonts w:ascii="Century Gothic" w:hAnsi="Century Gothic"/>
          <w:bCs/>
          <w:sz w:val="18"/>
          <w:szCs w:val="18"/>
        </w:rPr>
        <w:t>démesure.</w:t>
      </w:r>
    </w:p>
    <w:p w:rsidR="00857D1C" w:rsidRPr="00F24FCC" w:rsidRDefault="00857D1C" w:rsidP="00857D1C">
      <w:pPr>
        <w:tabs>
          <w:tab w:val="left" w:pos="1800"/>
        </w:tabs>
        <w:ind w:left="1572" w:hanging="1005"/>
        <w:jc w:val="both"/>
        <w:rPr>
          <w:rFonts w:ascii="Century Gothic" w:hAnsi="Century Gothic"/>
          <w:b/>
          <w:bCs/>
          <w:i/>
          <w:iCs/>
          <w:sz w:val="18"/>
          <w:szCs w:val="18"/>
          <w:lang w:val="fr-BE"/>
        </w:rPr>
      </w:pPr>
    </w:p>
    <w:p w:rsidR="00857D1C" w:rsidRPr="00F24FCC" w:rsidRDefault="00857D1C" w:rsidP="00857D1C">
      <w:pPr>
        <w:tabs>
          <w:tab w:val="left" w:pos="1800"/>
        </w:tabs>
        <w:ind w:left="1572" w:hanging="1005"/>
        <w:jc w:val="both"/>
        <w:rPr>
          <w:rFonts w:ascii="Century Gothic" w:hAnsi="Century Gothic"/>
          <w:b/>
          <w:i/>
          <w:sz w:val="18"/>
          <w:szCs w:val="18"/>
        </w:rPr>
      </w:pPr>
      <w:r w:rsidRPr="00F24FCC">
        <w:rPr>
          <w:rFonts w:ascii="Century Gothic" w:hAnsi="Century Gothic"/>
          <w:b/>
          <w:bCs/>
          <w:i/>
          <w:iCs/>
          <w:sz w:val="18"/>
          <w:szCs w:val="18"/>
          <w:lang w:val="fr-BE"/>
        </w:rPr>
        <w:lastRenderedPageBreak/>
        <w:t xml:space="preserve">3.5.6. Animations temporaires </w:t>
      </w:r>
    </w:p>
    <w:p w:rsidR="00857D1C" w:rsidRPr="00F24FCC" w:rsidRDefault="00857D1C" w:rsidP="00857D1C">
      <w:pPr>
        <w:jc w:val="both"/>
        <w:rPr>
          <w:rFonts w:ascii="Century Gothic" w:hAnsi="Century Gothic" w:cs="Arial"/>
          <w:sz w:val="18"/>
          <w:szCs w:val="18"/>
          <w:highlight w:val="cyan"/>
        </w:rPr>
      </w:pPr>
    </w:p>
    <w:p w:rsidR="00857D1C" w:rsidRPr="00F24FCC" w:rsidRDefault="00857D1C" w:rsidP="00CF3FAE">
      <w:pPr>
        <w:numPr>
          <w:ilvl w:val="0"/>
          <w:numId w:val="66"/>
        </w:numPr>
        <w:ind w:firstLine="12"/>
        <w:jc w:val="both"/>
        <w:rPr>
          <w:rFonts w:ascii="Century Gothic" w:hAnsi="Century Gothic"/>
          <w:i/>
          <w:iCs/>
          <w:sz w:val="18"/>
          <w:szCs w:val="18"/>
          <w:u w:val="single"/>
          <w:lang w:val="fr-BE"/>
        </w:rPr>
      </w:pPr>
      <w:r w:rsidRPr="00F24FCC">
        <w:rPr>
          <w:rFonts w:ascii="Century Gothic" w:hAnsi="Century Gothic"/>
          <w:i/>
          <w:iCs/>
          <w:sz w:val="18"/>
          <w:szCs w:val="18"/>
          <w:u w:val="single"/>
          <w:lang w:val="fr-BE"/>
        </w:rPr>
        <w:t>Artistes en résidence</w:t>
      </w:r>
    </w:p>
    <w:p w:rsidR="00857D1C" w:rsidRPr="00F24FCC" w:rsidRDefault="00857D1C" w:rsidP="00857D1C">
      <w:pPr>
        <w:jc w:val="both"/>
        <w:rPr>
          <w:rFonts w:ascii="Century Gothic" w:hAnsi="Century Gothic"/>
          <w:i/>
          <w:iCs/>
          <w:sz w:val="18"/>
          <w:szCs w:val="18"/>
          <w:u w:val="single"/>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CF3FAE">
      <w:pPr>
        <w:pStyle w:val="Corpsdetexte"/>
        <w:numPr>
          <w:ilvl w:val="1"/>
          <w:numId w:val="66"/>
        </w:numPr>
        <w:tabs>
          <w:tab w:val="clear" w:pos="1068"/>
          <w:tab w:val="num" w:pos="709"/>
        </w:tabs>
        <w:spacing w:after="0"/>
        <w:ind w:left="709" w:hanging="283"/>
        <w:jc w:val="both"/>
        <w:rPr>
          <w:rFonts w:ascii="Century Gothic" w:hAnsi="Century Gothic"/>
          <w:sz w:val="18"/>
          <w:szCs w:val="18"/>
        </w:rPr>
      </w:pPr>
      <w:r w:rsidRPr="00F24FCC">
        <w:rPr>
          <w:rFonts w:ascii="Century Gothic" w:hAnsi="Century Gothic"/>
          <w:sz w:val="18"/>
          <w:szCs w:val="18"/>
        </w:rPr>
        <w:t xml:space="preserve">Accueil de l’atelier de Stéphane </w:t>
      </w:r>
      <w:proofErr w:type="spellStart"/>
      <w:r w:rsidRPr="00F24FCC">
        <w:rPr>
          <w:rFonts w:ascii="Century Gothic" w:hAnsi="Century Gothic"/>
          <w:sz w:val="18"/>
          <w:szCs w:val="18"/>
        </w:rPr>
        <w:t>Vee</w:t>
      </w:r>
      <w:proofErr w:type="spellEnd"/>
      <w:r w:rsidRPr="00F24FCC">
        <w:rPr>
          <w:rFonts w:ascii="Century Gothic" w:hAnsi="Century Gothic"/>
          <w:sz w:val="18"/>
          <w:szCs w:val="18"/>
        </w:rPr>
        <w:t xml:space="preserve">, artiste plasticien. A l’année. </w:t>
      </w:r>
    </w:p>
    <w:p w:rsidR="00857D1C" w:rsidRPr="00F24FCC" w:rsidRDefault="00857D1C" w:rsidP="00857D1C">
      <w:pPr>
        <w:jc w:val="both"/>
        <w:rPr>
          <w:rFonts w:ascii="Century Gothic" w:hAnsi="Century Gothic"/>
          <w:i/>
          <w:iCs/>
          <w:sz w:val="18"/>
          <w:szCs w:val="18"/>
          <w:highlight w:val="cyan"/>
          <w:u w:val="single"/>
          <w:lang w:val="fr-BE"/>
        </w:rPr>
      </w:pPr>
    </w:p>
    <w:p w:rsidR="00857D1C" w:rsidRPr="00F24FCC" w:rsidRDefault="00857D1C" w:rsidP="00CF3FAE">
      <w:pPr>
        <w:numPr>
          <w:ilvl w:val="0"/>
          <w:numId w:val="80"/>
        </w:numPr>
        <w:ind w:firstLine="12"/>
        <w:jc w:val="both"/>
        <w:rPr>
          <w:rFonts w:ascii="Century Gothic" w:hAnsi="Century Gothic"/>
          <w:i/>
          <w:iCs/>
          <w:sz w:val="18"/>
          <w:szCs w:val="18"/>
          <w:u w:val="single"/>
          <w:lang w:val="fr-BE"/>
        </w:rPr>
      </w:pPr>
      <w:r w:rsidRPr="00F24FCC">
        <w:rPr>
          <w:rFonts w:ascii="Century Gothic" w:hAnsi="Century Gothic"/>
          <w:i/>
          <w:iCs/>
          <w:sz w:val="18"/>
          <w:szCs w:val="18"/>
          <w:u w:val="single"/>
          <w:lang w:val="fr-BE"/>
        </w:rPr>
        <w:t>Avec l'associatif</w:t>
      </w:r>
    </w:p>
    <w:p w:rsidR="00857D1C" w:rsidRPr="00F24FCC" w:rsidRDefault="00857D1C" w:rsidP="00857D1C">
      <w:pPr>
        <w:jc w:val="both"/>
        <w:rPr>
          <w:rFonts w:ascii="Century Gothic" w:hAnsi="Century Gothic"/>
          <w:sz w:val="18"/>
          <w:szCs w:val="18"/>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CF3FAE">
      <w:pPr>
        <w:pStyle w:val="Corpsdetexte"/>
        <w:numPr>
          <w:ilvl w:val="1"/>
          <w:numId w:val="64"/>
        </w:numPr>
        <w:tabs>
          <w:tab w:val="clear" w:pos="1440"/>
          <w:tab w:val="num" w:pos="709"/>
        </w:tabs>
        <w:spacing w:after="0"/>
        <w:ind w:hanging="1014"/>
        <w:jc w:val="both"/>
        <w:rPr>
          <w:rFonts w:ascii="Century Gothic" w:hAnsi="Century Gothic"/>
          <w:sz w:val="18"/>
          <w:szCs w:val="18"/>
        </w:rPr>
      </w:pPr>
      <w:r w:rsidRPr="00F24FCC">
        <w:rPr>
          <w:rFonts w:ascii="Century Gothic" w:hAnsi="Century Gothic"/>
          <w:sz w:val="18"/>
          <w:szCs w:val="18"/>
        </w:rPr>
        <w:t>Accueil de la fanfare "La note G"- le mercredi soir de 19H30 à 23H</w:t>
      </w:r>
    </w:p>
    <w:p w:rsidR="00857D1C" w:rsidRPr="00F24FCC" w:rsidRDefault="00857D1C" w:rsidP="00857D1C">
      <w:pPr>
        <w:pStyle w:val="Corpsdetexte"/>
        <w:rPr>
          <w:rFonts w:ascii="Century Gothic" w:hAnsi="Century Gothic"/>
          <w:b/>
          <w:sz w:val="18"/>
          <w:szCs w:val="18"/>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Stratégies:</w:t>
      </w:r>
    </w:p>
    <w:p w:rsidR="00857D1C" w:rsidRPr="00F24FCC" w:rsidRDefault="00857D1C" w:rsidP="00857D1C">
      <w:pPr>
        <w:pStyle w:val="Corpsdetexte"/>
        <w:rPr>
          <w:rFonts w:ascii="Century Gothic" w:hAnsi="Century Gothic"/>
          <w:sz w:val="18"/>
          <w:szCs w:val="18"/>
        </w:rPr>
      </w:pPr>
      <w:r w:rsidRPr="00F24FCC">
        <w:rPr>
          <w:rFonts w:ascii="Century Gothic" w:hAnsi="Century Gothic"/>
          <w:sz w:val="18"/>
          <w:szCs w:val="18"/>
        </w:rPr>
        <w:t>Permettre à des artistes locaux de trouver un lieu et du soutien afin de mener à bien leurs créations. Mise à disposition, dans la limite des disponibilités du Centre Culturel de lieux et d’accompagnement des artistes en résidence.</w:t>
      </w:r>
    </w:p>
    <w:p w:rsidR="00857D1C" w:rsidRPr="00F24FCC" w:rsidRDefault="00857D1C" w:rsidP="00857D1C">
      <w:pPr>
        <w:pStyle w:val="Corpsdetexte"/>
        <w:rPr>
          <w:rFonts w:ascii="Century Gothic" w:hAnsi="Century Gothic"/>
          <w:sz w:val="18"/>
          <w:szCs w:val="18"/>
        </w:rPr>
      </w:pPr>
    </w:p>
    <w:p w:rsidR="00857D1C" w:rsidRPr="00F24FCC" w:rsidRDefault="00857D1C" w:rsidP="00857D1C">
      <w:pPr>
        <w:tabs>
          <w:tab w:val="left" w:pos="1800"/>
        </w:tabs>
        <w:ind w:left="567"/>
        <w:jc w:val="both"/>
        <w:rPr>
          <w:rFonts w:ascii="Century Gothic" w:hAnsi="Century Gothic"/>
          <w:b/>
          <w:bCs/>
          <w:i/>
          <w:iCs/>
          <w:sz w:val="18"/>
          <w:szCs w:val="18"/>
          <w:lang w:val="fr-BE"/>
        </w:rPr>
      </w:pPr>
      <w:r w:rsidRPr="00F24FCC">
        <w:rPr>
          <w:rFonts w:ascii="Century Gothic" w:hAnsi="Century Gothic"/>
          <w:b/>
          <w:bCs/>
          <w:i/>
          <w:iCs/>
          <w:sz w:val="18"/>
          <w:szCs w:val="18"/>
          <w:lang w:val="fr-BE"/>
        </w:rPr>
        <w:t>3.6. Expositions-conférences-mise à dispositions de salles</w:t>
      </w:r>
    </w:p>
    <w:p w:rsidR="00857D1C" w:rsidRPr="00F24FCC" w:rsidRDefault="00857D1C" w:rsidP="00857D1C">
      <w:pPr>
        <w:tabs>
          <w:tab w:val="left" w:pos="1800"/>
        </w:tabs>
        <w:jc w:val="both"/>
        <w:rPr>
          <w:rFonts w:ascii="Century Gothic" w:hAnsi="Century Gothic"/>
          <w:sz w:val="18"/>
          <w:szCs w:val="18"/>
          <w:highlight w:val="yellow"/>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857D1C">
      <w:pPr>
        <w:pStyle w:val="Corpsdetexte2"/>
        <w:jc w:val="both"/>
        <w:rPr>
          <w:rFonts w:ascii="Century Gothic" w:hAnsi="Century Gothic"/>
          <w:bCs/>
          <w:sz w:val="18"/>
          <w:szCs w:val="18"/>
        </w:rPr>
      </w:pPr>
      <w:r w:rsidRPr="00F24FCC">
        <w:rPr>
          <w:rFonts w:ascii="Century Gothic" w:hAnsi="Century Gothic"/>
          <w:bCs/>
          <w:sz w:val="18"/>
          <w:szCs w:val="18"/>
        </w:rPr>
        <w:t>L'aménagement du rez-de-chaussée du 32 rue des Nobles permet d'accueillir des particuliers ou ass</w:t>
      </w:r>
      <w:r w:rsidRPr="00F24FCC">
        <w:rPr>
          <w:rFonts w:ascii="Century Gothic" w:hAnsi="Century Gothic"/>
          <w:bCs/>
          <w:sz w:val="18"/>
          <w:szCs w:val="18"/>
        </w:rPr>
        <w:t>o</w:t>
      </w:r>
      <w:r w:rsidRPr="00F24FCC">
        <w:rPr>
          <w:rFonts w:ascii="Century Gothic" w:hAnsi="Century Gothic"/>
          <w:bCs/>
          <w:sz w:val="18"/>
          <w:szCs w:val="18"/>
        </w:rPr>
        <w:t>ciations pour des expositions, des conférences, des réunions...</w:t>
      </w:r>
    </w:p>
    <w:p w:rsidR="00857D1C" w:rsidRPr="00F24FCC" w:rsidRDefault="00857D1C" w:rsidP="00857D1C">
      <w:pPr>
        <w:pStyle w:val="Corpsdetexte2"/>
        <w:jc w:val="both"/>
        <w:rPr>
          <w:rFonts w:ascii="Century Gothic" w:hAnsi="Century Gothic"/>
          <w:bCs/>
          <w:sz w:val="18"/>
          <w:szCs w:val="18"/>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 xml:space="preserve">Stratégies de la démarche de l’analyse partagée : </w:t>
      </w:r>
    </w:p>
    <w:p w:rsidR="00857D1C" w:rsidRPr="00F24FCC" w:rsidRDefault="00857D1C" w:rsidP="00857D1C">
      <w:pPr>
        <w:jc w:val="both"/>
        <w:rPr>
          <w:rFonts w:ascii="Century Gothic" w:hAnsi="Century Gothic"/>
          <w:sz w:val="18"/>
          <w:szCs w:val="18"/>
          <w:lang w:val="fr-BE"/>
        </w:rPr>
      </w:pPr>
      <w:r w:rsidRPr="00F24FCC">
        <w:rPr>
          <w:rFonts w:ascii="Century Gothic" w:hAnsi="Century Gothic"/>
          <w:sz w:val="18"/>
          <w:szCs w:val="18"/>
          <w:lang w:val="fr-BE"/>
        </w:rPr>
        <w:t xml:space="preserve">Une grande salle polyvalente, deux salles adjacentes, les couloirs et un bar sont mis à disposition avec </w:t>
      </w:r>
      <w:r w:rsidRPr="00F24FCC">
        <w:rPr>
          <w:rFonts w:ascii="Century Gothic" w:hAnsi="Century Gothic"/>
          <w:sz w:val="18"/>
          <w:szCs w:val="18"/>
        </w:rPr>
        <w:t xml:space="preserve">espace </w:t>
      </w:r>
      <w:proofErr w:type="spellStart"/>
      <w:r w:rsidRPr="00F24FCC">
        <w:rPr>
          <w:rFonts w:ascii="Century Gothic" w:hAnsi="Century Gothic"/>
          <w:sz w:val="18"/>
          <w:szCs w:val="18"/>
        </w:rPr>
        <w:t>cimaisé</w:t>
      </w:r>
      <w:proofErr w:type="spellEnd"/>
      <w:r w:rsidRPr="00F24FCC">
        <w:rPr>
          <w:rFonts w:ascii="Century Gothic" w:hAnsi="Century Gothic"/>
          <w:sz w:val="18"/>
          <w:szCs w:val="18"/>
          <w:lang w:val="fr-BE"/>
        </w:rPr>
        <w:t xml:space="preserve"> pour des expositions "temporaires</w:t>
      </w:r>
      <w:proofErr w:type="gramStart"/>
      <w:r w:rsidRPr="00F24FCC">
        <w:rPr>
          <w:rFonts w:ascii="Century Gothic" w:hAnsi="Century Gothic"/>
          <w:sz w:val="18"/>
          <w:szCs w:val="18"/>
          <w:lang w:val="fr-BE"/>
        </w:rPr>
        <w:t>" ,</w:t>
      </w:r>
      <w:proofErr w:type="gramEnd"/>
      <w:r w:rsidRPr="00F24FCC">
        <w:rPr>
          <w:rFonts w:ascii="Century Gothic" w:hAnsi="Century Gothic"/>
          <w:sz w:val="18"/>
          <w:szCs w:val="18"/>
          <w:lang w:val="fr-BE"/>
        </w:rPr>
        <w:t xml:space="preserve"> conférence, réunion, formations externes,...</w:t>
      </w:r>
    </w:p>
    <w:p w:rsidR="00857D1C" w:rsidRPr="00F24FCC" w:rsidRDefault="00857D1C" w:rsidP="00857D1C">
      <w:pPr>
        <w:rPr>
          <w:rFonts w:ascii="Century Gothic" w:hAnsi="Century Gothic"/>
          <w:sz w:val="18"/>
          <w:szCs w:val="18"/>
          <w:lang w:val="fr-BE"/>
        </w:rPr>
      </w:pPr>
      <w:r w:rsidRPr="00F24FCC">
        <w:rPr>
          <w:rFonts w:ascii="Century Gothic" w:hAnsi="Century Gothic"/>
          <w:sz w:val="18"/>
          <w:szCs w:val="18"/>
          <w:u w:val="single"/>
          <w:lang w:val="fr-BE"/>
        </w:rPr>
        <w:t>Expositions</w:t>
      </w:r>
      <w:r w:rsidRPr="00F24FCC">
        <w:rPr>
          <w:rFonts w:ascii="Century Gothic" w:hAnsi="Century Gothic"/>
          <w:sz w:val="18"/>
          <w:szCs w:val="18"/>
          <w:lang w:val="fr-BE"/>
        </w:rPr>
        <w:t xml:space="preserve"> : </w:t>
      </w:r>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 xml:space="preserve">Cercle Histoire et d'art de la </w:t>
      </w:r>
      <w:proofErr w:type="spellStart"/>
      <w:r w:rsidRPr="00F24FCC">
        <w:rPr>
          <w:rFonts w:ascii="Century Gothic" w:hAnsi="Century Gothic"/>
          <w:sz w:val="18"/>
          <w:szCs w:val="18"/>
        </w:rPr>
        <w:t>Thudinie</w:t>
      </w:r>
      <w:proofErr w:type="spellEnd"/>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 xml:space="preserve">Aline </w:t>
      </w:r>
      <w:proofErr w:type="spellStart"/>
      <w:r w:rsidRPr="00F24FCC">
        <w:rPr>
          <w:rFonts w:ascii="Century Gothic" w:hAnsi="Century Gothic"/>
          <w:sz w:val="18"/>
          <w:szCs w:val="18"/>
        </w:rPr>
        <w:t>Roure</w:t>
      </w:r>
      <w:proofErr w:type="spellEnd"/>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Marie Cécile Clause "Pieds de Marche"</w:t>
      </w:r>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Pascal Dubar</w:t>
      </w:r>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 xml:space="preserve">Artistes de </w:t>
      </w:r>
      <w:proofErr w:type="spellStart"/>
      <w:r w:rsidRPr="00F24FCC">
        <w:rPr>
          <w:rFonts w:ascii="Century Gothic" w:hAnsi="Century Gothic"/>
          <w:sz w:val="18"/>
          <w:szCs w:val="18"/>
        </w:rPr>
        <w:t>Thudinie</w:t>
      </w:r>
      <w:proofErr w:type="spellEnd"/>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 xml:space="preserve">Atelier 89 et G </w:t>
      </w:r>
      <w:proofErr w:type="spellStart"/>
      <w:r w:rsidRPr="00F24FCC">
        <w:rPr>
          <w:rFonts w:ascii="Century Gothic" w:hAnsi="Century Gothic"/>
          <w:sz w:val="18"/>
          <w:szCs w:val="18"/>
        </w:rPr>
        <w:t>Marchoul</w:t>
      </w:r>
      <w:proofErr w:type="spellEnd"/>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 xml:space="preserve">Académie de Charleroi et Artistes de </w:t>
      </w:r>
      <w:proofErr w:type="spellStart"/>
      <w:r w:rsidRPr="00F24FCC">
        <w:rPr>
          <w:rFonts w:ascii="Century Gothic" w:hAnsi="Century Gothic"/>
          <w:sz w:val="18"/>
          <w:szCs w:val="18"/>
        </w:rPr>
        <w:t>Thudinie</w:t>
      </w:r>
      <w:proofErr w:type="spellEnd"/>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Anne Sophie Georges</w:t>
      </w:r>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CEC "topographie créative"</w:t>
      </w:r>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Pierre Jean Foulon et Etienne Colas "</w:t>
      </w:r>
      <w:proofErr w:type="spellStart"/>
      <w:r w:rsidRPr="00F24FCC">
        <w:rPr>
          <w:rFonts w:ascii="Century Gothic" w:hAnsi="Century Gothic"/>
          <w:sz w:val="18"/>
          <w:szCs w:val="18"/>
        </w:rPr>
        <w:t>Inutilitaires</w:t>
      </w:r>
      <w:proofErr w:type="spellEnd"/>
      <w:r w:rsidRPr="00F24FCC">
        <w:rPr>
          <w:rFonts w:ascii="Century Gothic" w:hAnsi="Century Gothic"/>
          <w:sz w:val="18"/>
          <w:szCs w:val="18"/>
        </w:rPr>
        <w:t>"</w:t>
      </w:r>
    </w:p>
    <w:p w:rsidR="00857D1C" w:rsidRPr="00F24FCC" w:rsidRDefault="00857D1C" w:rsidP="00CF3FAE">
      <w:pPr>
        <w:pStyle w:val="Paragraphedeliste"/>
        <w:numPr>
          <w:ilvl w:val="0"/>
          <w:numId w:val="90"/>
        </w:numPr>
        <w:spacing w:before="0" w:after="0"/>
        <w:rPr>
          <w:rFonts w:ascii="Century Gothic" w:hAnsi="Century Gothic"/>
          <w:sz w:val="18"/>
          <w:szCs w:val="18"/>
        </w:rPr>
      </w:pPr>
      <w:r w:rsidRPr="00F24FCC">
        <w:rPr>
          <w:rFonts w:ascii="Century Gothic" w:hAnsi="Century Gothic"/>
          <w:sz w:val="18"/>
          <w:szCs w:val="18"/>
        </w:rPr>
        <w:t xml:space="preserve">André </w:t>
      </w:r>
      <w:proofErr w:type="spellStart"/>
      <w:r w:rsidRPr="00F24FCC">
        <w:rPr>
          <w:rFonts w:ascii="Century Gothic" w:hAnsi="Century Gothic"/>
          <w:sz w:val="18"/>
          <w:szCs w:val="18"/>
        </w:rPr>
        <w:t>Lessinnes</w:t>
      </w:r>
      <w:proofErr w:type="spellEnd"/>
    </w:p>
    <w:p w:rsidR="00857D1C" w:rsidRPr="00F24FCC" w:rsidRDefault="00857D1C" w:rsidP="00857D1C">
      <w:pPr>
        <w:rPr>
          <w:rFonts w:ascii="Century Gothic" w:hAnsi="Century Gothic"/>
          <w:sz w:val="18"/>
          <w:szCs w:val="18"/>
        </w:rPr>
      </w:pPr>
    </w:p>
    <w:p w:rsidR="00857D1C" w:rsidRPr="00F24FCC" w:rsidRDefault="00857D1C" w:rsidP="00857D1C">
      <w:pPr>
        <w:rPr>
          <w:rFonts w:ascii="Century Gothic" w:hAnsi="Century Gothic"/>
          <w:sz w:val="18"/>
          <w:szCs w:val="18"/>
        </w:rPr>
      </w:pPr>
      <w:r w:rsidRPr="00F24FCC">
        <w:rPr>
          <w:rFonts w:ascii="Century Gothic" w:hAnsi="Century Gothic"/>
          <w:sz w:val="18"/>
          <w:szCs w:val="18"/>
          <w:u w:val="single"/>
        </w:rPr>
        <w:t>Conférences</w:t>
      </w:r>
      <w:r w:rsidRPr="00F24FCC">
        <w:rPr>
          <w:rFonts w:ascii="Century Gothic" w:hAnsi="Century Gothic"/>
          <w:sz w:val="18"/>
          <w:szCs w:val="18"/>
        </w:rPr>
        <w:t>:</w:t>
      </w:r>
    </w:p>
    <w:p w:rsidR="00857D1C" w:rsidRPr="00F24FCC" w:rsidRDefault="00857D1C" w:rsidP="00CF3FAE">
      <w:pPr>
        <w:pStyle w:val="Paragraphedeliste"/>
        <w:numPr>
          <w:ilvl w:val="0"/>
          <w:numId w:val="91"/>
        </w:numPr>
        <w:spacing w:before="0" w:after="0"/>
        <w:rPr>
          <w:rFonts w:ascii="Century Gothic" w:hAnsi="Century Gothic"/>
          <w:sz w:val="18"/>
          <w:szCs w:val="18"/>
        </w:rPr>
      </w:pPr>
      <w:r w:rsidRPr="00F24FCC">
        <w:rPr>
          <w:rFonts w:ascii="Century Gothic" w:hAnsi="Century Gothic"/>
          <w:sz w:val="18"/>
          <w:szCs w:val="18"/>
        </w:rPr>
        <w:t xml:space="preserve">Benoît </w:t>
      </w:r>
      <w:proofErr w:type="spellStart"/>
      <w:r w:rsidRPr="00F24FCC">
        <w:rPr>
          <w:rFonts w:ascii="Century Gothic" w:hAnsi="Century Gothic"/>
          <w:sz w:val="18"/>
          <w:szCs w:val="18"/>
        </w:rPr>
        <w:t>Goffin</w:t>
      </w:r>
      <w:proofErr w:type="spellEnd"/>
    </w:p>
    <w:p w:rsidR="00857D1C" w:rsidRPr="00F24FCC" w:rsidRDefault="00857D1C" w:rsidP="00CF3FAE">
      <w:pPr>
        <w:pStyle w:val="Paragraphedeliste"/>
        <w:numPr>
          <w:ilvl w:val="0"/>
          <w:numId w:val="91"/>
        </w:numPr>
        <w:spacing w:before="0" w:after="0"/>
        <w:rPr>
          <w:rFonts w:ascii="Century Gothic" w:hAnsi="Century Gothic"/>
          <w:sz w:val="18"/>
          <w:szCs w:val="18"/>
        </w:rPr>
      </w:pPr>
      <w:r w:rsidRPr="00F24FCC">
        <w:rPr>
          <w:rFonts w:ascii="Century Gothic" w:hAnsi="Century Gothic"/>
          <w:sz w:val="18"/>
          <w:szCs w:val="18"/>
        </w:rPr>
        <w:t xml:space="preserve">Vie </w:t>
      </w:r>
      <w:proofErr w:type="spellStart"/>
      <w:r w:rsidRPr="00F24FCC">
        <w:rPr>
          <w:rFonts w:ascii="Century Gothic" w:hAnsi="Century Gothic"/>
          <w:sz w:val="18"/>
          <w:szCs w:val="18"/>
        </w:rPr>
        <w:t>Esem</w:t>
      </w:r>
      <w:proofErr w:type="spellEnd"/>
      <w:r w:rsidRPr="00F24FCC">
        <w:rPr>
          <w:rFonts w:ascii="Century Gothic" w:hAnsi="Century Gothic"/>
          <w:sz w:val="18"/>
          <w:szCs w:val="18"/>
        </w:rPr>
        <w:t xml:space="preserve"> : Les </w:t>
      </w:r>
      <w:proofErr w:type="spellStart"/>
      <w:r w:rsidRPr="00F24FCC">
        <w:rPr>
          <w:rFonts w:ascii="Century Gothic" w:hAnsi="Century Gothic"/>
          <w:sz w:val="18"/>
          <w:szCs w:val="18"/>
        </w:rPr>
        <w:t>Muzungun</w:t>
      </w:r>
      <w:proofErr w:type="spellEnd"/>
      <w:r w:rsidRPr="00F24FCC">
        <w:rPr>
          <w:rFonts w:ascii="Century Gothic" w:hAnsi="Century Gothic"/>
          <w:sz w:val="18"/>
          <w:szCs w:val="18"/>
        </w:rPr>
        <w:t xml:space="preserve"> mangeurs d'hommes</w:t>
      </w:r>
    </w:p>
    <w:p w:rsidR="00857D1C" w:rsidRPr="00F24FCC" w:rsidRDefault="00857D1C" w:rsidP="00857D1C">
      <w:pPr>
        <w:pStyle w:val="Paragraphedeliste"/>
        <w:ind w:firstLine="981"/>
        <w:rPr>
          <w:rFonts w:ascii="Century Gothic" w:hAnsi="Century Gothic"/>
          <w:sz w:val="18"/>
          <w:szCs w:val="18"/>
        </w:rPr>
      </w:pPr>
      <w:r w:rsidRPr="00F24FCC">
        <w:rPr>
          <w:rFonts w:ascii="Century Gothic" w:hAnsi="Century Gothic"/>
          <w:sz w:val="18"/>
          <w:szCs w:val="18"/>
        </w:rPr>
        <w:t>Quel avenir pour notre sécurité sociale ?</w:t>
      </w:r>
    </w:p>
    <w:p w:rsidR="00857D1C" w:rsidRPr="00F24FCC" w:rsidRDefault="00857D1C" w:rsidP="00857D1C">
      <w:pPr>
        <w:pStyle w:val="Paragraphedeliste"/>
        <w:ind w:firstLine="981"/>
        <w:rPr>
          <w:rFonts w:ascii="Century Gothic" w:hAnsi="Century Gothic"/>
          <w:sz w:val="18"/>
          <w:szCs w:val="18"/>
        </w:rPr>
      </w:pPr>
      <w:r w:rsidRPr="00F24FCC">
        <w:rPr>
          <w:rFonts w:ascii="Century Gothic" w:hAnsi="Century Gothic"/>
          <w:sz w:val="18"/>
          <w:szCs w:val="18"/>
        </w:rPr>
        <w:t>La démocratie à la croisée des chemins</w:t>
      </w:r>
    </w:p>
    <w:p w:rsidR="00857D1C" w:rsidRPr="00F24FCC" w:rsidRDefault="00857D1C" w:rsidP="00857D1C">
      <w:pPr>
        <w:rPr>
          <w:rFonts w:ascii="Century Gothic" w:hAnsi="Century Gothic"/>
          <w:sz w:val="18"/>
          <w:szCs w:val="18"/>
          <w:lang w:val="fr-BE"/>
        </w:rPr>
      </w:pPr>
    </w:p>
    <w:p w:rsidR="00857D1C" w:rsidRPr="00F24FCC" w:rsidRDefault="00857D1C" w:rsidP="00857D1C">
      <w:pPr>
        <w:pStyle w:val="Corpsdetexte"/>
        <w:ind w:left="360"/>
        <w:rPr>
          <w:rFonts w:ascii="Century Gothic" w:hAnsi="Century Gothic"/>
          <w:bCs/>
          <w:sz w:val="18"/>
          <w:szCs w:val="18"/>
          <w:highlight w:val="yellow"/>
        </w:rPr>
      </w:pPr>
    </w:p>
    <w:p w:rsidR="00857D1C" w:rsidRPr="00F24FCC" w:rsidRDefault="00857D1C" w:rsidP="00857D1C">
      <w:pPr>
        <w:tabs>
          <w:tab w:val="left" w:pos="1800"/>
        </w:tabs>
        <w:ind w:left="993" w:hanging="426"/>
        <w:jc w:val="both"/>
        <w:rPr>
          <w:rFonts w:ascii="Century Gothic" w:hAnsi="Century Gothic"/>
          <w:b/>
          <w:bCs/>
          <w:i/>
          <w:iCs/>
          <w:sz w:val="18"/>
          <w:szCs w:val="18"/>
          <w:lang w:val="fr-BE"/>
        </w:rPr>
      </w:pPr>
      <w:r w:rsidRPr="00F24FCC">
        <w:rPr>
          <w:rFonts w:ascii="Century Gothic" w:hAnsi="Century Gothic"/>
          <w:b/>
          <w:bCs/>
          <w:i/>
          <w:iCs/>
          <w:sz w:val="18"/>
          <w:szCs w:val="18"/>
          <w:lang w:val="fr-BE"/>
        </w:rPr>
        <w:t xml:space="preserve">3.7. Fluide </w:t>
      </w:r>
      <w:r w:rsidRPr="00F24FCC">
        <w:rPr>
          <w:rFonts w:ascii="Century Gothic" w:hAnsi="Century Gothic"/>
          <w:b/>
          <w:caps/>
          <w:sz w:val="18"/>
          <w:szCs w:val="18"/>
        </w:rPr>
        <w:t>"arts actuels en terre médiévale"</w:t>
      </w:r>
    </w:p>
    <w:p w:rsidR="00857D1C" w:rsidRPr="00F24FCC" w:rsidRDefault="00857D1C" w:rsidP="00857D1C">
      <w:pPr>
        <w:tabs>
          <w:tab w:val="left" w:pos="1800"/>
        </w:tabs>
        <w:jc w:val="both"/>
        <w:rPr>
          <w:rFonts w:ascii="Century Gothic" w:hAnsi="Century Gothic"/>
          <w:sz w:val="18"/>
          <w:szCs w:val="18"/>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 xml:space="preserve">Descriptif : </w:t>
      </w:r>
    </w:p>
    <w:p w:rsidR="00857D1C" w:rsidRPr="00F24FCC" w:rsidRDefault="00857D1C" w:rsidP="00857D1C">
      <w:pPr>
        <w:pStyle w:val="Paragraphedeliste"/>
        <w:ind w:left="0"/>
        <w:jc w:val="both"/>
        <w:rPr>
          <w:rFonts w:ascii="Century Gothic" w:hAnsi="Century Gothic"/>
          <w:sz w:val="18"/>
          <w:szCs w:val="18"/>
        </w:rPr>
      </w:pPr>
      <w:proofErr w:type="spellStart"/>
      <w:r w:rsidRPr="00F24FCC">
        <w:rPr>
          <w:rFonts w:ascii="Century Gothic" w:hAnsi="Century Gothic"/>
          <w:sz w:val="18"/>
          <w:szCs w:val="18"/>
        </w:rPr>
        <w:t>Réenchanter</w:t>
      </w:r>
      <w:proofErr w:type="spellEnd"/>
      <w:r w:rsidRPr="00F24FCC">
        <w:rPr>
          <w:rFonts w:ascii="Century Gothic" w:hAnsi="Century Gothic"/>
          <w:sz w:val="18"/>
          <w:szCs w:val="18"/>
        </w:rPr>
        <w:t xml:space="preserve"> la ville de Thuin et son patrimoine par le biais des arts actuels, de la culture, de la créativ</w:t>
      </w:r>
      <w:r w:rsidRPr="00F24FCC">
        <w:rPr>
          <w:rFonts w:ascii="Century Gothic" w:hAnsi="Century Gothic"/>
          <w:sz w:val="18"/>
          <w:szCs w:val="18"/>
        </w:rPr>
        <w:t>i</w:t>
      </w:r>
      <w:r w:rsidRPr="00F24FCC">
        <w:rPr>
          <w:rFonts w:ascii="Century Gothic" w:hAnsi="Century Gothic"/>
          <w:sz w:val="18"/>
          <w:szCs w:val="18"/>
        </w:rPr>
        <w:t>té citoyenne, dans un objectif affirmé de développement touristique et économique. Créer une image unique, spécifique, innovante et attractive  pour la ville de Thuin.</w:t>
      </w:r>
    </w:p>
    <w:p w:rsidR="00857D1C" w:rsidRPr="00F24FCC" w:rsidRDefault="00857D1C" w:rsidP="00857D1C">
      <w:pPr>
        <w:jc w:val="both"/>
        <w:rPr>
          <w:rFonts w:ascii="Century Gothic" w:hAnsi="Century Gothic" w:cs="Arial"/>
          <w:sz w:val="18"/>
          <w:szCs w:val="18"/>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Stratégies de la démarche de l’analyse partagée :</w:t>
      </w:r>
    </w:p>
    <w:p w:rsidR="00857D1C" w:rsidRPr="00F24FCC" w:rsidRDefault="00857D1C" w:rsidP="00857D1C">
      <w:pPr>
        <w:pStyle w:val="Corpsdetexte"/>
        <w:rPr>
          <w:rFonts w:ascii="Century Gothic" w:hAnsi="Century Gothic"/>
          <w:sz w:val="18"/>
          <w:szCs w:val="18"/>
        </w:rPr>
      </w:pPr>
      <w:r w:rsidRPr="00F24FCC">
        <w:rPr>
          <w:rFonts w:ascii="Century Gothic" w:hAnsi="Century Gothic"/>
          <w:sz w:val="18"/>
          <w:szCs w:val="18"/>
        </w:rPr>
        <w:lastRenderedPageBreak/>
        <w:t>Après le succès rencontré par le projet 2015, l’idée d’organiser une biennale a été instaurée.  L’expérience sera renouvelée en 2018.</w:t>
      </w:r>
    </w:p>
    <w:p w:rsidR="00857D1C" w:rsidRPr="00F24FCC" w:rsidRDefault="00857D1C" w:rsidP="00857D1C">
      <w:pPr>
        <w:pStyle w:val="Paragraphedeliste"/>
        <w:ind w:left="426"/>
        <w:rPr>
          <w:rFonts w:ascii="Century Gothic" w:hAnsi="Century Gothic"/>
          <w:b/>
          <w:sz w:val="18"/>
          <w:szCs w:val="18"/>
          <w:highlight w:val="yellow"/>
          <w:u w:val="single"/>
        </w:rPr>
      </w:pPr>
    </w:p>
    <w:p w:rsidR="00857D1C" w:rsidRPr="00F24FCC" w:rsidRDefault="00857D1C" w:rsidP="00CF3FAE">
      <w:pPr>
        <w:pStyle w:val="Paragraphedeliste"/>
        <w:numPr>
          <w:ilvl w:val="0"/>
          <w:numId w:val="65"/>
        </w:numPr>
        <w:spacing w:before="0" w:after="0"/>
        <w:ind w:left="426" w:hanging="426"/>
        <w:rPr>
          <w:rFonts w:ascii="Century Gothic" w:hAnsi="Century Gothic"/>
          <w:b/>
          <w:caps/>
          <w:sz w:val="18"/>
          <w:szCs w:val="18"/>
          <w:u w:val="single"/>
        </w:rPr>
      </w:pPr>
      <w:r w:rsidRPr="00F24FCC">
        <w:rPr>
          <w:rFonts w:ascii="Century Gothic" w:hAnsi="Century Gothic"/>
          <w:b/>
          <w:sz w:val="18"/>
          <w:szCs w:val="18"/>
        </w:rPr>
        <w:t xml:space="preserve">Fondation </w:t>
      </w:r>
      <w:r w:rsidRPr="00F24FCC">
        <w:rPr>
          <w:rFonts w:ascii="Century Gothic" w:hAnsi="Century Gothic"/>
          <w:b/>
          <w:caps/>
          <w:sz w:val="18"/>
          <w:szCs w:val="18"/>
        </w:rPr>
        <w:t xml:space="preserve"> FLUIDE :</w:t>
      </w:r>
    </w:p>
    <w:p w:rsidR="00857D1C" w:rsidRPr="00F24FCC" w:rsidRDefault="00857D1C" w:rsidP="00857D1C">
      <w:pPr>
        <w:tabs>
          <w:tab w:val="left" w:pos="1800"/>
        </w:tabs>
        <w:jc w:val="both"/>
        <w:rPr>
          <w:rFonts w:ascii="Century Gothic" w:hAnsi="Century Gothic"/>
          <w:sz w:val="18"/>
          <w:szCs w:val="18"/>
          <w:lang w:val="fr-BE"/>
        </w:rPr>
      </w:pPr>
      <w:r w:rsidRPr="00F24FCC">
        <w:rPr>
          <w:rFonts w:ascii="Century Gothic" w:hAnsi="Century Gothic"/>
          <w:sz w:val="18"/>
          <w:szCs w:val="18"/>
          <w:lang w:val="fr-BE"/>
        </w:rPr>
        <w:t>Les statuts déposés chez le notaire Pauwels sont en attente de signature par le Président</w:t>
      </w:r>
    </w:p>
    <w:p w:rsidR="00857D1C" w:rsidRPr="00F24FCC" w:rsidRDefault="00857D1C" w:rsidP="00857D1C">
      <w:pPr>
        <w:tabs>
          <w:tab w:val="left" w:pos="1800"/>
        </w:tabs>
        <w:jc w:val="both"/>
        <w:rPr>
          <w:rFonts w:ascii="Century Gothic" w:hAnsi="Century Gothic"/>
          <w:sz w:val="18"/>
          <w:szCs w:val="18"/>
          <w:highlight w:val="cyan"/>
          <w:lang w:val="fr-BE"/>
        </w:rPr>
      </w:pPr>
    </w:p>
    <w:p w:rsidR="00857D1C" w:rsidRPr="00F24FCC" w:rsidRDefault="00857D1C" w:rsidP="00857D1C">
      <w:pPr>
        <w:jc w:val="both"/>
        <w:rPr>
          <w:rFonts w:ascii="Century Gothic" w:hAnsi="Century Gothic"/>
          <w:b/>
          <w:bCs/>
          <w:sz w:val="18"/>
          <w:szCs w:val="18"/>
          <w:highlight w:val="yellow"/>
          <w:lang w:val="fr-BE"/>
        </w:rPr>
      </w:pPr>
    </w:p>
    <w:p w:rsidR="00857D1C" w:rsidRPr="00F24FCC" w:rsidRDefault="00857D1C" w:rsidP="00857D1C">
      <w:pPr>
        <w:ind w:left="993" w:hanging="426"/>
        <w:jc w:val="both"/>
        <w:rPr>
          <w:rFonts w:ascii="Century Gothic" w:hAnsi="Century Gothic"/>
          <w:b/>
          <w:bCs/>
          <w:sz w:val="18"/>
          <w:szCs w:val="18"/>
          <w:lang w:val="fr-BE"/>
        </w:rPr>
      </w:pPr>
      <w:r w:rsidRPr="00F24FCC">
        <w:rPr>
          <w:rFonts w:ascii="Century Gothic" w:hAnsi="Century Gothic"/>
          <w:b/>
          <w:bCs/>
          <w:sz w:val="18"/>
          <w:szCs w:val="18"/>
          <w:lang w:val="fr-BE"/>
        </w:rPr>
        <w:t xml:space="preserve">3.8. Arts de la scène </w:t>
      </w:r>
    </w:p>
    <w:p w:rsidR="00857D1C" w:rsidRPr="00F24FCC" w:rsidRDefault="00857D1C" w:rsidP="00857D1C">
      <w:pPr>
        <w:ind w:left="993" w:hanging="426"/>
        <w:jc w:val="both"/>
        <w:rPr>
          <w:rFonts w:ascii="Century Gothic" w:hAnsi="Century Gothic"/>
          <w:b/>
          <w:bCs/>
          <w:sz w:val="18"/>
          <w:szCs w:val="18"/>
          <w:lang w:val="fr-BE"/>
        </w:rPr>
      </w:pPr>
    </w:p>
    <w:p w:rsidR="00857D1C" w:rsidRPr="00F24FCC" w:rsidRDefault="00857D1C" w:rsidP="00857D1C">
      <w:pPr>
        <w:jc w:val="both"/>
        <w:rPr>
          <w:rFonts w:ascii="Century Gothic" w:hAnsi="Century Gothic"/>
          <w:bCs/>
          <w:sz w:val="18"/>
          <w:szCs w:val="18"/>
        </w:rPr>
      </w:pPr>
      <w:r w:rsidRPr="00F24FCC">
        <w:rPr>
          <w:rFonts w:ascii="Century Gothic" w:hAnsi="Century Gothic"/>
          <w:bCs/>
          <w:sz w:val="18"/>
          <w:szCs w:val="18"/>
        </w:rPr>
        <w:t>Une tout autre saison en transhumance vers une tout autre programmation</w:t>
      </w:r>
    </w:p>
    <w:p w:rsidR="00857D1C" w:rsidRPr="00F24FCC" w:rsidRDefault="00857D1C" w:rsidP="00857D1C">
      <w:pPr>
        <w:jc w:val="both"/>
        <w:rPr>
          <w:rFonts w:ascii="Century Gothic" w:hAnsi="Century Gothic"/>
          <w:b/>
          <w:bCs/>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857D1C">
      <w:pPr>
        <w:jc w:val="both"/>
        <w:rPr>
          <w:rFonts w:ascii="Century Gothic" w:hAnsi="Century Gothic"/>
          <w:sz w:val="18"/>
          <w:szCs w:val="18"/>
        </w:rPr>
      </w:pPr>
      <w:r w:rsidRPr="00F24FCC">
        <w:rPr>
          <w:rFonts w:ascii="Century Gothic" w:hAnsi="Century Gothic"/>
          <w:b/>
          <w:sz w:val="18"/>
          <w:szCs w:val="18"/>
        </w:rPr>
        <w:t xml:space="preserve"> « Petit théâtre ambulant des idées citoyennes »</w:t>
      </w:r>
      <w:r w:rsidRPr="00F24FCC">
        <w:rPr>
          <w:rFonts w:ascii="Century Gothic" w:hAnsi="Century Gothic"/>
          <w:sz w:val="18"/>
          <w:szCs w:val="18"/>
        </w:rPr>
        <w:t xml:space="preserve"> </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Du 20 avril au 21 mai 2017.</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Le théâtre est ici proposé comme un média, un prétexte à s’informer, à réfléchir, à échanger sur des thèmes touchant à des enjeux sociétaux. Les arts de la scène, leurs auteurs, les compagnies, metteurs en scène, comédiens, scénographes, leurs talents, leur enthousiasme, leurs convictions et leurs eng</w:t>
      </w:r>
      <w:r w:rsidRPr="00F24FCC">
        <w:rPr>
          <w:rFonts w:ascii="Century Gothic" w:hAnsi="Century Gothic"/>
          <w:sz w:val="18"/>
          <w:szCs w:val="18"/>
        </w:rPr>
        <w:t>a</w:t>
      </w:r>
      <w:r w:rsidRPr="00F24FCC">
        <w:rPr>
          <w:rFonts w:ascii="Century Gothic" w:hAnsi="Century Gothic"/>
          <w:sz w:val="18"/>
          <w:szCs w:val="18"/>
        </w:rPr>
        <w:t>gements au service de l’éducation permanent et de l’échange citoyen.</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4 Entités. 4 Implantations. 4 Spectacles. 4 Thèmes.  4 Enjeux. //16 Soirs. 16 rencontres. 16 Echanges. 16 Débats.  16 Traces. Un morceau d’analyse partagée.</w:t>
      </w:r>
    </w:p>
    <w:p w:rsidR="00857D1C" w:rsidRPr="00F24FCC" w:rsidRDefault="00857D1C" w:rsidP="00857D1C">
      <w:pPr>
        <w:jc w:val="both"/>
        <w:rPr>
          <w:rFonts w:ascii="Century Gothic" w:hAnsi="Century Gothic"/>
          <w:sz w:val="18"/>
          <w:szCs w:val="18"/>
        </w:rPr>
      </w:pPr>
      <w:r w:rsidRPr="00F24FCC">
        <w:rPr>
          <w:rFonts w:ascii="Century Gothic" w:hAnsi="Century Gothic"/>
          <w:b/>
          <w:sz w:val="18"/>
          <w:szCs w:val="18"/>
        </w:rPr>
        <w:t>TINA</w:t>
      </w:r>
      <w:r w:rsidRPr="00F24FCC">
        <w:rPr>
          <w:rFonts w:ascii="Century Gothic" w:hAnsi="Century Gothic"/>
          <w:sz w:val="18"/>
          <w:szCs w:val="18"/>
        </w:rPr>
        <w:t> : critique documentée de notre système monétaire global, de la crise de 2008 à aujourd’hui, ou, pourquoi vous êtes pressé comme des citrons dans des politiques d’austérité.</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 xml:space="preserve"> </w:t>
      </w:r>
      <w:r w:rsidRPr="00F24FCC">
        <w:rPr>
          <w:rFonts w:ascii="Century Gothic" w:hAnsi="Century Gothic"/>
          <w:b/>
          <w:sz w:val="18"/>
          <w:szCs w:val="18"/>
        </w:rPr>
        <w:t xml:space="preserve">HOMOVIRTUALIS : </w:t>
      </w:r>
      <w:r w:rsidRPr="00F24FCC">
        <w:rPr>
          <w:rFonts w:ascii="Century Gothic" w:hAnsi="Century Gothic"/>
          <w:sz w:val="18"/>
          <w:szCs w:val="18"/>
        </w:rPr>
        <w:t xml:space="preserve">un monde de plus en plus </w:t>
      </w:r>
      <w:proofErr w:type="spellStart"/>
      <w:r w:rsidRPr="00F24FCC">
        <w:rPr>
          <w:rFonts w:ascii="Century Gothic" w:hAnsi="Century Gothic"/>
          <w:sz w:val="18"/>
          <w:szCs w:val="18"/>
        </w:rPr>
        <w:t>virtualisé</w:t>
      </w:r>
      <w:proofErr w:type="spellEnd"/>
      <w:r w:rsidRPr="00F24FCC">
        <w:rPr>
          <w:rFonts w:ascii="Century Gothic" w:hAnsi="Century Gothic"/>
          <w:sz w:val="18"/>
          <w:szCs w:val="18"/>
        </w:rPr>
        <w:t xml:space="preserve">, pour le meilleur ou pour le pire. </w:t>
      </w:r>
    </w:p>
    <w:p w:rsidR="00857D1C" w:rsidRPr="00F24FCC" w:rsidRDefault="00857D1C" w:rsidP="00857D1C">
      <w:pPr>
        <w:jc w:val="both"/>
        <w:rPr>
          <w:rFonts w:ascii="Century Gothic" w:hAnsi="Century Gothic"/>
          <w:sz w:val="18"/>
          <w:szCs w:val="18"/>
        </w:rPr>
      </w:pPr>
      <w:r w:rsidRPr="00F24FCC">
        <w:rPr>
          <w:rFonts w:ascii="Century Gothic" w:hAnsi="Century Gothic"/>
          <w:b/>
          <w:sz w:val="18"/>
          <w:szCs w:val="18"/>
        </w:rPr>
        <w:t xml:space="preserve">LA CONVIVIALITE : </w:t>
      </w:r>
      <w:r w:rsidRPr="00F24FCC">
        <w:rPr>
          <w:rFonts w:ascii="Century Gothic" w:hAnsi="Century Gothic"/>
          <w:sz w:val="18"/>
          <w:szCs w:val="18"/>
        </w:rPr>
        <w:t xml:space="preserve">Critique documentée de la règle de l’orthographe en particulier, et de toute règle figée en général. </w:t>
      </w:r>
    </w:p>
    <w:p w:rsidR="00857D1C" w:rsidRPr="00F24FCC" w:rsidRDefault="00857D1C" w:rsidP="00857D1C">
      <w:pPr>
        <w:jc w:val="both"/>
        <w:rPr>
          <w:rFonts w:ascii="Century Gothic" w:hAnsi="Century Gothic"/>
          <w:sz w:val="18"/>
          <w:szCs w:val="18"/>
        </w:rPr>
      </w:pPr>
      <w:r w:rsidRPr="00F24FCC">
        <w:rPr>
          <w:rFonts w:ascii="Century Gothic" w:hAnsi="Century Gothic"/>
          <w:b/>
          <w:sz w:val="18"/>
          <w:szCs w:val="18"/>
        </w:rPr>
        <w:t xml:space="preserve">COMME LA PLUIE : </w:t>
      </w:r>
      <w:r w:rsidRPr="00F24FCC">
        <w:rPr>
          <w:rFonts w:ascii="Century Gothic" w:hAnsi="Century Gothic"/>
          <w:sz w:val="18"/>
          <w:szCs w:val="18"/>
        </w:rPr>
        <w:t>ou l’indispensable nécessité de temps pour l’humain, pour lui, pour créer, inventer, rêver.  Le vital besoin d’inutile.</w:t>
      </w:r>
    </w:p>
    <w:p w:rsidR="00857D1C" w:rsidRPr="00F24FCC" w:rsidRDefault="00857D1C" w:rsidP="00857D1C">
      <w:pPr>
        <w:pStyle w:val="Corpsdetexte"/>
        <w:rPr>
          <w:rFonts w:ascii="Century Gothic" w:hAnsi="Century Gothic"/>
          <w:bCs/>
          <w:sz w:val="18"/>
          <w:szCs w:val="18"/>
          <w:highlight w:val="cyan"/>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 xml:space="preserve">Stratégies de la démarche de l’analyse partagée : </w:t>
      </w:r>
    </w:p>
    <w:p w:rsidR="00857D1C" w:rsidRPr="00F24FCC" w:rsidRDefault="00857D1C" w:rsidP="00857D1C">
      <w:pPr>
        <w:pStyle w:val="Corpsdetexte"/>
        <w:rPr>
          <w:rFonts w:ascii="Century Gothic" w:hAnsi="Century Gothic"/>
          <w:sz w:val="18"/>
          <w:szCs w:val="18"/>
          <w:highlight w:val="yellow"/>
        </w:rPr>
      </w:pPr>
    </w:p>
    <w:p w:rsidR="00857D1C" w:rsidRPr="00F24FCC" w:rsidRDefault="00857D1C" w:rsidP="00857D1C">
      <w:pPr>
        <w:rPr>
          <w:rFonts w:ascii="Century Gothic" w:hAnsi="Century Gothic"/>
          <w:sz w:val="18"/>
          <w:szCs w:val="18"/>
        </w:rPr>
      </w:pPr>
      <w:proofErr w:type="gramStart"/>
      <w:r w:rsidRPr="00F24FCC">
        <w:rPr>
          <w:rFonts w:ascii="Century Gothic" w:hAnsi="Century Gothic"/>
          <w:sz w:val="18"/>
          <w:szCs w:val="18"/>
          <w:u w:val="single"/>
        </w:rPr>
        <w:t>Chiffres</w:t>
      </w:r>
      <w:proofErr w:type="gramEnd"/>
      <w:r w:rsidRPr="00F24FCC">
        <w:rPr>
          <w:rFonts w:ascii="Century Gothic" w:hAnsi="Century Gothic"/>
          <w:sz w:val="18"/>
          <w:szCs w:val="18"/>
        </w:rPr>
        <w:t xml:space="preserve"> :</w:t>
      </w:r>
    </w:p>
    <w:p w:rsidR="00857D1C" w:rsidRPr="00F24FCC" w:rsidRDefault="00857D1C" w:rsidP="00CF3FAE">
      <w:pPr>
        <w:pStyle w:val="Paragraphedeliste"/>
        <w:numPr>
          <w:ilvl w:val="0"/>
          <w:numId w:val="92"/>
        </w:numPr>
        <w:spacing w:before="0" w:after="0"/>
        <w:ind w:right="459"/>
        <w:contextualSpacing/>
        <w:rPr>
          <w:rFonts w:ascii="Century Gothic" w:hAnsi="Century Gothic"/>
          <w:sz w:val="18"/>
          <w:szCs w:val="18"/>
        </w:rPr>
      </w:pPr>
      <w:r w:rsidRPr="00F24FCC">
        <w:rPr>
          <w:rFonts w:ascii="Century Gothic" w:hAnsi="Century Gothic"/>
          <w:b/>
          <w:sz w:val="18"/>
          <w:szCs w:val="18"/>
        </w:rPr>
        <w:t>4 entités</w:t>
      </w:r>
      <w:r w:rsidRPr="00F24FCC">
        <w:rPr>
          <w:rFonts w:ascii="Century Gothic" w:hAnsi="Century Gothic"/>
          <w:sz w:val="18"/>
          <w:szCs w:val="18"/>
        </w:rPr>
        <w:t xml:space="preserve"> : Thuin, Erquelinnes,  </w:t>
      </w:r>
      <w:proofErr w:type="spellStart"/>
      <w:r w:rsidRPr="00F24FCC">
        <w:rPr>
          <w:rFonts w:ascii="Century Gothic" w:hAnsi="Century Gothic"/>
          <w:sz w:val="18"/>
          <w:szCs w:val="18"/>
        </w:rPr>
        <w:t>Merbes</w:t>
      </w:r>
      <w:proofErr w:type="spellEnd"/>
      <w:r w:rsidRPr="00F24FCC">
        <w:rPr>
          <w:rFonts w:ascii="Century Gothic" w:hAnsi="Century Gothic"/>
          <w:sz w:val="18"/>
          <w:szCs w:val="18"/>
        </w:rPr>
        <w:t>-Le-Château, Lobbes</w:t>
      </w:r>
    </w:p>
    <w:p w:rsidR="00857D1C" w:rsidRPr="00F24FCC" w:rsidRDefault="00857D1C" w:rsidP="00CF3FAE">
      <w:pPr>
        <w:pStyle w:val="Paragraphedeliste"/>
        <w:numPr>
          <w:ilvl w:val="0"/>
          <w:numId w:val="92"/>
        </w:numPr>
        <w:spacing w:before="0" w:after="0"/>
        <w:ind w:right="459"/>
        <w:contextualSpacing/>
        <w:rPr>
          <w:rFonts w:ascii="Century Gothic" w:hAnsi="Century Gothic"/>
          <w:sz w:val="18"/>
          <w:szCs w:val="18"/>
        </w:rPr>
      </w:pPr>
      <w:r w:rsidRPr="00F24FCC">
        <w:rPr>
          <w:rFonts w:ascii="Century Gothic" w:hAnsi="Century Gothic"/>
          <w:b/>
          <w:sz w:val="18"/>
          <w:szCs w:val="18"/>
        </w:rPr>
        <w:t>4 spectacles</w:t>
      </w:r>
      <w:r w:rsidRPr="00F24FCC">
        <w:rPr>
          <w:rFonts w:ascii="Century Gothic" w:hAnsi="Century Gothic"/>
          <w:sz w:val="18"/>
          <w:szCs w:val="18"/>
        </w:rPr>
        <w:t xml:space="preserve"> : </w:t>
      </w:r>
      <w:proofErr w:type="gramStart"/>
      <w:r w:rsidRPr="00F24FCC">
        <w:rPr>
          <w:rFonts w:ascii="Century Gothic" w:hAnsi="Century Gothic"/>
          <w:sz w:val="18"/>
          <w:szCs w:val="18"/>
        </w:rPr>
        <w:t>Homo</w:t>
      </w:r>
      <w:proofErr w:type="gramEnd"/>
      <w:r w:rsidRPr="00F24FCC">
        <w:rPr>
          <w:rFonts w:ascii="Century Gothic" w:hAnsi="Century Gothic"/>
          <w:sz w:val="18"/>
          <w:szCs w:val="18"/>
        </w:rPr>
        <w:t xml:space="preserve"> </w:t>
      </w:r>
      <w:proofErr w:type="spellStart"/>
      <w:r w:rsidRPr="00F24FCC">
        <w:rPr>
          <w:rFonts w:ascii="Century Gothic" w:hAnsi="Century Gothic"/>
          <w:sz w:val="18"/>
          <w:szCs w:val="18"/>
        </w:rPr>
        <w:t>Virtualis</w:t>
      </w:r>
      <w:proofErr w:type="spellEnd"/>
      <w:r w:rsidRPr="00F24FCC">
        <w:rPr>
          <w:rFonts w:ascii="Century Gothic" w:hAnsi="Century Gothic"/>
          <w:sz w:val="18"/>
          <w:szCs w:val="18"/>
        </w:rPr>
        <w:t xml:space="preserve"> (Théâtre Jardin Passion), La Convivialité (Arnaud </w:t>
      </w:r>
      <w:proofErr w:type="spellStart"/>
      <w:r w:rsidRPr="00F24FCC">
        <w:rPr>
          <w:rFonts w:ascii="Century Gothic" w:hAnsi="Century Gothic"/>
          <w:sz w:val="18"/>
          <w:szCs w:val="18"/>
        </w:rPr>
        <w:t>Hoedt</w:t>
      </w:r>
      <w:proofErr w:type="spellEnd"/>
      <w:r w:rsidRPr="00F24FCC">
        <w:rPr>
          <w:rFonts w:ascii="Century Gothic" w:hAnsi="Century Gothic"/>
          <w:sz w:val="18"/>
          <w:szCs w:val="18"/>
        </w:rPr>
        <w:t xml:space="preserve"> et J</w:t>
      </w:r>
      <w:r w:rsidRPr="00F24FCC">
        <w:rPr>
          <w:rFonts w:ascii="Century Gothic" w:hAnsi="Century Gothic"/>
          <w:sz w:val="18"/>
          <w:szCs w:val="18"/>
        </w:rPr>
        <w:t>é</w:t>
      </w:r>
      <w:r w:rsidRPr="00F24FCC">
        <w:rPr>
          <w:rFonts w:ascii="Century Gothic" w:hAnsi="Century Gothic"/>
          <w:sz w:val="18"/>
          <w:szCs w:val="18"/>
        </w:rPr>
        <w:t>rôme Piron), Comme la Pluie (Foule théâtre), T.I.N.A. (Cie Cassandre)</w:t>
      </w:r>
    </w:p>
    <w:p w:rsidR="00857D1C" w:rsidRPr="00F24FCC" w:rsidRDefault="00857D1C" w:rsidP="00CF3FAE">
      <w:pPr>
        <w:pStyle w:val="Paragraphedeliste"/>
        <w:numPr>
          <w:ilvl w:val="0"/>
          <w:numId w:val="92"/>
        </w:numPr>
        <w:spacing w:before="0" w:after="0"/>
        <w:ind w:right="459"/>
        <w:contextualSpacing/>
        <w:rPr>
          <w:rFonts w:ascii="Century Gothic" w:hAnsi="Century Gothic"/>
          <w:b/>
          <w:sz w:val="18"/>
          <w:szCs w:val="18"/>
        </w:rPr>
      </w:pPr>
      <w:r w:rsidRPr="00F24FCC">
        <w:rPr>
          <w:rFonts w:ascii="Century Gothic" w:hAnsi="Century Gothic"/>
          <w:b/>
          <w:sz w:val="18"/>
          <w:szCs w:val="18"/>
        </w:rPr>
        <w:t>4 thèmes</w:t>
      </w:r>
    </w:p>
    <w:p w:rsidR="00857D1C" w:rsidRPr="00F24FCC" w:rsidRDefault="00857D1C" w:rsidP="00CF3FAE">
      <w:pPr>
        <w:pStyle w:val="Paragraphedeliste"/>
        <w:numPr>
          <w:ilvl w:val="0"/>
          <w:numId w:val="92"/>
        </w:numPr>
        <w:spacing w:before="0" w:after="0"/>
        <w:ind w:right="459"/>
        <w:contextualSpacing/>
        <w:rPr>
          <w:rFonts w:ascii="Century Gothic" w:hAnsi="Century Gothic"/>
          <w:b/>
          <w:sz w:val="18"/>
          <w:szCs w:val="18"/>
        </w:rPr>
      </w:pPr>
      <w:r w:rsidRPr="00F24FCC">
        <w:rPr>
          <w:rFonts w:ascii="Century Gothic" w:hAnsi="Century Gothic"/>
          <w:b/>
          <w:sz w:val="18"/>
          <w:szCs w:val="18"/>
        </w:rPr>
        <w:t>4 enjeux</w:t>
      </w:r>
    </w:p>
    <w:p w:rsidR="00857D1C" w:rsidRPr="00F24FCC" w:rsidRDefault="00857D1C" w:rsidP="00CF3FAE">
      <w:pPr>
        <w:pStyle w:val="Paragraphedeliste"/>
        <w:numPr>
          <w:ilvl w:val="0"/>
          <w:numId w:val="92"/>
        </w:numPr>
        <w:spacing w:before="0" w:after="0"/>
        <w:ind w:right="459"/>
        <w:contextualSpacing/>
        <w:rPr>
          <w:rFonts w:ascii="Century Gothic" w:hAnsi="Century Gothic"/>
          <w:b/>
          <w:sz w:val="18"/>
          <w:szCs w:val="18"/>
        </w:rPr>
      </w:pPr>
      <w:r w:rsidRPr="00F24FCC">
        <w:rPr>
          <w:rFonts w:ascii="Century Gothic" w:hAnsi="Century Gothic"/>
          <w:b/>
          <w:sz w:val="18"/>
          <w:szCs w:val="18"/>
        </w:rPr>
        <w:t>Nombres entrées à Thuin</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 xml:space="preserve">Homo </w:t>
      </w:r>
      <w:proofErr w:type="spellStart"/>
      <w:r w:rsidRPr="00F24FCC">
        <w:rPr>
          <w:rFonts w:ascii="Century Gothic" w:hAnsi="Century Gothic"/>
          <w:sz w:val="18"/>
          <w:szCs w:val="18"/>
        </w:rPr>
        <w:t>Virtualis</w:t>
      </w:r>
      <w:proofErr w:type="spellEnd"/>
      <w:r w:rsidRPr="00F24FCC">
        <w:rPr>
          <w:rFonts w:ascii="Century Gothic" w:hAnsi="Century Gothic"/>
          <w:sz w:val="18"/>
          <w:szCs w:val="18"/>
        </w:rPr>
        <w:t xml:space="preserve">   : 0</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La Convivialité   : 8 adultes, 0 étudiant, 0 Art 27, 1 invité</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Comme la Pluie : 0 adulte, 1 étudiant, 0 Art 27, 5 invités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T.I.N.A. : 7 adultes, 10 étudiants, 0 Art 27, 7 invités</w:t>
      </w:r>
    </w:p>
    <w:p w:rsidR="00857D1C" w:rsidRPr="00F24FCC" w:rsidRDefault="00857D1C" w:rsidP="00CF3FAE">
      <w:pPr>
        <w:pStyle w:val="Paragraphedeliste"/>
        <w:numPr>
          <w:ilvl w:val="0"/>
          <w:numId w:val="92"/>
        </w:numPr>
        <w:spacing w:before="0" w:after="0"/>
        <w:ind w:right="459"/>
        <w:contextualSpacing/>
        <w:rPr>
          <w:rFonts w:ascii="Century Gothic" w:hAnsi="Century Gothic"/>
          <w:b/>
          <w:sz w:val="18"/>
          <w:szCs w:val="18"/>
        </w:rPr>
      </w:pPr>
      <w:r w:rsidRPr="00F24FCC">
        <w:rPr>
          <w:rFonts w:ascii="Century Gothic" w:hAnsi="Century Gothic"/>
          <w:b/>
          <w:sz w:val="18"/>
          <w:szCs w:val="18"/>
        </w:rPr>
        <w:t>Nombres entrées à Erquelinnes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 xml:space="preserve">Homo </w:t>
      </w:r>
      <w:proofErr w:type="spellStart"/>
      <w:r w:rsidRPr="00F24FCC">
        <w:rPr>
          <w:rFonts w:ascii="Century Gothic" w:hAnsi="Century Gothic"/>
          <w:sz w:val="18"/>
          <w:szCs w:val="18"/>
        </w:rPr>
        <w:t>Virtualis</w:t>
      </w:r>
      <w:proofErr w:type="spellEnd"/>
      <w:r w:rsidRPr="00F24FCC">
        <w:rPr>
          <w:rFonts w:ascii="Century Gothic" w:hAnsi="Century Gothic"/>
          <w:sz w:val="18"/>
          <w:szCs w:val="18"/>
        </w:rPr>
        <w:t xml:space="preserve">   : 9 adultes, 5 étudiants, 0 Art 27, 5 invités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La Convivialité   : 11 adultes, 4 étudiants, 0 Art 27, 8 invités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Comme la Pluie : 1 adulte, 0 étudiant, 0 Art 27, 5 invités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T.I.N.A. : 0 adulte, 0 étudiant, 0 Art 27, 2 invités</w:t>
      </w:r>
    </w:p>
    <w:p w:rsidR="00857D1C" w:rsidRPr="00F24FCC" w:rsidRDefault="00857D1C" w:rsidP="00CF3FAE">
      <w:pPr>
        <w:pStyle w:val="Paragraphedeliste"/>
        <w:numPr>
          <w:ilvl w:val="0"/>
          <w:numId w:val="92"/>
        </w:numPr>
        <w:spacing w:before="0" w:after="0"/>
        <w:ind w:right="459"/>
        <w:contextualSpacing/>
        <w:rPr>
          <w:rFonts w:ascii="Century Gothic" w:hAnsi="Century Gothic"/>
          <w:b/>
          <w:sz w:val="18"/>
          <w:szCs w:val="18"/>
        </w:rPr>
      </w:pPr>
      <w:r w:rsidRPr="00F24FCC">
        <w:rPr>
          <w:rFonts w:ascii="Century Gothic" w:hAnsi="Century Gothic"/>
          <w:b/>
          <w:sz w:val="18"/>
          <w:szCs w:val="18"/>
        </w:rPr>
        <w:t xml:space="preserve">Nombres entrées à </w:t>
      </w:r>
      <w:proofErr w:type="spellStart"/>
      <w:r w:rsidRPr="00F24FCC">
        <w:rPr>
          <w:rFonts w:ascii="Century Gothic" w:hAnsi="Century Gothic"/>
          <w:b/>
          <w:sz w:val="18"/>
          <w:szCs w:val="18"/>
        </w:rPr>
        <w:t>Merbes</w:t>
      </w:r>
      <w:proofErr w:type="spellEnd"/>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 xml:space="preserve">Homo </w:t>
      </w:r>
      <w:proofErr w:type="spellStart"/>
      <w:r w:rsidRPr="00F24FCC">
        <w:rPr>
          <w:rFonts w:ascii="Century Gothic" w:hAnsi="Century Gothic"/>
          <w:sz w:val="18"/>
          <w:szCs w:val="18"/>
        </w:rPr>
        <w:t>Virtualis</w:t>
      </w:r>
      <w:proofErr w:type="spellEnd"/>
      <w:r w:rsidRPr="00F24FCC">
        <w:rPr>
          <w:rFonts w:ascii="Century Gothic" w:hAnsi="Century Gothic"/>
          <w:sz w:val="18"/>
          <w:szCs w:val="18"/>
        </w:rPr>
        <w:t xml:space="preserve">   : 0 adultes, 0 étudiant, 0 Art 27, 8 invités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La Convivialité   : 6 adultes, 0 étudiant, 0 Art 27, 2 invités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Comme la Pluie : 0 adultes, 0 étudiant, 0 Art 27, 4 invités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T.I.N.A. : 8 adultes, 0 étudiant, 0 Art 27, 1 invité</w:t>
      </w:r>
    </w:p>
    <w:p w:rsidR="00857D1C" w:rsidRPr="00F24FCC" w:rsidRDefault="00857D1C" w:rsidP="00CF3FAE">
      <w:pPr>
        <w:pStyle w:val="Paragraphedeliste"/>
        <w:numPr>
          <w:ilvl w:val="0"/>
          <w:numId w:val="92"/>
        </w:numPr>
        <w:spacing w:before="0" w:after="0"/>
        <w:ind w:right="459"/>
        <w:contextualSpacing/>
        <w:rPr>
          <w:rFonts w:ascii="Century Gothic" w:hAnsi="Century Gothic"/>
          <w:b/>
          <w:sz w:val="18"/>
          <w:szCs w:val="18"/>
        </w:rPr>
      </w:pPr>
      <w:r w:rsidRPr="00F24FCC">
        <w:rPr>
          <w:rFonts w:ascii="Century Gothic" w:hAnsi="Century Gothic"/>
          <w:b/>
          <w:sz w:val="18"/>
          <w:szCs w:val="18"/>
        </w:rPr>
        <w:t>Nombres entrées à Lobbes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 xml:space="preserve">Homo </w:t>
      </w:r>
      <w:proofErr w:type="spellStart"/>
      <w:r w:rsidRPr="00F24FCC">
        <w:rPr>
          <w:rFonts w:ascii="Century Gothic" w:hAnsi="Century Gothic"/>
          <w:sz w:val="18"/>
          <w:szCs w:val="18"/>
        </w:rPr>
        <w:t>Virtualis</w:t>
      </w:r>
      <w:proofErr w:type="spellEnd"/>
      <w:r w:rsidRPr="00F24FCC">
        <w:rPr>
          <w:rFonts w:ascii="Century Gothic" w:hAnsi="Century Gothic"/>
          <w:sz w:val="18"/>
          <w:szCs w:val="18"/>
        </w:rPr>
        <w:t xml:space="preserve">   : 0</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La Convivialité   : 21 adultes, 3 étudiants, 0 Art 27, 4 invités</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 xml:space="preserve">Comme la Pluie : 11 adultes, 3 étudiants, 0 Art 27, 11 invités </w:t>
      </w:r>
    </w:p>
    <w:p w:rsidR="00857D1C" w:rsidRPr="00F24FCC" w:rsidRDefault="00857D1C" w:rsidP="00CF3FAE">
      <w:pPr>
        <w:pStyle w:val="Paragraphedeliste"/>
        <w:numPr>
          <w:ilvl w:val="0"/>
          <w:numId w:val="93"/>
        </w:numPr>
        <w:spacing w:before="0" w:after="0"/>
        <w:ind w:right="459"/>
        <w:contextualSpacing/>
        <w:rPr>
          <w:rFonts w:ascii="Century Gothic" w:hAnsi="Century Gothic"/>
          <w:sz w:val="18"/>
          <w:szCs w:val="18"/>
        </w:rPr>
      </w:pPr>
      <w:r w:rsidRPr="00F24FCC">
        <w:rPr>
          <w:rFonts w:ascii="Century Gothic" w:hAnsi="Century Gothic"/>
          <w:sz w:val="18"/>
          <w:szCs w:val="18"/>
        </w:rPr>
        <w:t>T.I.N.A. : 8 adultes, 2 étudiants, 0 Art 27, 1 invité</w:t>
      </w:r>
    </w:p>
    <w:p w:rsidR="00857D1C" w:rsidRPr="00F24FCC" w:rsidRDefault="00857D1C" w:rsidP="00CF3FAE">
      <w:pPr>
        <w:pStyle w:val="Paragraphedeliste"/>
        <w:numPr>
          <w:ilvl w:val="0"/>
          <w:numId w:val="92"/>
        </w:numPr>
        <w:spacing w:before="0" w:after="0"/>
        <w:ind w:right="459"/>
        <w:contextualSpacing/>
        <w:rPr>
          <w:rFonts w:ascii="Century Gothic" w:hAnsi="Century Gothic"/>
          <w:sz w:val="18"/>
          <w:szCs w:val="18"/>
        </w:rPr>
      </w:pPr>
      <w:r w:rsidRPr="00F24FCC">
        <w:rPr>
          <w:rFonts w:ascii="Century Gothic" w:hAnsi="Century Gothic"/>
          <w:b/>
          <w:sz w:val="18"/>
          <w:szCs w:val="18"/>
        </w:rPr>
        <w:t>Nombre entrées total</w:t>
      </w:r>
      <w:r w:rsidRPr="00F24FCC">
        <w:rPr>
          <w:rFonts w:ascii="Century Gothic" w:hAnsi="Century Gothic"/>
          <w:sz w:val="18"/>
          <w:szCs w:val="18"/>
        </w:rPr>
        <w:t xml:space="preserve"> : 82 adultes, 28 étudiants, 0 Art 27, 69 invités</w:t>
      </w:r>
    </w:p>
    <w:p w:rsidR="00857D1C" w:rsidRPr="00F24FCC" w:rsidRDefault="00857D1C" w:rsidP="00CF3FAE">
      <w:pPr>
        <w:pStyle w:val="Paragraphedeliste"/>
        <w:numPr>
          <w:ilvl w:val="0"/>
          <w:numId w:val="92"/>
        </w:numPr>
        <w:spacing w:before="0" w:after="0"/>
        <w:ind w:right="459"/>
        <w:contextualSpacing/>
        <w:rPr>
          <w:rFonts w:ascii="Century Gothic" w:hAnsi="Century Gothic"/>
          <w:sz w:val="18"/>
          <w:szCs w:val="18"/>
        </w:rPr>
      </w:pPr>
      <w:r w:rsidRPr="00F24FCC">
        <w:rPr>
          <w:rFonts w:ascii="Century Gothic" w:hAnsi="Century Gothic"/>
          <w:b/>
          <w:sz w:val="18"/>
          <w:szCs w:val="18"/>
        </w:rPr>
        <w:t>Recettes entrées</w:t>
      </w:r>
      <w:r w:rsidRPr="00F24FCC">
        <w:rPr>
          <w:rFonts w:ascii="Century Gothic" w:hAnsi="Century Gothic"/>
          <w:sz w:val="18"/>
          <w:szCs w:val="18"/>
        </w:rPr>
        <w:t xml:space="preserve"> : 868 €</w:t>
      </w:r>
    </w:p>
    <w:p w:rsidR="00857D1C" w:rsidRPr="00F24FCC" w:rsidRDefault="00857D1C" w:rsidP="00CF3FAE">
      <w:pPr>
        <w:pStyle w:val="Paragraphedeliste"/>
        <w:numPr>
          <w:ilvl w:val="0"/>
          <w:numId w:val="92"/>
        </w:numPr>
        <w:spacing w:before="0" w:after="0"/>
        <w:ind w:right="459"/>
        <w:contextualSpacing/>
        <w:rPr>
          <w:rFonts w:ascii="Century Gothic" w:hAnsi="Century Gothic"/>
          <w:sz w:val="18"/>
          <w:szCs w:val="18"/>
        </w:rPr>
      </w:pPr>
      <w:r w:rsidRPr="00F24FCC">
        <w:rPr>
          <w:rFonts w:ascii="Century Gothic" w:hAnsi="Century Gothic"/>
          <w:b/>
          <w:sz w:val="18"/>
          <w:szCs w:val="18"/>
        </w:rPr>
        <w:t>Recettes bar</w:t>
      </w:r>
      <w:r w:rsidRPr="00F24FCC">
        <w:rPr>
          <w:rFonts w:ascii="Century Gothic" w:hAnsi="Century Gothic"/>
          <w:sz w:val="18"/>
          <w:szCs w:val="18"/>
        </w:rPr>
        <w:t xml:space="preserve"> : 284 €</w:t>
      </w:r>
    </w:p>
    <w:p w:rsidR="00857D1C" w:rsidRPr="00F24FCC" w:rsidRDefault="00857D1C" w:rsidP="00CF3FAE">
      <w:pPr>
        <w:pStyle w:val="Paragraphedeliste"/>
        <w:numPr>
          <w:ilvl w:val="0"/>
          <w:numId w:val="92"/>
        </w:numPr>
        <w:spacing w:before="0" w:after="0"/>
        <w:ind w:right="459"/>
        <w:contextualSpacing/>
        <w:rPr>
          <w:rFonts w:ascii="Century Gothic" w:hAnsi="Century Gothic"/>
          <w:sz w:val="18"/>
          <w:szCs w:val="18"/>
        </w:rPr>
      </w:pPr>
      <w:r w:rsidRPr="00F24FCC">
        <w:rPr>
          <w:rFonts w:ascii="Century Gothic" w:hAnsi="Century Gothic"/>
          <w:b/>
          <w:sz w:val="18"/>
          <w:szCs w:val="18"/>
        </w:rPr>
        <w:t>Coût spectacles pris en charge par la Fabrique de Théâtre</w:t>
      </w:r>
      <w:r w:rsidRPr="00F24FCC">
        <w:rPr>
          <w:rFonts w:ascii="Century Gothic" w:hAnsi="Century Gothic"/>
          <w:sz w:val="18"/>
          <w:szCs w:val="18"/>
        </w:rPr>
        <w:t xml:space="preserve"> : 26.500 €</w:t>
      </w:r>
    </w:p>
    <w:p w:rsidR="00857D1C" w:rsidRPr="00F24FCC" w:rsidRDefault="00857D1C" w:rsidP="00CF3FAE">
      <w:pPr>
        <w:pStyle w:val="Paragraphedeliste"/>
        <w:numPr>
          <w:ilvl w:val="0"/>
          <w:numId w:val="92"/>
        </w:numPr>
        <w:spacing w:before="0" w:after="0"/>
        <w:ind w:right="459"/>
        <w:contextualSpacing/>
        <w:rPr>
          <w:rFonts w:ascii="Century Gothic" w:hAnsi="Century Gothic"/>
          <w:sz w:val="18"/>
          <w:szCs w:val="18"/>
        </w:rPr>
      </w:pPr>
      <w:r w:rsidRPr="00F24FCC">
        <w:rPr>
          <w:rFonts w:ascii="Century Gothic" w:hAnsi="Century Gothic"/>
          <w:b/>
          <w:sz w:val="18"/>
          <w:szCs w:val="18"/>
        </w:rPr>
        <w:lastRenderedPageBreak/>
        <w:t xml:space="preserve">Nombres d'heures prestées par Johan et </w:t>
      </w:r>
      <w:proofErr w:type="spellStart"/>
      <w:r w:rsidRPr="00F24FCC">
        <w:rPr>
          <w:rFonts w:ascii="Century Gothic" w:hAnsi="Century Gothic"/>
          <w:b/>
          <w:sz w:val="18"/>
          <w:szCs w:val="18"/>
        </w:rPr>
        <w:t>Yohan</w:t>
      </w:r>
      <w:proofErr w:type="spellEnd"/>
      <w:r w:rsidRPr="00F24FCC">
        <w:rPr>
          <w:rFonts w:ascii="Century Gothic" w:hAnsi="Century Gothic"/>
          <w:sz w:val="18"/>
          <w:szCs w:val="18"/>
        </w:rPr>
        <w:t xml:space="preserve"> : transports/montages, démontages, a</w:t>
      </w:r>
      <w:r w:rsidRPr="00F24FCC">
        <w:rPr>
          <w:rFonts w:ascii="Century Gothic" w:hAnsi="Century Gothic"/>
          <w:sz w:val="18"/>
          <w:szCs w:val="18"/>
        </w:rPr>
        <w:t>c</w:t>
      </w:r>
      <w:r w:rsidRPr="00F24FCC">
        <w:rPr>
          <w:rFonts w:ascii="Century Gothic" w:hAnsi="Century Gothic"/>
          <w:sz w:val="18"/>
          <w:szCs w:val="18"/>
        </w:rPr>
        <w:t xml:space="preserve">cueils compagnies, affichage, courses, aller chercher matériel chez Omega,… : </w:t>
      </w:r>
      <w:r w:rsidRPr="00F24FCC">
        <w:rPr>
          <w:rFonts w:ascii="Century Gothic" w:hAnsi="Century Gothic"/>
          <w:b/>
          <w:sz w:val="18"/>
          <w:szCs w:val="18"/>
        </w:rPr>
        <w:t>+/- 200 heures</w:t>
      </w:r>
      <w:r w:rsidRPr="00F24FCC">
        <w:rPr>
          <w:rFonts w:ascii="Century Gothic" w:hAnsi="Century Gothic"/>
          <w:sz w:val="18"/>
          <w:szCs w:val="18"/>
        </w:rPr>
        <w:t xml:space="preserve"> pour les 16 spectacles (+ aide des ouvriers communaux de chaque entité)</w:t>
      </w:r>
    </w:p>
    <w:p w:rsidR="00857D1C" w:rsidRPr="00F24FCC" w:rsidRDefault="00857D1C" w:rsidP="00857D1C">
      <w:pPr>
        <w:pStyle w:val="Paragraphedeliste"/>
        <w:ind w:hanging="436"/>
        <w:rPr>
          <w:rFonts w:ascii="Century Gothic" w:hAnsi="Century Gothic"/>
          <w:sz w:val="18"/>
          <w:szCs w:val="18"/>
        </w:rPr>
      </w:pPr>
    </w:p>
    <w:p w:rsidR="00857D1C" w:rsidRPr="00F24FCC" w:rsidRDefault="00857D1C" w:rsidP="00CF3FAE">
      <w:pPr>
        <w:pStyle w:val="Paragraphedeliste"/>
        <w:numPr>
          <w:ilvl w:val="0"/>
          <w:numId w:val="102"/>
        </w:numPr>
        <w:spacing w:before="0" w:after="0"/>
        <w:ind w:right="459"/>
        <w:contextualSpacing/>
        <w:jc w:val="both"/>
        <w:rPr>
          <w:rFonts w:ascii="Century Gothic" w:hAnsi="Century Gothic" w:cstheme="minorHAnsi"/>
          <w:b/>
          <w:sz w:val="18"/>
          <w:szCs w:val="18"/>
        </w:rPr>
      </w:pPr>
      <w:r w:rsidRPr="00F24FCC">
        <w:rPr>
          <w:rFonts w:ascii="Century Gothic" w:hAnsi="Century Gothic" w:cstheme="minorHAnsi"/>
          <w:b/>
          <w:sz w:val="18"/>
          <w:szCs w:val="18"/>
        </w:rPr>
        <w:t>Communication "papier" : informant de la venue du "petit théâtre ambulant des idées c</w:t>
      </w:r>
      <w:r w:rsidRPr="00F24FCC">
        <w:rPr>
          <w:rFonts w:ascii="Century Gothic" w:hAnsi="Century Gothic" w:cstheme="minorHAnsi"/>
          <w:b/>
          <w:sz w:val="18"/>
          <w:szCs w:val="18"/>
        </w:rPr>
        <w:t>i</w:t>
      </w:r>
      <w:r w:rsidRPr="00F24FCC">
        <w:rPr>
          <w:rFonts w:ascii="Century Gothic" w:hAnsi="Century Gothic" w:cstheme="minorHAnsi"/>
          <w:b/>
          <w:sz w:val="18"/>
          <w:szCs w:val="18"/>
        </w:rPr>
        <w:t>toyennes" sur la HS</w:t>
      </w:r>
    </w:p>
    <w:p w:rsidR="00857D1C" w:rsidRPr="00F24FCC" w:rsidRDefault="00857D1C" w:rsidP="00857D1C">
      <w:pPr>
        <w:ind w:left="851" w:hanging="142"/>
        <w:jc w:val="both"/>
        <w:rPr>
          <w:rFonts w:ascii="Century Gothic" w:hAnsi="Century Gothic" w:cstheme="minorHAnsi"/>
          <w:sz w:val="18"/>
          <w:szCs w:val="18"/>
        </w:rPr>
      </w:pPr>
      <w:r w:rsidRPr="00F24FCC">
        <w:rPr>
          <w:rFonts w:ascii="Century Gothic" w:hAnsi="Century Gothic" w:cstheme="minorHAnsi"/>
          <w:sz w:val="18"/>
          <w:szCs w:val="18"/>
        </w:rPr>
        <w:t>- Création, impression et distribution d'une "</w:t>
      </w:r>
      <w:r w:rsidRPr="00F24FCC">
        <w:rPr>
          <w:rFonts w:ascii="Century Gothic" w:hAnsi="Century Gothic" w:cstheme="minorHAnsi"/>
          <w:b/>
          <w:sz w:val="18"/>
          <w:szCs w:val="18"/>
        </w:rPr>
        <w:t>Gazette</w:t>
      </w:r>
      <w:r w:rsidRPr="00F24FCC">
        <w:rPr>
          <w:rFonts w:ascii="Century Gothic" w:hAnsi="Century Gothic" w:cstheme="minorHAnsi"/>
          <w:sz w:val="18"/>
          <w:szCs w:val="18"/>
        </w:rPr>
        <w:t xml:space="preserve">" 4 pages couleur" fin janvier  début février 2017, distribuée de "toutes boîtes" dans les 4 entités. </w:t>
      </w:r>
    </w:p>
    <w:p w:rsidR="00857D1C" w:rsidRPr="00F24FCC" w:rsidRDefault="00857D1C" w:rsidP="00857D1C">
      <w:pPr>
        <w:ind w:left="851" w:hanging="142"/>
        <w:jc w:val="both"/>
        <w:rPr>
          <w:rFonts w:ascii="Century Gothic" w:hAnsi="Century Gothic" w:cstheme="minorHAnsi"/>
          <w:sz w:val="18"/>
          <w:szCs w:val="18"/>
        </w:rPr>
      </w:pPr>
      <w:r w:rsidRPr="00F24FCC">
        <w:rPr>
          <w:rFonts w:ascii="Century Gothic" w:hAnsi="Century Gothic" w:cstheme="minorHAnsi"/>
          <w:sz w:val="18"/>
          <w:szCs w:val="18"/>
        </w:rPr>
        <w:t xml:space="preserve">- Erquelinnes : 5000 exemplaires </w:t>
      </w:r>
    </w:p>
    <w:p w:rsidR="00857D1C" w:rsidRPr="00F24FCC" w:rsidRDefault="00857D1C" w:rsidP="00857D1C">
      <w:pPr>
        <w:ind w:left="851" w:hanging="142"/>
        <w:jc w:val="both"/>
        <w:rPr>
          <w:rFonts w:ascii="Century Gothic" w:hAnsi="Century Gothic" w:cstheme="minorHAnsi"/>
          <w:sz w:val="18"/>
          <w:szCs w:val="18"/>
        </w:rPr>
      </w:pPr>
      <w:r w:rsidRPr="00F24FCC">
        <w:rPr>
          <w:rFonts w:ascii="Century Gothic" w:hAnsi="Century Gothic" w:cstheme="minorHAnsi"/>
          <w:sz w:val="18"/>
          <w:szCs w:val="18"/>
        </w:rPr>
        <w:t xml:space="preserve">- Lobbes : insertion gratuite des 4 pages dans le bulletin communal de Mars 2017 </w:t>
      </w:r>
    </w:p>
    <w:p w:rsidR="00857D1C" w:rsidRPr="00F24FCC" w:rsidRDefault="00857D1C" w:rsidP="00857D1C">
      <w:pPr>
        <w:ind w:left="851" w:hanging="142"/>
        <w:jc w:val="both"/>
        <w:rPr>
          <w:rFonts w:ascii="Century Gothic" w:hAnsi="Century Gothic" w:cstheme="minorHAnsi"/>
          <w:sz w:val="18"/>
          <w:szCs w:val="18"/>
        </w:rPr>
      </w:pPr>
      <w:r w:rsidRPr="00F24FCC">
        <w:rPr>
          <w:rFonts w:ascii="Century Gothic" w:hAnsi="Century Gothic" w:cstheme="minorHAnsi"/>
          <w:sz w:val="18"/>
          <w:szCs w:val="18"/>
        </w:rPr>
        <w:t xml:space="preserve">- </w:t>
      </w:r>
      <w:proofErr w:type="spellStart"/>
      <w:r w:rsidRPr="00F24FCC">
        <w:rPr>
          <w:rFonts w:ascii="Century Gothic" w:hAnsi="Century Gothic" w:cstheme="minorHAnsi"/>
          <w:sz w:val="18"/>
          <w:szCs w:val="18"/>
        </w:rPr>
        <w:t>Merbes</w:t>
      </w:r>
      <w:proofErr w:type="spellEnd"/>
      <w:r w:rsidRPr="00F24FCC">
        <w:rPr>
          <w:rFonts w:ascii="Century Gothic" w:hAnsi="Century Gothic" w:cstheme="minorHAnsi"/>
          <w:sz w:val="18"/>
          <w:szCs w:val="18"/>
        </w:rPr>
        <w:t xml:space="preserve">-Le-Château </w:t>
      </w:r>
      <w:proofErr w:type="gramStart"/>
      <w:r w:rsidRPr="00F24FCC">
        <w:rPr>
          <w:rFonts w:ascii="Century Gothic" w:hAnsi="Century Gothic" w:cstheme="minorHAnsi"/>
          <w:sz w:val="18"/>
          <w:szCs w:val="18"/>
        </w:rPr>
        <w:t>:  impression</w:t>
      </w:r>
      <w:proofErr w:type="gramEnd"/>
      <w:r w:rsidRPr="00F24FCC">
        <w:rPr>
          <w:rFonts w:ascii="Century Gothic" w:hAnsi="Century Gothic" w:cstheme="minorHAnsi"/>
          <w:sz w:val="18"/>
          <w:szCs w:val="18"/>
        </w:rPr>
        <w:t xml:space="preserve"> à nos frais imprimerie Lebrun et distribution par les agents communaux. (2000 ex.)</w:t>
      </w:r>
    </w:p>
    <w:p w:rsidR="00857D1C" w:rsidRPr="00F24FCC" w:rsidRDefault="00857D1C" w:rsidP="00857D1C">
      <w:pPr>
        <w:ind w:left="851" w:hanging="142"/>
        <w:jc w:val="both"/>
        <w:rPr>
          <w:rFonts w:ascii="Century Gothic" w:hAnsi="Century Gothic" w:cstheme="minorHAnsi"/>
          <w:sz w:val="18"/>
          <w:szCs w:val="18"/>
        </w:rPr>
      </w:pPr>
      <w:r w:rsidRPr="00F24FCC">
        <w:rPr>
          <w:rFonts w:ascii="Century Gothic" w:hAnsi="Century Gothic" w:cstheme="minorHAnsi"/>
          <w:sz w:val="18"/>
          <w:szCs w:val="18"/>
        </w:rPr>
        <w:t xml:space="preserve">- Thuin : Toutes Boîtes </w:t>
      </w:r>
      <w:proofErr w:type="spellStart"/>
      <w:r w:rsidRPr="00F24FCC">
        <w:rPr>
          <w:rFonts w:ascii="Century Gothic" w:hAnsi="Century Gothic" w:cstheme="minorHAnsi"/>
          <w:sz w:val="18"/>
          <w:szCs w:val="18"/>
        </w:rPr>
        <w:t>Bpost</w:t>
      </w:r>
      <w:proofErr w:type="spellEnd"/>
      <w:r w:rsidRPr="00F24FCC">
        <w:rPr>
          <w:rFonts w:ascii="Century Gothic" w:hAnsi="Century Gothic" w:cstheme="minorHAnsi"/>
          <w:sz w:val="18"/>
          <w:szCs w:val="18"/>
        </w:rPr>
        <w:t xml:space="preserve"> et impression à nos frais (7.406 ex.)</w:t>
      </w:r>
    </w:p>
    <w:p w:rsidR="00857D1C" w:rsidRPr="00F24FCC" w:rsidRDefault="00857D1C" w:rsidP="00857D1C">
      <w:pPr>
        <w:jc w:val="both"/>
        <w:rPr>
          <w:rFonts w:ascii="Century Gothic" w:hAnsi="Century Gothic" w:cstheme="minorHAnsi"/>
          <w:sz w:val="18"/>
          <w:szCs w:val="18"/>
        </w:rPr>
      </w:pPr>
    </w:p>
    <w:p w:rsidR="00857D1C" w:rsidRPr="00F24FCC" w:rsidRDefault="00857D1C" w:rsidP="00CF3FAE">
      <w:pPr>
        <w:pStyle w:val="Paragraphedeliste"/>
        <w:numPr>
          <w:ilvl w:val="0"/>
          <w:numId w:val="101"/>
        </w:numPr>
        <w:spacing w:before="0" w:after="0"/>
        <w:ind w:right="459" w:hanging="56"/>
        <w:contextualSpacing/>
        <w:jc w:val="both"/>
        <w:rPr>
          <w:rFonts w:ascii="Century Gothic" w:hAnsi="Century Gothic" w:cstheme="minorHAnsi"/>
          <w:sz w:val="18"/>
          <w:szCs w:val="18"/>
        </w:rPr>
      </w:pPr>
      <w:r w:rsidRPr="00F24FCC">
        <w:rPr>
          <w:rFonts w:ascii="Century Gothic" w:hAnsi="Century Gothic" w:cstheme="minorHAnsi"/>
          <w:sz w:val="18"/>
          <w:szCs w:val="18"/>
          <w:u w:val="single"/>
        </w:rPr>
        <w:t xml:space="preserve">Affichage et </w:t>
      </w:r>
      <w:proofErr w:type="spellStart"/>
      <w:r w:rsidRPr="00F24FCC">
        <w:rPr>
          <w:rFonts w:ascii="Century Gothic" w:hAnsi="Century Gothic" w:cstheme="minorHAnsi"/>
          <w:sz w:val="18"/>
          <w:szCs w:val="18"/>
          <w:u w:val="single"/>
        </w:rPr>
        <w:t>flyers</w:t>
      </w:r>
      <w:proofErr w:type="spellEnd"/>
      <w:r w:rsidRPr="00F24FCC">
        <w:rPr>
          <w:rFonts w:ascii="Century Gothic" w:hAnsi="Century Gothic" w:cstheme="minorHAnsi"/>
          <w:sz w:val="18"/>
          <w:szCs w:val="18"/>
          <w:u w:val="single"/>
        </w:rPr>
        <w:t xml:space="preserve"> spectacles</w:t>
      </w:r>
      <w:r w:rsidRPr="00F24FCC">
        <w:rPr>
          <w:rFonts w:ascii="Century Gothic" w:hAnsi="Century Gothic" w:cstheme="minorHAnsi"/>
          <w:sz w:val="18"/>
          <w:szCs w:val="18"/>
        </w:rPr>
        <w:t xml:space="preserve">: </w:t>
      </w:r>
    </w:p>
    <w:p w:rsidR="00857D1C" w:rsidRPr="00F24FCC" w:rsidRDefault="00857D1C" w:rsidP="00CF3FAE">
      <w:pPr>
        <w:pStyle w:val="Paragraphedeliste"/>
        <w:numPr>
          <w:ilvl w:val="0"/>
          <w:numId w:val="100"/>
        </w:numPr>
        <w:spacing w:before="0" w:after="0"/>
        <w:ind w:right="459" w:firstLine="86"/>
        <w:contextualSpacing/>
        <w:rPr>
          <w:rFonts w:ascii="Century Gothic" w:hAnsi="Century Gothic"/>
          <w:sz w:val="18"/>
          <w:szCs w:val="18"/>
        </w:rPr>
      </w:pPr>
      <w:r w:rsidRPr="00F24FCC">
        <w:rPr>
          <w:rFonts w:ascii="Century Gothic" w:hAnsi="Century Gothic"/>
          <w:sz w:val="18"/>
          <w:szCs w:val="18"/>
        </w:rPr>
        <w:t>Thuin : 59 lieux d'affichages</w:t>
      </w:r>
    </w:p>
    <w:p w:rsidR="00857D1C" w:rsidRPr="00F24FCC" w:rsidRDefault="00857D1C" w:rsidP="00CF3FAE">
      <w:pPr>
        <w:pStyle w:val="Paragraphedeliste"/>
        <w:numPr>
          <w:ilvl w:val="0"/>
          <w:numId w:val="100"/>
        </w:numPr>
        <w:spacing w:before="0" w:after="0"/>
        <w:ind w:right="459" w:firstLine="86"/>
        <w:contextualSpacing/>
        <w:rPr>
          <w:rFonts w:ascii="Century Gothic" w:hAnsi="Century Gothic"/>
          <w:sz w:val="18"/>
          <w:szCs w:val="18"/>
        </w:rPr>
      </w:pPr>
      <w:r w:rsidRPr="00F24FCC">
        <w:rPr>
          <w:rFonts w:ascii="Century Gothic" w:hAnsi="Century Gothic"/>
          <w:sz w:val="18"/>
          <w:szCs w:val="18"/>
        </w:rPr>
        <w:t>Erquelinnes : 50 lieux d'affichages</w:t>
      </w:r>
    </w:p>
    <w:p w:rsidR="00857D1C" w:rsidRPr="00F24FCC" w:rsidRDefault="00857D1C" w:rsidP="00CF3FAE">
      <w:pPr>
        <w:pStyle w:val="Paragraphedeliste"/>
        <w:numPr>
          <w:ilvl w:val="0"/>
          <w:numId w:val="100"/>
        </w:numPr>
        <w:spacing w:before="0" w:after="0"/>
        <w:ind w:right="459" w:firstLine="86"/>
        <w:contextualSpacing/>
        <w:rPr>
          <w:rFonts w:ascii="Century Gothic" w:hAnsi="Century Gothic"/>
          <w:sz w:val="18"/>
          <w:szCs w:val="18"/>
        </w:rPr>
      </w:pPr>
      <w:proofErr w:type="spellStart"/>
      <w:r w:rsidRPr="00F24FCC">
        <w:rPr>
          <w:rFonts w:ascii="Century Gothic" w:hAnsi="Century Gothic"/>
          <w:sz w:val="18"/>
          <w:szCs w:val="18"/>
        </w:rPr>
        <w:t>Merbes</w:t>
      </w:r>
      <w:proofErr w:type="spellEnd"/>
      <w:r w:rsidRPr="00F24FCC">
        <w:rPr>
          <w:rFonts w:ascii="Century Gothic" w:hAnsi="Century Gothic"/>
          <w:sz w:val="18"/>
          <w:szCs w:val="18"/>
        </w:rPr>
        <w:t xml:space="preserve"> </w:t>
      </w:r>
      <w:proofErr w:type="gramStart"/>
      <w:r w:rsidRPr="00F24FCC">
        <w:rPr>
          <w:rFonts w:ascii="Century Gothic" w:hAnsi="Century Gothic"/>
          <w:sz w:val="18"/>
          <w:szCs w:val="18"/>
        </w:rPr>
        <w:t>:  14</w:t>
      </w:r>
      <w:proofErr w:type="gramEnd"/>
      <w:r w:rsidRPr="00F24FCC">
        <w:rPr>
          <w:rFonts w:ascii="Century Gothic" w:hAnsi="Century Gothic"/>
          <w:sz w:val="18"/>
          <w:szCs w:val="18"/>
        </w:rPr>
        <w:t xml:space="preserve"> lieux d'affichages</w:t>
      </w:r>
    </w:p>
    <w:p w:rsidR="00857D1C" w:rsidRPr="00F24FCC" w:rsidRDefault="00857D1C" w:rsidP="00CF3FAE">
      <w:pPr>
        <w:pStyle w:val="Paragraphedeliste"/>
        <w:numPr>
          <w:ilvl w:val="0"/>
          <w:numId w:val="100"/>
        </w:numPr>
        <w:spacing w:before="0" w:after="0"/>
        <w:ind w:right="459" w:firstLine="86"/>
        <w:contextualSpacing/>
        <w:rPr>
          <w:rFonts w:ascii="Century Gothic" w:hAnsi="Century Gothic"/>
          <w:sz w:val="18"/>
          <w:szCs w:val="18"/>
        </w:rPr>
      </w:pPr>
      <w:r w:rsidRPr="00F24FCC">
        <w:rPr>
          <w:rFonts w:ascii="Century Gothic" w:hAnsi="Century Gothic"/>
          <w:sz w:val="18"/>
          <w:szCs w:val="18"/>
        </w:rPr>
        <w:t xml:space="preserve">Lobbes </w:t>
      </w:r>
      <w:proofErr w:type="gramStart"/>
      <w:r w:rsidRPr="00F24FCC">
        <w:rPr>
          <w:rFonts w:ascii="Century Gothic" w:hAnsi="Century Gothic"/>
          <w:sz w:val="18"/>
          <w:szCs w:val="18"/>
        </w:rPr>
        <w:t>:  27</w:t>
      </w:r>
      <w:proofErr w:type="gramEnd"/>
      <w:r w:rsidRPr="00F24FCC">
        <w:rPr>
          <w:rFonts w:ascii="Century Gothic" w:hAnsi="Century Gothic"/>
          <w:sz w:val="18"/>
          <w:szCs w:val="18"/>
        </w:rPr>
        <w:t xml:space="preserve"> lieux d'affichages</w:t>
      </w:r>
    </w:p>
    <w:p w:rsidR="00857D1C" w:rsidRPr="00F24FCC" w:rsidRDefault="00857D1C" w:rsidP="00857D1C">
      <w:pPr>
        <w:pStyle w:val="Paragraphedeliste"/>
        <w:ind w:left="765" w:right="459"/>
        <w:contextualSpacing/>
        <w:jc w:val="both"/>
        <w:rPr>
          <w:rFonts w:ascii="Century Gothic" w:hAnsi="Century Gothic" w:cstheme="minorHAnsi"/>
          <w:sz w:val="18"/>
          <w:szCs w:val="18"/>
        </w:rPr>
      </w:pPr>
    </w:p>
    <w:p w:rsidR="00857D1C" w:rsidRPr="00F24FCC" w:rsidRDefault="00857D1C" w:rsidP="00857D1C">
      <w:pPr>
        <w:jc w:val="both"/>
        <w:rPr>
          <w:rFonts w:ascii="Century Gothic" w:hAnsi="Century Gothic" w:cstheme="minorHAnsi"/>
          <w:b/>
          <w:sz w:val="18"/>
          <w:szCs w:val="18"/>
          <w:lang w:val="en-US"/>
        </w:rPr>
      </w:pPr>
    </w:p>
    <w:p w:rsidR="00857D1C" w:rsidRPr="00F24FCC" w:rsidRDefault="00857D1C" w:rsidP="00CF3FAE">
      <w:pPr>
        <w:pStyle w:val="Paragraphedeliste"/>
        <w:numPr>
          <w:ilvl w:val="0"/>
          <w:numId w:val="103"/>
        </w:numPr>
        <w:spacing w:before="0" w:after="0"/>
        <w:ind w:right="459"/>
        <w:contextualSpacing/>
        <w:jc w:val="both"/>
        <w:rPr>
          <w:rFonts w:ascii="Century Gothic" w:hAnsi="Century Gothic" w:cstheme="minorHAnsi"/>
          <w:b/>
          <w:sz w:val="18"/>
          <w:szCs w:val="18"/>
        </w:rPr>
      </w:pPr>
      <w:r w:rsidRPr="00F24FCC">
        <w:rPr>
          <w:rFonts w:ascii="Century Gothic" w:hAnsi="Century Gothic" w:cstheme="minorHAnsi"/>
          <w:b/>
          <w:sz w:val="18"/>
          <w:szCs w:val="18"/>
        </w:rPr>
        <w:t xml:space="preserve">2. Conférences de Presse du </w:t>
      </w:r>
      <w:r w:rsidRPr="00F24FCC">
        <w:rPr>
          <w:rFonts w:ascii="Century Gothic" w:hAnsi="Century Gothic" w:cstheme="minorHAnsi"/>
          <w:b/>
          <w:bCs/>
          <w:sz w:val="18"/>
          <w:szCs w:val="18"/>
        </w:rPr>
        <w:t>20 avril 2017 à 11H00 au CCTHS.</w:t>
      </w:r>
    </w:p>
    <w:p w:rsidR="00857D1C" w:rsidRPr="00F24FCC" w:rsidRDefault="00857D1C" w:rsidP="00CF3FAE">
      <w:pPr>
        <w:pStyle w:val="Paragraphedeliste"/>
        <w:numPr>
          <w:ilvl w:val="0"/>
          <w:numId w:val="103"/>
        </w:numPr>
        <w:spacing w:before="0" w:after="0"/>
        <w:ind w:right="459"/>
        <w:contextualSpacing/>
        <w:jc w:val="both"/>
        <w:rPr>
          <w:rFonts w:ascii="Century Gothic" w:hAnsi="Century Gothic" w:cstheme="minorHAnsi"/>
          <w:bCs/>
          <w:sz w:val="18"/>
          <w:szCs w:val="18"/>
        </w:rPr>
      </w:pPr>
      <w:r w:rsidRPr="00F24FCC">
        <w:rPr>
          <w:rFonts w:ascii="Century Gothic" w:hAnsi="Century Gothic" w:cstheme="minorHAnsi"/>
          <w:b/>
          <w:bCs/>
          <w:sz w:val="18"/>
          <w:szCs w:val="18"/>
        </w:rPr>
        <w:t xml:space="preserve">3. Télévision : </w:t>
      </w:r>
      <w:r w:rsidRPr="00F24FCC">
        <w:rPr>
          <w:rFonts w:ascii="Century Gothic" w:hAnsi="Century Gothic" w:cstheme="minorHAnsi"/>
          <w:bCs/>
          <w:sz w:val="18"/>
          <w:szCs w:val="18"/>
        </w:rPr>
        <w:t xml:space="preserve">2 passages sur </w:t>
      </w:r>
      <w:proofErr w:type="spellStart"/>
      <w:r w:rsidRPr="00F24FCC">
        <w:rPr>
          <w:rFonts w:ascii="Century Gothic" w:hAnsi="Century Gothic" w:cstheme="minorHAnsi"/>
          <w:bCs/>
          <w:sz w:val="18"/>
          <w:szCs w:val="18"/>
        </w:rPr>
        <w:t>Télésambre</w:t>
      </w:r>
      <w:proofErr w:type="spellEnd"/>
      <w:r w:rsidRPr="00F24FCC">
        <w:rPr>
          <w:rFonts w:ascii="Century Gothic" w:hAnsi="Century Gothic" w:cstheme="minorHAnsi"/>
          <w:b/>
          <w:bCs/>
          <w:sz w:val="18"/>
          <w:szCs w:val="18"/>
        </w:rPr>
        <w:t xml:space="preserve"> </w:t>
      </w:r>
    </w:p>
    <w:p w:rsidR="00857D1C" w:rsidRPr="00F24FCC" w:rsidRDefault="00BA7404" w:rsidP="00857D1C">
      <w:pPr>
        <w:jc w:val="both"/>
        <w:rPr>
          <w:rFonts w:ascii="Century Gothic" w:hAnsi="Century Gothic" w:cstheme="minorHAnsi"/>
          <w:bCs/>
          <w:sz w:val="18"/>
          <w:szCs w:val="18"/>
        </w:rPr>
      </w:pPr>
      <w:hyperlink r:id="rId145" w:history="1">
        <w:r w:rsidR="00857D1C" w:rsidRPr="00F24FCC">
          <w:rPr>
            <w:rStyle w:val="Lienhypertexte"/>
            <w:rFonts w:ascii="Century Gothic" w:hAnsi="Century Gothic" w:cstheme="minorHAnsi"/>
            <w:bCs/>
            <w:sz w:val="18"/>
            <w:szCs w:val="18"/>
          </w:rPr>
          <w:t>http://www.telesambre.be/-du-theatre-citoyen-_d_21936.html?pasnew=1</w:t>
        </w:r>
      </w:hyperlink>
    </w:p>
    <w:p w:rsidR="00857D1C" w:rsidRPr="00F24FCC" w:rsidRDefault="00BA7404" w:rsidP="00857D1C">
      <w:pPr>
        <w:jc w:val="both"/>
        <w:rPr>
          <w:rFonts w:ascii="Century Gothic" w:hAnsi="Century Gothic" w:cstheme="minorHAnsi"/>
          <w:bCs/>
          <w:sz w:val="18"/>
          <w:szCs w:val="18"/>
        </w:rPr>
      </w:pPr>
      <w:hyperlink r:id="rId146" w:history="1">
        <w:r w:rsidR="00857D1C" w:rsidRPr="00F24FCC">
          <w:rPr>
            <w:rStyle w:val="Lienhypertexte"/>
            <w:rFonts w:ascii="Century Gothic" w:hAnsi="Century Gothic" w:cstheme="minorHAnsi"/>
            <w:bCs/>
            <w:sz w:val="18"/>
            <w:szCs w:val="18"/>
          </w:rPr>
          <w:t>http://www.telesambre.be/-le-centre-culturel-de-thuin-haute-sambre-face-a-de-nouveaux-defis_d_21951.html</w:t>
        </w:r>
      </w:hyperlink>
    </w:p>
    <w:p w:rsidR="00857D1C" w:rsidRPr="00F24FCC" w:rsidRDefault="00857D1C" w:rsidP="00CF3FAE">
      <w:pPr>
        <w:pStyle w:val="Paragraphedeliste"/>
        <w:numPr>
          <w:ilvl w:val="0"/>
          <w:numId w:val="104"/>
        </w:numPr>
        <w:spacing w:before="0" w:after="0"/>
        <w:ind w:right="459"/>
        <w:contextualSpacing/>
        <w:jc w:val="both"/>
        <w:rPr>
          <w:rFonts w:ascii="Century Gothic" w:hAnsi="Century Gothic" w:cstheme="minorHAnsi"/>
          <w:bCs/>
          <w:sz w:val="18"/>
          <w:szCs w:val="18"/>
        </w:rPr>
      </w:pPr>
      <w:proofErr w:type="gramStart"/>
      <w:r w:rsidRPr="00F24FCC">
        <w:rPr>
          <w:rFonts w:ascii="Century Gothic" w:hAnsi="Century Gothic" w:cstheme="minorHAnsi"/>
          <w:b/>
          <w:bCs/>
          <w:sz w:val="18"/>
          <w:szCs w:val="18"/>
        </w:rPr>
        <w:t>4 .</w:t>
      </w:r>
      <w:proofErr w:type="gramEnd"/>
      <w:r w:rsidRPr="00F24FCC">
        <w:rPr>
          <w:rFonts w:ascii="Century Gothic" w:hAnsi="Century Gothic" w:cstheme="minorHAnsi"/>
          <w:b/>
          <w:bCs/>
          <w:sz w:val="18"/>
          <w:szCs w:val="18"/>
        </w:rPr>
        <w:t xml:space="preserve"> Communication newsletter et site web</w:t>
      </w:r>
      <w:r w:rsidRPr="00F24FCC">
        <w:rPr>
          <w:rFonts w:ascii="Century Gothic" w:hAnsi="Century Gothic" w:cstheme="minorHAnsi"/>
          <w:bCs/>
          <w:sz w:val="18"/>
          <w:szCs w:val="18"/>
        </w:rPr>
        <w:t xml:space="preserve"> :</w:t>
      </w:r>
    </w:p>
    <w:p w:rsidR="00857D1C" w:rsidRPr="00F24FCC" w:rsidRDefault="00857D1C" w:rsidP="00CF3FAE">
      <w:pPr>
        <w:pStyle w:val="Paragraphedeliste"/>
        <w:numPr>
          <w:ilvl w:val="0"/>
          <w:numId w:val="105"/>
        </w:numPr>
        <w:spacing w:before="0" w:after="0"/>
        <w:jc w:val="both"/>
        <w:rPr>
          <w:rFonts w:ascii="Century Gothic" w:hAnsi="Century Gothic" w:cstheme="minorHAnsi"/>
          <w:bCs/>
          <w:sz w:val="18"/>
          <w:szCs w:val="18"/>
        </w:rPr>
      </w:pPr>
      <w:r w:rsidRPr="00F24FCC">
        <w:rPr>
          <w:rFonts w:ascii="Century Gothic" w:hAnsi="Century Gothic" w:cstheme="minorHAnsi"/>
          <w:bCs/>
          <w:sz w:val="18"/>
          <w:szCs w:val="18"/>
        </w:rPr>
        <w:t>3 Newsletters (Mars-Avril-Mai 2017) à +ou-  4500 adresses.</w:t>
      </w:r>
    </w:p>
    <w:p w:rsidR="00857D1C" w:rsidRPr="00F24FCC" w:rsidRDefault="00857D1C" w:rsidP="00CF3FAE">
      <w:pPr>
        <w:pStyle w:val="Paragraphedeliste"/>
        <w:numPr>
          <w:ilvl w:val="0"/>
          <w:numId w:val="105"/>
        </w:numPr>
        <w:spacing w:before="0" w:after="0"/>
        <w:jc w:val="both"/>
        <w:rPr>
          <w:rFonts w:ascii="Century Gothic" w:hAnsi="Century Gothic" w:cstheme="minorHAnsi"/>
          <w:bCs/>
          <w:sz w:val="18"/>
          <w:szCs w:val="18"/>
        </w:rPr>
      </w:pPr>
      <w:r w:rsidRPr="00F24FCC">
        <w:rPr>
          <w:rFonts w:ascii="Century Gothic" w:hAnsi="Century Gothic" w:cstheme="minorHAnsi"/>
          <w:bCs/>
          <w:sz w:val="18"/>
          <w:szCs w:val="18"/>
        </w:rPr>
        <w:t xml:space="preserve">Mailings spécifiques aux différentes associations, politiques, syndicats etc. par entités </w:t>
      </w:r>
    </w:p>
    <w:p w:rsidR="00857D1C" w:rsidRPr="00F24FCC" w:rsidRDefault="00857D1C" w:rsidP="00CF3FAE">
      <w:pPr>
        <w:pStyle w:val="Paragraphedeliste"/>
        <w:numPr>
          <w:ilvl w:val="0"/>
          <w:numId w:val="106"/>
        </w:numPr>
        <w:spacing w:before="0" w:after="0"/>
        <w:ind w:right="459" w:firstLine="131"/>
        <w:contextualSpacing/>
        <w:jc w:val="both"/>
        <w:rPr>
          <w:rFonts w:ascii="Century Gothic" w:hAnsi="Century Gothic" w:cstheme="minorHAnsi"/>
          <w:sz w:val="18"/>
          <w:szCs w:val="18"/>
        </w:rPr>
      </w:pPr>
      <w:bookmarkStart w:id="279" w:name="OLE_LINK1"/>
      <w:bookmarkStart w:id="280" w:name="OLE_LINK2"/>
      <w:r w:rsidRPr="00F24FCC">
        <w:rPr>
          <w:rFonts w:ascii="Century Gothic" w:hAnsi="Century Gothic" w:cstheme="minorHAnsi"/>
          <w:bCs/>
          <w:sz w:val="18"/>
          <w:szCs w:val="18"/>
        </w:rPr>
        <w:t xml:space="preserve">Thuin : </w:t>
      </w:r>
      <w:hyperlink r:id="rId147" w:history="1">
        <w:r w:rsidRPr="00F24FCC">
          <w:rPr>
            <w:rStyle w:val="Lienhypertexte"/>
            <w:rFonts w:ascii="Century Gothic" w:hAnsi="Century Gothic" w:cstheme="minorHAnsi"/>
            <w:sz w:val="18"/>
            <w:szCs w:val="18"/>
          </w:rPr>
          <w:t xml:space="preserve">PETIT THÉÂTRE AMBULANT DES IDÉES CITOYENNES à </w:t>
        </w:r>
        <w:proofErr w:type="spellStart"/>
        <w:r w:rsidRPr="00F24FCC">
          <w:rPr>
            <w:rStyle w:val="Lienhypertexte"/>
            <w:rFonts w:ascii="Century Gothic" w:hAnsi="Century Gothic" w:cstheme="minorHAnsi"/>
            <w:sz w:val="18"/>
            <w:szCs w:val="18"/>
          </w:rPr>
          <w:t>Thuillies</w:t>
        </w:r>
        <w:proofErr w:type="spellEnd"/>
        <w:r w:rsidRPr="00F24FCC">
          <w:rPr>
            <w:rStyle w:val="Lienhypertexte"/>
            <w:rFonts w:ascii="Century Gothic" w:hAnsi="Century Gothic" w:cstheme="minorHAnsi"/>
            <w:sz w:val="18"/>
            <w:szCs w:val="18"/>
          </w:rPr>
          <w:t>.</w:t>
        </w:r>
      </w:hyperlink>
    </w:p>
    <w:p w:rsidR="00857D1C" w:rsidRPr="00F24FCC" w:rsidRDefault="00857D1C" w:rsidP="00CF3FAE">
      <w:pPr>
        <w:pStyle w:val="Paragraphedeliste"/>
        <w:numPr>
          <w:ilvl w:val="0"/>
          <w:numId w:val="106"/>
        </w:numPr>
        <w:spacing w:before="0" w:after="0"/>
        <w:ind w:right="459" w:firstLine="131"/>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Erquelinnes : </w:t>
      </w:r>
      <w:hyperlink r:id="rId148" w:history="1">
        <w:r w:rsidRPr="00F24FCC">
          <w:rPr>
            <w:rStyle w:val="Lienhypertexte"/>
            <w:rFonts w:ascii="Century Gothic" w:hAnsi="Century Gothic" w:cstheme="minorHAnsi"/>
            <w:sz w:val="18"/>
            <w:szCs w:val="18"/>
          </w:rPr>
          <w:t>PETIT THÉÂTRE AMBULANT DES IDÉES CITOYENNES à Erquelinnes</w:t>
        </w:r>
      </w:hyperlink>
    </w:p>
    <w:p w:rsidR="00857D1C" w:rsidRPr="00F24FCC" w:rsidRDefault="00857D1C" w:rsidP="00CF3FAE">
      <w:pPr>
        <w:pStyle w:val="Paragraphedeliste"/>
        <w:numPr>
          <w:ilvl w:val="0"/>
          <w:numId w:val="106"/>
        </w:numPr>
        <w:spacing w:before="0" w:after="0"/>
        <w:ind w:right="459" w:firstLine="131"/>
        <w:contextualSpacing/>
        <w:jc w:val="both"/>
        <w:rPr>
          <w:rFonts w:ascii="Century Gothic" w:hAnsi="Century Gothic" w:cstheme="minorHAnsi"/>
          <w:sz w:val="18"/>
          <w:szCs w:val="18"/>
        </w:rPr>
      </w:pPr>
      <w:proofErr w:type="spellStart"/>
      <w:r w:rsidRPr="00F24FCC">
        <w:rPr>
          <w:rFonts w:ascii="Century Gothic" w:hAnsi="Century Gothic" w:cstheme="minorHAnsi"/>
          <w:sz w:val="18"/>
          <w:szCs w:val="18"/>
        </w:rPr>
        <w:t>Labuissière</w:t>
      </w:r>
      <w:proofErr w:type="spellEnd"/>
      <w:r w:rsidRPr="00F24FCC">
        <w:rPr>
          <w:rFonts w:ascii="Century Gothic" w:hAnsi="Century Gothic" w:cstheme="minorHAnsi"/>
          <w:sz w:val="18"/>
          <w:szCs w:val="18"/>
        </w:rPr>
        <w:t xml:space="preserve"> : </w:t>
      </w:r>
      <w:hyperlink r:id="rId149" w:history="1">
        <w:r w:rsidRPr="00F24FCC">
          <w:rPr>
            <w:rStyle w:val="Lienhypertexte"/>
            <w:rFonts w:ascii="Century Gothic" w:hAnsi="Century Gothic" w:cstheme="minorHAnsi"/>
            <w:sz w:val="18"/>
            <w:szCs w:val="18"/>
          </w:rPr>
          <w:t xml:space="preserve">PETIT THÉÂTRE AMBULANT DES IDÉES CITOYENNES à </w:t>
        </w:r>
        <w:proofErr w:type="spellStart"/>
        <w:r w:rsidRPr="00F24FCC">
          <w:rPr>
            <w:rStyle w:val="Lienhypertexte"/>
            <w:rFonts w:ascii="Century Gothic" w:hAnsi="Century Gothic" w:cstheme="minorHAnsi"/>
            <w:sz w:val="18"/>
            <w:szCs w:val="18"/>
          </w:rPr>
          <w:t>Labuissière</w:t>
        </w:r>
        <w:proofErr w:type="spellEnd"/>
        <w:r w:rsidRPr="00F24FCC">
          <w:rPr>
            <w:rStyle w:val="Lienhypertexte"/>
            <w:rFonts w:ascii="Century Gothic" w:hAnsi="Century Gothic" w:cstheme="minorHAnsi"/>
            <w:sz w:val="18"/>
            <w:szCs w:val="18"/>
          </w:rPr>
          <w:t>.</w:t>
        </w:r>
      </w:hyperlink>
    </w:p>
    <w:p w:rsidR="00857D1C" w:rsidRPr="00F24FCC" w:rsidRDefault="00857D1C" w:rsidP="00CF3FAE">
      <w:pPr>
        <w:pStyle w:val="Paragraphedeliste"/>
        <w:numPr>
          <w:ilvl w:val="0"/>
          <w:numId w:val="106"/>
        </w:numPr>
        <w:spacing w:before="0" w:after="0"/>
        <w:ind w:right="459" w:firstLine="131"/>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Lobbes : </w:t>
      </w:r>
      <w:hyperlink r:id="rId150" w:history="1">
        <w:r w:rsidRPr="00F24FCC">
          <w:rPr>
            <w:rStyle w:val="Lienhypertexte"/>
            <w:rFonts w:ascii="Century Gothic" w:hAnsi="Century Gothic" w:cstheme="minorHAnsi"/>
            <w:sz w:val="18"/>
            <w:szCs w:val="18"/>
          </w:rPr>
          <w:t>PETIT THÉÂTRE AMBULANT DES IDÉES CITOYENNES à Lobbes.</w:t>
        </w:r>
      </w:hyperlink>
      <w:bookmarkEnd w:id="279"/>
      <w:bookmarkEnd w:id="280"/>
      <w:r w:rsidRPr="00F24FCC">
        <w:rPr>
          <w:rFonts w:ascii="Century Gothic" w:hAnsi="Century Gothic" w:cstheme="minorHAnsi"/>
          <w:sz w:val="18"/>
          <w:szCs w:val="18"/>
        </w:rPr>
        <w:br/>
        <w:t xml:space="preserve">- 4x Articles sur le site </w:t>
      </w:r>
      <w:proofErr w:type="spellStart"/>
      <w:r w:rsidRPr="00F24FCC">
        <w:rPr>
          <w:rFonts w:ascii="Century Gothic" w:hAnsi="Century Gothic" w:cstheme="minorHAnsi"/>
          <w:sz w:val="18"/>
          <w:szCs w:val="18"/>
        </w:rPr>
        <w:t>ccths</w:t>
      </w:r>
      <w:proofErr w:type="spellEnd"/>
      <w:r w:rsidRPr="00F24FCC">
        <w:rPr>
          <w:rFonts w:ascii="Century Gothic" w:hAnsi="Century Gothic" w:cstheme="minorHAnsi"/>
          <w:sz w:val="18"/>
          <w:szCs w:val="18"/>
        </w:rPr>
        <w:t xml:space="preserve"> par entités. Relayés sur le site de la ville de Lobbes, et de la Vi</w:t>
      </w:r>
      <w:r w:rsidRPr="00F24FCC">
        <w:rPr>
          <w:rFonts w:ascii="Century Gothic" w:hAnsi="Century Gothic" w:cstheme="minorHAnsi"/>
          <w:sz w:val="18"/>
          <w:szCs w:val="18"/>
        </w:rPr>
        <w:t>l</w:t>
      </w:r>
      <w:r w:rsidRPr="00F24FCC">
        <w:rPr>
          <w:rFonts w:ascii="Century Gothic" w:hAnsi="Century Gothic" w:cstheme="minorHAnsi"/>
          <w:sz w:val="18"/>
          <w:szCs w:val="18"/>
        </w:rPr>
        <w:t>le d'Erquelinnes.</w:t>
      </w:r>
    </w:p>
    <w:p w:rsidR="00857D1C" w:rsidRPr="00F24FCC" w:rsidRDefault="00857D1C" w:rsidP="00CF3FAE">
      <w:pPr>
        <w:pStyle w:val="Paragraphedeliste"/>
        <w:numPr>
          <w:ilvl w:val="0"/>
          <w:numId w:val="96"/>
        </w:numPr>
        <w:tabs>
          <w:tab w:val="left" w:pos="709"/>
        </w:tabs>
        <w:spacing w:before="0" w:after="0"/>
        <w:ind w:right="459" w:hanging="11"/>
        <w:contextualSpacing/>
        <w:jc w:val="both"/>
        <w:rPr>
          <w:rFonts w:ascii="Century Gothic" w:hAnsi="Century Gothic" w:cstheme="minorHAnsi"/>
          <w:sz w:val="18"/>
          <w:szCs w:val="18"/>
        </w:rPr>
      </w:pPr>
      <w:r w:rsidRPr="00F24FCC">
        <w:rPr>
          <w:rFonts w:ascii="Century Gothic" w:hAnsi="Century Gothic" w:cstheme="minorHAnsi"/>
          <w:sz w:val="18"/>
          <w:szCs w:val="18"/>
          <w:u w:val="single"/>
        </w:rPr>
        <w:t>16 Articles</w:t>
      </w:r>
      <w:r w:rsidRPr="00F24FCC">
        <w:rPr>
          <w:rFonts w:ascii="Century Gothic" w:hAnsi="Century Gothic" w:cstheme="minorHAnsi"/>
          <w:sz w:val="18"/>
          <w:szCs w:val="18"/>
        </w:rPr>
        <w:t xml:space="preserve"> par spectacles avec visuel et repiquages + </w:t>
      </w:r>
      <w:proofErr w:type="spellStart"/>
      <w:r w:rsidRPr="00F24FCC">
        <w:rPr>
          <w:rFonts w:ascii="Century Gothic" w:hAnsi="Century Gothic" w:cstheme="minorHAnsi"/>
          <w:sz w:val="18"/>
          <w:szCs w:val="18"/>
        </w:rPr>
        <w:t>video</w:t>
      </w:r>
      <w:proofErr w:type="spellEnd"/>
      <w:r w:rsidRPr="00F24FCC">
        <w:rPr>
          <w:rFonts w:ascii="Century Gothic" w:hAnsi="Century Gothic" w:cstheme="minorHAnsi"/>
          <w:sz w:val="18"/>
          <w:szCs w:val="18"/>
        </w:rPr>
        <w:t xml:space="preserve"> </w:t>
      </w:r>
      <w:proofErr w:type="spellStart"/>
      <w:r w:rsidRPr="00F24FCC">
        <w:rPr>
          <w:rFonts w:ascii="Century Gothic" w:hAnsi="Century Gothic" w:cstheme="minorHAnsi"/>
          <w:sz w:val="18"/>
          <w:szCs w:val="18"/>
        </w:rPr>
        <w:t>trailer</w:t>
      </w:r>
      <w:proofErr w:type="spellEnd"/>
      <w:r w:rsidRPr="00F24FCC">
        <w:rPr>
          <w:rFonts w:ascii="Century Gothic" w:hAnsi="Century Gothic" w:cstheme="minorHAnsi"/>
          <w:sz w:val="18"/>
          <w:szCs w:val="18"/>
        </w:rPr>
        <w:t xml:space="preserve"> des dictèrent spectacles. mis à jour après chaque spectacles + relance. (voir site historique de la pr</w:t>
      </w:r>
      <w:r w:rsidRPr="00F24FCC">
        <w:rPr>
          <w:rFonts w:ascii="Century Gothic" w:hAnsi="Century Gothic" w:cstheme="minorHAnsi"/>
          <w:sz w:val="18"/>
          <w:szCs w:val="18"/>
        </w:rPr>
        <w:t>o</w:t>
      </w:r>
      <w:r w:rsidRPr="00F24FCC">
        <w:rPr>
          <w:rFonts w:ascii="Century Gothic" w:hAnsi="Century Gothic" w:cstheme="minorHAnsi"/>
          <w:sz w:val="18"/>
          <w:szCs w:val="18"/>
        </w:rPr>
        <w:t xml:space="preserve">grammation) </w:t>
      </w:r>
      <w:r w:rsidRPr="00F24FCC">
        <w:rPr>
          <w:rFonts w:ascii="Century Gothic" w:hAnsi="Century Gothic" w:cstheme="minorHAnsi"/>
          <w:sz w:val="18"/>
          <w:szCs w:val="18"/>
        </w:rPr>
        <w:br/>
      </w:r>
      <w:hyperlink r:id="rId151" w:history="1">
        <w:r w:rsidRPr="00F24FCC">
          <w:rPr>
            <w:rStyle w:val="Lienhypertexte"/>
            <w:rFonts w:ascii="Century Gothic" w:hAnsi="Century Gothic" w:cstheme="minorHAnsi"/>
            <w:sz w:val="18"/>
            <w:szCs w:val="18"/>
          </w:rPr>
          <w:t>http://www.centrecultureldethuin.be/qui-sommes-nous/historique-de-la-programmation/?lcp_page0=33#lcp_instance_0</w:t>
        </w:r>
      </w:hyperlink>
    </w:p>
    <w:p w:rsidR="00857D1C" w:rsidRPr="00F24FCC" w:rsidRDefault="00857D1C" w:rsidP="00CF3FAE">
      <w:pPr>
        <w:pStyle w:val="Paragraphedeliste"/>
        <w:numPr>
          <w:ilvl w:val="0"/>
          <w:numId w:val="107"/>
        </w:numPr>
        <w:spacing w:before="0" w:after="0"/>
        <w:ind w:right="459"/>
        <w:contextualSpacing/>
        <w:jc w:val="both"/>
        <w:rPr>
          <w:rFonts w:ascii="Century Gothic" w:hAnsi="Century Gothic" w:cstheme="minorHAnsi"/>
          <w:b/>
          <w:sz w:val="18"/>
          <w:szCs w:val="18"/>
        </w:rPr>
      </w:pPr>
      <w:r w:rsidRPr="00F24FCC">
        <w:rPr>
          <w:rFonts w:ascii="Century Gothic" w:hAnsi="Century Gothic" w:cstheme="minorHAnsi"/>
          <w:b/>
          <w:sz w:val="18"/>
          <w:szCs w:val="18"/>
        </w:rPr>
        <w:t xml:space="preserve">5. Communication </w:t>
      </w:r>
      <w:proofErr w:type="spellStart"/>
      <w:r w:rsidRPr="00F24FCC">
        <w:rPr>
          <w:rFonts w:ascii="Century Gothic" w:hAnsi="Century Gothic" w:cstheme="minorHAnsi"/>
          <w:b/>
          <w:sz w:val="18"/>
          <w:szCs w:val="18"/>
        </w:rPr>
        <w:t>Facebook</w:t>
      </w:r>
      <w:proofErr w:type="spellEnd"/>
      <w:r w:rsidRPr="00F24FCC">
        <w:rPr>
          <w:rFonts w:ascii="Century Gothic" w:hAnsi="Century Gothic" w:cstheme="minorHAnsi"/>
          <w:b/>
          <w:sz w:val="18"/>
          <w:szCs w:val="18"/>
        </w:rPr>
        <w:t xml:space="preserve"> : </w:t>
      </w:r>
    </w:p>
    <w:p w:rsidR="00857D1C" w:rsidRPr="00F24FCC" w:rsidRDefault="00857D1C" w:rsidP="00CF3FAE">
      <w:pPr>
        <w:pStyle w:val="Paragraphedeliste"/>
        <w:numPr>
          <w:ilvl w:val="0"/>
          <w:numId w:val="108"/>
        </w:numPr>
        <w:spacing w:before="0" w:after="0"/>
        <w:ind w:right="459" w:firstLine="131"/>
        <w:contextualSpacing/>
        <w:jc w:val="both"/>
        <w:rPr>
          <w:rFonts w:ascii="Century Gothic" w:hAnsi="Century Gothic" w:cstheme="minorHAnsi"/>
          <w:sz w:val="18"/>
          <w:szCs w:val="18"/>
        </w:rPr>
      </w:pPr>
      <w:r w:rsidRPr="00F24FCC">
        <w:rPr>
          <w:rFonts w:ascii="Century Gothic" w:hAnsi="Century Gothic" w:cstheme="minorHAnsi"/>
          <w:bCs/>
          <w:sz w:val="18"/>
          <w:szCs w:val="18"/>
        </w:rPr>
        <w:t xml:space="preserve">Thuin : </w:t>
      </w:r>
      <w:hyperlink r:id="rId152" w:history="1">
        <w:r w:rsidRPr="00F24FCC">
          <w:rPr>
            <w:rStyle w:val="Lienhypertexte"/>
            <w:rFonts w:ascii="Century Gothic" w:hAnsi="Century Gothic" w:cstheme="minorHAnsi"/>
            <w:sz w:val="18"/>
            <w:szCs w:val="18"/>
          </w:rPr>
          <w:t xml:space="preserve">PETIT THÉÂTRE AMBULANT DES IDÉES CITOYENNES à </w:t>
        </w:r>
        <w:proofErr w:type="spellStart"/>
        <w:r w:rsidRPr="00F24FCC">
          <w:rPr>
            <w:rStyle w:val="Lienhypertexte"/>
            <w:rFonts w:ascii="Century Gothic" w:hAnsi="Century Gothic" w:cstheme="minorHAnsi"/>
            <w:sz w:val="18"/>
            <w:szCs w:val="18"/>
          </w:rPr>
          <w:t>Thuillies</w:t>
        </w:r>
        <w:proofErr w:type="spellEnd"/>
        <w:r w:rsidRPr="00F24FCC">
          <w:rPr>
            <w:rStyle w:val="Lienhypertexte"/>
            <w:rFonts w:ascii="Century Gothic" w:hAnsi="Century Gothic" w:cstheme="minorHAnsi"/>
            <w:sz w:val="18"/>
            <w:szCs w:val="18"/>
          </w:rPr>
          <w:t>.</w:t>
        </w:r>
      </w:hyperlink>
    </w:p>
    <w:p w:rsidR="00857D1C" w:rsidRPr="00F24FCC" w:rsidRDefault="00857D1C" w:rsidP="00CF3FAE">
      <w:pPr>
        <w:pStyle w:val="Paragraphedeliste"/>
        <w:numPr>
          <w:ilvl w:val="0"/>
          <w:numId w:val="108"/>
        </w:numPr>
        <w:spacing w:before="0" w:after="0"/>
        <w:ind w:right="459" w:firstLine="131"/>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Erquelinnes : </w:t>
      </w:r>
      <w:hyperlink r:id="rId153" w:history="1">
        <w:r w:rsidRPr="00F24FCC">
          <w:rPr>
            <w:rStyle w:val="Lienhypertexte"/>
            <w:rFonts w:ascii="Century Gothic" w:hAnsi="Century Gothic" w:cstheme="minorHAnsi"/>
            <w:sz w:val="18"/>
            <w:szCs w:val="18"/>
          </w:rPr>
          <w:t>PETIT THÉÂTRE AMBULANT DES IDÉES CITOYENNES à Erquelinnes</w:t>
        </w:r>
      </w:hyperlink>
    </w:p>
    <w:p w:rsidR="00857D1C" w:rsidRPr="00F24FCC" w:rsidRDefault="00857D1C" w:rsidP="00CF3FAE">
      <w:pPr>
        <w:pStyle w:val="Paragraphedeliste"/>
        <w:numPr>
          <w:ilvl w:val="0"/>
          <w:numId w:val="108"/>
        </w:numPr>
        <w:spacing w:before="0" w:after="0"/>
        <w:ind w:right="459" w:firstLine="131"/>
        <w:contextualSpacing/>
        <w:jc w:val="both"/>
        <w:rPr>
          <w:rFonts w:ascii="Century Gothic" w:hAnsi="Century Gothic" w:cstheme="minorHAnsi"/>
          <w:sz w:val="18"/>
          <w:szCs w:val="18"/>
        </w:rPr>
      </w:pPr>
      <w:proofErr w:type="spellStart"/>
      <w:r w:rsidRPr="00F24FCC">
        <w:rPr>
          <w:rFonts w:ascii="Century Gothic" w:hAnsi="Century Gothic" w:cstheme="minorHAnsi"/>
          <w:sz w:val="18"/>
          <w:szCs w:val="18"/>
        </w:rPr>
        <w:t>Labuissière</w:t>
      </w:r>
      <w:proofErr w:type="spellEnd"/>
      <w:r w:rsidRPr="00F24FCC">
        <w:rPr>
          <w:rFonts w:ascii="Century Gothic" w:hAnsi="Century Gothic" w:cstheme="minorHAnsi"/>
          <w:sz w:val="18"/>
          <w:szCs w:val="18"/>
        </w:rPr>
        <w:t xml:space="preserve"> : </w:t>
      </w:r>
      <w:hyperlink r:id="rId154" w:history="1">
        <w:r w:rsidRPr="00F24FCC">
          <w:rPr>
            <w:rStyle w:val="Lienhypertexte"/>
            <w:rFonts w:ascii="Century Gothic" w:hAnsi="Century Gothic" w:cstheme="minorHAnsi"/>
            <w:sz w:val="18"/>
            <w:szCs w:val="18"/>
          </w:rPr>
          <w:t xml:space="preserve">PETIT THÉÂTRE AMBULANT DES IDÉES CITOYENNES à </w:t>
        </w:r>
        <w:proofErr w:type="spellStart"/>
        <w:r w:rsidRPr="00F24FCC">
          <w:rPr>
            <w:rStyle w:val="Lienhypertexte"/>
            <w:rFonts w:ascii="Century Gothic" w:hAnsi="Century Gothic" w:cstheme="minorHAnsi"/>
            <w:sz w:val="18"/>
            <w:szCs w:val="18"/>
          </w:rPr>
          <w:t>Labuissière</w:t>
        </w:r>
        <w:proofErr w:type="spellEnd"/>
        <w:r w:rsidRPr="00F24FCC">
          <w:rPr>
            <w:rStyle w:val="Lienhypertexte"/>
            <w:rFonts w:ascii="Century Gothic" w:hAnsi="Century Gothic" w:cstheme="minorHAnsi"/>
            <w:sz w:val="18"/>
            <w:szCs w:val="18"/>
          </w:rPr>
          <w:t>.</w:t>
        </w:r>
      </w:hyperlink>
    </w:p>
    <w:p w:rsidR="00857D1C" w:rsidRPr="00F24FCC" w:rsidRDefault="00857D1C" w:rsidP="00CF3FAE">
      <w:pPr>
        <w:pStyle w:val="Paragraphedeliste"/>
        <w:numPr>
          <w:ilvl w:val="0"/>
          <w:numId w:val="108"/>
        </w:numPr>
        <w:spacing w:before="0" w:after="0"/>
        <w:ind w:right="459" w:firstLine="131"/>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Lobbes : </w:t>
      </w:r>
      <w:hyperlink r:id="rId155" w:history="1">
        <w:r w:rsidRPr="00F24FCC">
          <w:rPr>
            <w:rStyle w:val="Lienhypertexte"/>
            <w:rFonts w:ascii="Century Gothic" w:hAnsi="Century Gothic" w:cstheme="minorHAnsi"/>
            <w:sz w:val="18"/>
            <w:szCs w:val="18"/>
          </w:rPr>
          <w:t>PETIT THÉÂTRE AMBULANT DES IDÉES CITOYENNES à Lobbes.</w:t>
        </w:r>
      </w:hyperlink>
    </w:p>
    <w:p w:rsidR="00857D1C" w:rsidRPr="00F24FCC" w:rsidRDefault="00857D1C" w:rsidP="00CF3FAE">
      <w:pPr>
        <w:pStyle w:val="Paragraphedeliste"/>
        <w:numPr>
          <w:ilvl w:val="0"/>
          <w:numId w:val="97"/>
        </w:numPr>
        <w:spacing w:before="0" w:after="0"/>
        <w:ind w:left="1134" w:right="459" w:hanging="283"/>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 de 32 </w:t>
      </w:r>
      <w:proofErr w:type="spellStart"/>
      <w:r w:rsidRPr="00F24FCC">
        <w:rPr>
          <w:rFonts w:ascii="Century Gothic" w:hAnsi="Century Gothic" w:cstheme="minorHAnsi"/>
          <w:sz w:val="18"/>
          <w:szCs w:val="18"/>
        </w:rPr>
        <w:t>posts</w:t>
      </w:r>
      <w:proofErr w:type="spellEnd"/>
      <w:r w:rsidRPr="00F24FCC">
        <w:rPr>
          <w:rFonts w:ascii="Century Gothic" w:hAnsi="Century Gothic" w:cstheme="minorHAnsi"/>
          <w:sz w:val="18"/>
          <w:szCs w:val="18"/>
        </w:rPr>
        <w:t xml:space="preserve"> généraux par entités, spectacles par spectacles avec </w:t>
      </w:r>
      <w:proofErr w:type="spellStart"/>
      <w:r w:rsidRPr="00F24FCC">
        <w:rPr>
          <w:rFonts w:ascii="Century Gothic" w:hAnsi="Century Gothic" w:cstheme="minorHAnsi"/>
          <w:sz w:val="18"/>
          <w:szCs w:val="18"/>
        </w:rPr>
        <w:t>trailer</w:t>
      </w:r>
      <w:proofErr w:type="spellEnd"/>
      <w:r w:rsidRPr="00F24FCC">
        <w:rPr>
          <w:rFonts w:ascii="Century Gothic" w:hAnsi="Century Gothic" w:cstheme="minorHAnsi"/>
          <w:sz w:val="18"/>
          <w:szCs w:val="18"/>
        </w:rPr>
        <w:t xml:space="preserve"> </w:t>
      </w:r>
      <w:proofErr w:type="gramStart"/>
      <w:r w:rsidRPr="00F24FCC">
        <w:rPr>
          <w:rFonts w:ascii="Century Gothic" w:hAnsi="Century Gothic" w:cstheme="minorHAnsi"/>
          <w:sz w:val="18"/>
          <w:szCs w:val="18"/>
        </w:rPr>
        <w:t>vidéos</w:t>
      </w:r>
      <w:proofErr w:type="gramEnd"/>
      <w:r w:rsidRPr="00F24FCC">
        <w:rPr>
          <w:rFonts w:ascii="Century Gothic" w:hAnsi="Century Gothic" w:cstheme="minorHAnsi"/>
          <w:sz w:val="18"/>
          <w:szCs w:val="18"/>
        </w:rPr>
        <w:t>.</w:t>
      </w:r>
    </w:p>
    <w:p w:rsidR="00857D1C" w:rsidRPr="00F24FCC" w:rsidRDefault="00857D1C" w:rsidP="00CF3FAE">
      <w:pPr>
        <w:pStyle w:val="Paragraphedeliste"/>
        <w:numPr>
          <w:ilvl w:val="0"/>
          <w:numId w:val="97"/>
        </w:numPr>
        <w:spacing w:before="0" w:after="0"/>
        <w:ind w:left="1134" w:right="459" w:hanging="283"/>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relais des différents articles de presse sur FB (Steven, Florence, Sophie, Annie, Diane, Bibliothèque d'Erquelinnes, </w:t>
      </w:r>
      <w:proofErr w:type="spellStart"/>
      <w:r w:rsidRPr="00F24FCC">
        <w:rPr>
          <w:rFonts w:ascii="Century Gothic" w:hAnsi="Century Gothic" w:cstheme="minorHAnsi"/>
          <w:sz w:val="18"/>
          <w:szCs w:val="18"/>
        </w:rPr>
        <w:t>LaSourisQuiCrée</w:t>
      </w:r>
      <w:proofErr w:type="spellEnd"/>
      <w:r w:rsidRPr="00F24FCC">
        <w:rPr>
          <w:rFonts w:ascii="Century Gothic" w:hAnsi="Century Gothic" w:cstheme="minorHAnsi"/>
          <w:sz w:val="18"/>
          <w:szCs w:val="18"/>
        </w:rPr>
        <w:t>, Syndicat d'initiative de Lobbes, comp</w:t>
      </w:r>
      <w:r w:rsidRPr="00F24FCC">
        <w:rPr>
          <w:rFonts w:ascii="Century Gothic" w:hAnsi="Century Gothic" w:cstheme="minorHAnsi"/>
          <w:sz w:val="18"/>
          <w:szCs w:val="18"/>
        </w:rPr>
        <w:t>a</w:t>
      </w:r>
      <w:r w:rsidRPr="00F24FCC">
        <w:rPr>
          <w:rFonts w:ascii="Century Gothic" w:hAnsi="Century Gothic" w:cstheme="minorHAnsi"/>
          <w:sz w:val="18"/>
          <w:szCs w:val="18"/>
        </w:rPr>
        <w:t xml:space="preserve">gnies, </w:t>
      </w:r>
      <w:proofErr w:type="spellStart"/>
      <w:r w:rsidRPr="00F24FCC">
        <w:rPr>
          <w:rFonts w:ascii="Century Gothic" w:hAnsi="Century Gothic" w:cstheme="minorHAnsi"/>
          <w:sz w:val="18"/>
          <w:szCs w:val="18"/>
        </w:rPr>
        <w:t>Asspropro</w:t>
      </w:r>
      <w:proofErr w:type="spellEnd"/>
      <w:r w:rsidRPr="00F24FCC">
        <w:rPr>
          <w:rFonts w:ascii="Century Gothic" w:hAnsi="Century Gothic" w:cstheme="minorHAnsi"/>
          <w:sz w:val="18"/>
          <w:szCs w:val="18"/>
        </w:rPr>
        <w:t xml:space="preserve"> - Ambassadeurs)</w:t>
      </w:r>
    </w:p>
    <w:p w:rsidR="00857D1C" w:rsidRPr="00F24FCC" w:rsidRDefault="00857D1C" w:rsidP="00CF3FAE">
      <w:pPr>
        <w:pStyle w:val="Paragraphedeliste"/>
        <w:numPr>
          <w:ilvl w:val="0"/>
          <w:numId w:val="98"/>
        </w:numPr>
        <w:spacing w:before="0" w:after="0"/>
        <w:ind w:left="1134" w:right="459" w:hanging="283"/>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relais des publications </w:t>
      </w:r>
      <w:proofErr w:type="spellStart"/>
      <w:r w:rsidRPr="00F24FCC">
        <w:rPr>
          <w:rFonts w:ascii="Century Gothic" w:hAnsi="Century Gothic" w:cstheme="minorHAnsi"/>
          <w:sz w:val="18"/>
          <w:szCs w:val="18"/>
        </w:rPr>
        <w:t>Asspropro</w:t>
      </w:r>
      <w:proofErr w:type="spellEnd"/>
      <w:r w:rsidRPr="00F24FCC">
        <w:rPr>
          <w:rFonts w:ascii="Century Gothic" w:hAnsi="Century Gothic" w:cstheme="minorHAnsi"/>
          <w:sz w:val="18"/>
          <w:szCs w:val="18"/>
        </w:rPr>
        <w:t xml:space="preserve"> sur les différents Spectacles.</w:t>
      </w:r>
    </w:p>
    <w:p w:rsidR="00857D1C" w:rsidRPr="00F24FCC" w:rsidRDefault="00857D1C" w:rsidP="00CF3FAE">
      <w:pPr>
        <w:pStyle w:val="Paragraphedeliste"/>
        <w:numPr>
          <w:ilvl w:val="0"/>
          <w:numId w:val="98"/>
        </w:numPr>
        <w:spacing w:before="0" w:after="0"/>
        <w:ind w:left="1134" w:right="459" w:hanging="283"/>
        <w:contextualSpacing/>
        <w:jc w:val="both"/>
        <w:rPr>
          <w:rFonts w:ascii="Century Gothic" w:hAnsi="Century Gothic" w:cstheme="minorHAnsi"/>
          <w:sz w:val="18"/>
          <w:szCs w:val="18"/>
        </w:rPr>
      </w:pPr>
      <w:r w:rsidRPr="00F24FCC">
        <w:rPr>
          <w:rFonts w:ascii="Century Gothic" w:hAnsi="Century Gothic" w:cstheme="minorHAnsi"/>
          <w:sz w:val="18"/>
          <w:szCs w:val="18"/>
        </w:rPr>
        <w:t>publications de photos des spectacles, des lieux, des décors, des montages, des a</w:t>
      </w:r>
      <w:r w:rsidRPr="00F24FCC">
        <w:rPr>
          <w:rFonts w:ascii="Century Gothic" w:hAnsi="Century Gothic" w:cstheme="minorHAnsi"/>
          <w:sz w:val="18"/>
          <w:szCs w:val="18"/>
        </w:rPr>
        <w:t>c</w:t>
      </w:r>
      <w:r w:rsidRPr="00F24FCC">
        <w:rPr>
          <w:rFonts w:ascii="Century Gothic" w:hAnsi="Century Gothic" w:cstheme="minorHAnsi"/>
          <w:sz w:val="18"/>
          <w:szCs w:val="18"/>
        </w:rPr>
        <w:t>teurs dans les 4 différents lieux (Merci Johan B.)</w:t>
      </w:r>
    </w:p>
    <w:p w:rsidR="00857D1C" w:rsidRPr="00F24FCC" w:rsidRDefault="00857D1C" w:rsidP="00CF3FAE">
      <w:pPr>
        <w:pStyle w:val="Paragraphedeliste"/>
        <w:numPr>
          <w:ilvl w:val="0"/>
          <w:numId w:val="99"/>
        </w:numPr>
        <w:spacing w:before="0" w:after="0"/>
        <w:ind w:left="1134" w:right="459" w:hanging="283"/>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4 x </w:t>
      </w:r>
      <w:proofErr w:type="spellStart"/>
      <w:r w:rsidRPr="00F24FCC">
        <w:rPr>
          <w:rFonts w:ascii="Century Gothic" w:hAnsi="Century Gothic" w:cstheme="minorHAnsi"/>
          <w:sz w:val="18"/>
          <w:szCs w:val="18"/>
        </w:rPr>
        <w:t>boost</w:t>
      </w:r>
      <w:proofErr w:type="spellEnd"/>
      <w:r w:rsidRPr="00F24FCC">
        <w:rPr>
          <w:rFonts w:ascii="Century Gothic" w:hAnsi="Century Gothic" w:cstheme="minorHAnsi"/>
          <w:sz w:val="18"/>
          <w:szCs w:val="18"/>
        </w:rPr>
        <w:t xml:space="preserve"> des publications (4x20€ - recherche de profils situés à 15 km autour du lieu de représentation - apparait dans le fil d'actualité de ces personnes-voir annexe).</w:t>
      </w:r>
    </w:p>
    <w:p w:rsidR="00857D1C" w:rsidRPr="00F24FCC" w:rsidRDefault="00857D1C" w:rsidP="00CF3FAE">
      <w:pPr>
        <w:pStyle w:val="Paragraphedeliste"/>
        <w:numPr>
          <w:ilvl w:val="0"/>
          <w:numId w:val="99"/>
        </w:numPr>
        <w:spacing w:before="0" w:after="0"/>
        <w:ind w:left="1134" w:right="459" w:hanging="283"/>
        <w:contextualSpacing/>
        <w:jc w:val="both"/>
        <w:rPr>
          <w:rFonts w:ascii="Century Gothic" w:hAnsi="Century Gothic" w:cstheme="minorHAnsi"/>
          <w:sz w:val="18"/>
          <w:szCs w:val="18"/>
        </w:rPr>
      </w:pPr>
      <w:r w:rsidRPr="00F24FCC">
        <w:rPr>
          <w:rFonts w:ascii="Century Gothic" w:hAnsi="Century Gothic" w:cstheme="minorHAnsi"/>
          <w:sz w:val="18"/>
          <w:szCs w:val="18"/>
        </w:rPr>
        <w:t xml:space="preserve">mise à jour et relance après chaque spectacles chaque soir </w:t>
      </w:r>
      <w:proofErr w:type="gramStart"/>
      <w:r w:rsidRPr="00F24FCC">
        <w:rPr>
          <w:rFonts w:ascii="Century Gothic" w:hAnsi="Century Gothic" w:cstheme="minorHAnsi"/>
          <w:sz w:val="18"/>
          <w:szCs w:val="18"/>
        </w:rPr>
        <w:t>!.</w:t>
      </w:r>
      <w:proofErr w:type="gramEnd"/>
    </w:p>
    <w:p w:rsidR="00857D1C" w:rsidRPr="00F24FCC" w:rsidRDefault="00857D1C" w:rsidP="00CF3FAE">
      <w:pPr>
        <w:pStyle w:val="Paragraphedeliste"/>
        <w:numPr>
          <w:ilvl w:val="0"/>
          <w:numId w:val="99"/>
        </w:numPr>
        <w:spacing w:before="0" w:after="0"/>
        <w:ind w:left="1134" w:right="459" w:hanging="283"/>
        <w:contextualSpacing/>
        <w:jc w:val="both"/>
        <w:rPr>
          <w:rFonts w:ascii="Century Gothic" w:hAnsi="Century Gothic" w:cstheme="minorHAnsi"/>
          <w:sz w:val="18"/>
          <w:szCs w:val="18"/>
        </w:rPr>
      </w:pPr>
      <w:r w:rsidRPr="00F24FCC">
        <w:rPr>
          <w:rFonts w:ascii="Century Gothic" w:hAnsi="Century Gothic" w:cstheme="minorHAnsi"/>
          <w:sz w:val="18"/>
          <w:szCs w:val="18"/>
        </w:rPr>
        <w:t>relance chaque début de semaine.</w:t>
      </w:r>
    </w:p>
    <w:p w:rsidR="00857D1C" w:rsidRPr="00F24FCC" w:rsidRDefault="00857D1C" w:rsidP="00857D1C">
      <w:pPr>
        <w:jc w:val="both"/>
        <w:rPr>
          <w:rFonts w:ascii="Century Gothic" w:hAnsi="Century Gothic" w:cstheme="minorHAnsi"/>
          <w:bCs/>
          <w:sz w:val="18"/>
          <w:szCs w:val="18"/>
        </w:rPr>
      </w:pPr>
    </w:p>
    <w:p w:rsidR="00857D1C" w:rsidRPr="00F24FCC" w:rsidRDefault="00857D1C" w:rsidP="00857D1C">
      <w:pPr>
        <w:rPr>
          <w:rFonts w:ascii="Century Gothic" w:hAnsi="Century Gothic"/>
          <w:sz w:val="18"/>
          <w:szCs w:val="18"/>
        </w:rPr>
      </w:pPr>
      <w:r w:rsidRPr="00F24FCC">
        <w:rPr>
          <w:rFonts w:ascii="Century Gothic" w:hAnsi="Century Gothic"/>
          <w:b/>
          <w:sz w:val="18"/>
          <w:szCs w:val="18"/>
        </w:rPr>
        <w:t>Conclusion</w:t>
      </w:r>
      <w:r w:rsidRPr="00F24FCC">
        <w:rPr>
          <w:rFonts w:ascii="Century Gothic" w:hAnsi="Century Gothic"/>
          <w:sz w:val="18"/>
          <w:szCs w:val="18"/>
        </w:rPr>
        <w:t xml:space="preserve"> :</w:t>
      </w:r>
    </w:p>
    <w:p w:rsidR="00857D1C" w:rsidRPr="00F24FCC" w:rsidRDefault="00857D1C" w:rsidP="00857D1C">
      <w:pPr>
        <w:rPr>
          <w:rFonts w:ascii="Century Gothic" w:hAnsi="Century Gothic"/>
          <w:sz w:val="18"/>
          <w:szCs w:val="18"/>
        </w:rPr>
      </w:pPr>
      <w:r w:rsidRPr="00F24FCC">
        <w:rPr>
          <w:rFonts w:ascii="Century Gothic" w:hAnsi="Century Gothic"/>
          <w:sz w:val="18"/>
          <w:szCs w:val="18"/>
        </w:rPr>
        <w:t xml:space="preserve">Les invités de Dialogue Hainaut sont venus aux spectacles. A l'avenir, on pourrait faire un concours ou offrir des places à </w:t>
      </w:r>
      <w:proofErr w:type="spellStart"/>
      <w:r w:rsidRPr="00F24FCC">
        <w:rPr>
          <w:rFonts w:ascii="Century Gothic" w:hAnsi="Century Gothic"/>
          <w:sz w:val="18"/>
          <w:szCs w:val="18"/>
        </w:rPr>
        <w:t>Télésambre</w:t>
      </w:r>
      <w:proofErr w:type="spellEnd"/>
      <w:r w:rsidRPr="00F24FCC">
        <w:rPr>
          <w:rFonts w:ascii="Century Gothic" w:hAnsi="Century Gothic"/>
          <w:sz w:val="18"/>
          <w:szCs w:val="18"/>
        </w:rPr>
        <w:t xml:space="preserve"> ou à d'autres média.</w:t>
      </w:r>
    </w:p>
    <w:p w:rsidR="00857D1C" w:rsidRPr="00F24FCC" w:rsidRDefault="00857D1C" w:rsidP="00857D1C">
      <w:pPr>
        <w:rPr>
          <w:rFonts w:ascii="Century Gothic" w:hAnsi="Century Gothic"/>
          <w:sz w:val="18"/>
          <w:szCs w:val="18"/>
        </w:rPr>
      </w:pPr>
      <w:r w:rsidRPr="00F24FCC">
        <w:rPr>
          <w:rFonts w:ascii="Century Gothic" w:hAnsi="Century Gothic"/>
          <w:sz w:val="18"/>
          <w:szCs w:val="18"/>
        </w:rPr>
        <w:t>On a gardé le nom des personnes qui sont venues au spectacle.</w:t>
      </w:r>
    </w:p>
    <w:p w:rsidR="00857D1C" w:rsidRPr="00F24FCC" w:rsidRDefault="00857D1C" w:rsidP="00CF3FAE">
      <w:pPr>
        <w:pStyle w:val="Paragraphedeliste"/>
        <w:numPr>
          <w:ilvl w:val="0"/>
          <w:numId w:val="94"/>
        </w:numPr>
        <w:spacing w:before="0" w:after="0"/>
        <w:ind w:right="459"/>
        <w:contextualSpacing/>
        <w:rPr>
          <w:rFonts w:ascii="Century Gothic" w:hAnsi="Century Gothic"/>
          <w:sz w:val="18"/>
          <w:szCs w:val="18"/>
        </w:rPr>
      </w:pPr>
      <w:r w:rsidRPr="00F24FCC">
        <w:rPr>
          <w:rFonts w:ascii="Century Gothic" w:hAnsi="Century Gothic"/>
          <w:sz w:val="18"/>
          <w:szCs w:val="18"/>
        </w:rPr>
        <w:lastRenderedPageBreak/>
        <w:t>avoir les renseignements plus tôt pour la diffusion</w:t>
      </w:r>
    </w:p>
    <w:p w:rsidR="00857D1C" w:rsidRPr="00F24FCC" w:rsidRDefault="00857D1C" w:rsidP="00CF3FAE">
      <w:pPr>
        <w:pStyle w:val="Paragraphedeliste"/>
        <w:numPr>
          <w:ilvl w:val="0"/>
          <w:numId w:val="94"/>
        </w:numPr>
        <w:spacing w:before="0" w:after="0"/>
        <w:ind w:right="459"/>
        <w:contextualSpacing/>
        <w:rPr>
          <w:rFonts w:ascii="Century Gothic" w:hAnsi="Century Gothic"/>
          <w:sz w:val="18"/>
          <w:szCs w:val="18"/>
        </w:rPr>
      </w:pPr>
      <w:r w:rsidRPr="00F24FCC">
        <w:rPr>
          <w:rFonts w:ascii="Century Gothic" w:hAnsi="Century Gothic"/>
          <w:sz w:val="18"/>
          <w:szCs w:val="18"/>
        </w:rPr>
        <w:t>mettre des bâches aux entrées de villes avec flocage pour changer les dates</w:t>
      </w:r>
    </w:p>
    <w:p w:rsidR="00857D1C" w:rsidRPr="00F24FCC" w:rsidRDefault="00857D1C" w:rsidP="00CF3FAE">
      <w:pPr>
        <w:pStyle w:val="Paragraphedeliste"/>
        <w:numPr>
          <w:ilvl w:val="0"/>
          <w:numId w:val="94"/>
        </w:numPr>
        <w:spacing w:before="0" w:after="0"/>
        <w:ind w:right="459"/>
        <w:contextualSpacing/>
        <w:rPr>
          <w:rFonts w:ascii="Century Gothic" w:hAnsi="Century Gothic"/>
          <w:sz w:val="18"/>
          <w:szCs w:val="18"/>
        </w:rPr>
      </w:pPr>
      <w:r w:rsidRPr="00F24FCC">
        <w:rPr>
          <w:rFonts w:ascii="Century Gothic" w:hAnsi="Century Gothic"/>
          <w:sz w:val="18"/>
          <w:szCs w:val="18"/>
        </w:rPr>
        <w:t xml:space="preserve">les </w:t>
      </w:r>
      <w:proofErr w:type="spellStart"/>
      <w:r w:rsidRPr="00F24FCC">
        <w:rPr>
          <w:rFonts w:ascii="Century Gothic" w:hAnsi="Century Gothic"/>
          <w:sz w:val="18"/>
          <w:szCs w:val="18"/>
        </w:rPr>
        <w:t>flyers</w:t>
      </w:r>
      <w:proofErr w:type="spellEnd"/>
      <w:r w:rsidRPr="00F24FCC">
        <w:rPr>
          <w:rFonts w:ascii="Century Gothic" w:hAnsi="Century Gothic"/>
          <w:sz w:val="18"/>
          <w:szCs w:val="18"/>
        </w:rPr>
        <w:t xml:space="preserve"> dans les écoles n'ont pas de portée</w:t>
      </w:r>
    </w:p>
    <w:p w:rsidR="00857D1C" w:rsidRPr="00F24FCC" w:rsidRDefault="00857D1C" w:rsidP="00CF3FAE">
      <w:pPr>
        <w:pStyle w:val="Paragraphedeliste"/>
        <w:numPr>
          <w:ilvl w:val="0"/>
          <w:numId w:val="94"/>
        </w:numPr>
        <w:spacing w:before="0" w:after="0"/>
        <w:ind w:right="459"/>
        <w:contextualSpacing/>
        <w:rPr>
          <w:rFonts w:ascii="Century Gothic" w:hAnsi="Century Gothic"/>
          <w:sz w:val="18"/>
          <w:szCs w:val="18"/>
        </w:rPr>
      </w:pPr>
      <w:r w:rsidRPr="00F24FCC">
        <w:rPr>
          <w:rFonts w:ascii="Century Gothic" w:hAnsi="Century Gothic"/>
          <w:sz w:val="18"/>
          <w:szCs w:val="18"/>
        </w:rPr>
        <w:t>les petits magasins de village sont de bons accrocheurs de public</w:t>
      </w:r>
    </w:p>
    <w:p w:rsidR="00857D1C" w:rsidRPr="00F24FCC" w:rsidRDefault="00857D1C" w:rsidP="00CF3FAE">
      <w:pPr>
        <w:pStyle w:val="Paragraphedeliste"/>
        <w:numPr>
          <w:ilvl w:val="0"/>
          <w:numId w:val="94"/>
        </w:numPr>
        <w:spacing w:before="0" w:after="0"/>
        <w:ind w:right="459"/>
        <w:contextualSpacing/>
        <w:rPr>
          <w:rFonts w:ascii="Century Gothic" w:hAnsi="Century Gothic"/>
          <w:sz w:val="18"/>
          <w:szCs w:val="18"/>
        </w:rPr>
      </w:pPr>
      <w:r w:rsidRPr="00F24FCC">
        <w:rPr>
          <w:rFonts w:ascii="Century Gothic" w:hAnsi="Century Gothic"/>
          <w:sz w:val="18"/>
          <w:szCs w:val="18"/>
        </w:rPr>
        <w:t>envisager annonces sur les tableaux électroniques des médecins</w:t>
      </w:r>
    </w:p>
    <w:p w:rsidR="00857D1C" w:rsidRPr="00F24FCC" w:rsidRDefault="00857D1C" w:rsidP="00857D1C">
      <w:pPr>
        <w:rPr>
          <w:rFonts w:ascii="Century Gothic" w:hAnsi="Century Gothic"/>
          <w:b/>
          <w:sz w:val="18"/>
          <w:szCs w:val="18"/>
        </w:rPr>
      </w:pPr>
      <w:r w:rsidRPr="00F24FCC">
        <w:rPr>
          <w:rFonts w:ascii="Century Gothic" w:hAnsi="Century Gothic"/>
          <w:b/>
          <w:sz w:val="18"/>
          <w:szCs w:val="18"/>
        </w:rPr>
        <w:t>Qui fait ça ? Comment on s'organise ?</w:t>
      </w:r>
    </w:p>
    <w:p w:rsidR="00857D1C" w:rsidRPr="00F24FCC" w:rsidRDefault="00857D1C" w:rsidP="00CF3FAE">
      <w:pPr>
        <w:pStyle w:val="Paragraphedeliste"/>
        <w:numPr>
          <w:ilvl w:val="0"/>
          <w:numId w:val="95"/>
        </w:numPr>
        <w:spacing w:before="0" w:after="0"/>
        <w:ind w:right="459"/>
        <w:contextualSpacing/>
        <w:rPr>
          <w:rFonts w:ascii="Century Gothic" w:hAnsi="Century Gothic"/>
          <w:sz w:val="18"/>
          <w:szCs w:val="18"/>
        </w:rPr>
      </w:pPr>
      <w:r w:rsidRPr="00F24FCC">
        <w:rPr>
          <w:rFonts w:ascii="Century Gothic" w:hAnsi="Century Gothic"/>
          <w:sz w:val="18"/>
          <w:szCs w:val="18"/>
        </w:rPr>
        <w:t>aller voir les gens sur le terrain avant les projets pour présenter la comm</w:t>
      </w:r>
      <w:r>
        <w:rPr>
          <w:rFonts w:ascii="Century Gothic" w:hAnsi="Century Gothic"/>
          <w:sz w:val="18"/>
          <w:szCs w:val="18"/>
        </w:rPr>
        <w:t>unication</w:t>
      </w:r>
      <w:r w:rsidRPr="00F24FCC">
        <w:rPr>
          <w:rFonts w:ascii="Century Gothic" w:hAnsi="Century Gothic"/>
          <w:sz w:val="18"/>
          <w:szCs w:val="18"/>
        </w:rPr>
        <w:t xml:space="preserve"> </w:t>
      </w:r>
      <w:r w:rsidRPr="00F24FCC">
        <w:rPr>
          <w:rFonts w:ascii="Century Gothic" w:hAnsi="Century Gothic"/>
          <w:sz w:val="18"/>
          <w:szCs w:val="18"/>
        </w:rPr>
        <w:sym w:font="Wingdings" w:char="F0E0"/>
      </w:r>
      <w:r w:rsidRPr="00F24FCC">
        <w:rPr>
          <w:rFonts w:ascii="Century Gothic" w:hAnsi="Century Gothic"/>
          <w:sz w:val="18"/>
          <w:szCs w:val="18"/>
        </w:rPr>
        <w:t xml:space="preserve"> co</w:t>
      </w:r>
      <w:r w:rsidRPr="00F24FCC">
        <w:rPr>
          <w:rFonts w:ascii="Century Gothic" w:hAnsi="Century Gothic"/>
          <w:sz w:val="18"/>
          <w:szCs w:val="18"/>
        </w:rPr>
        <w:t>m</w:t>
      </w:r>
      <w:r w:rsidRPr="00F24FCC">
        <w:rPr>
          <w:rFonts w:ascii="Century Gothic" w:hAnsi="Century Gothic"/>
          <w:sz w:val="18"/>
          <w:szCs w:val="18"/>
        </w:rPr>
        <w:t>merçants "ambassadeurs"</w:t>
      </w:r>
    </w:p>
    <w:p w:rsidR="00857D1C" w:rsidRPr="00F24FCC" w:rsidRDefault="00857D1C" w:rsidP="00CF3FAE">
      <w:pPr>
        <w:pStyle w:val="Paragraphedeliste"/>
        <w:numPr>
          <w:ilvl w:val="0"/>
          <w:numId w:val="95"/>
        </w:numPr>
        <w:spacing w:before="0" w:after="0"/>
        <w:ind w:right="459"/>
        <w:contextualSpacing/>
        <w:rPr>
          <w:rFonts w:ascii="Century Gothic" w:hAnsi="Century Gothic"/>
          <w:sz w:val="18"/>
          <w:szCs w:val="18"/>
        </w:rPr>
      </w:pPr>
      <w:r w:rsidRPr="00F24FCC">
        <w:rPr>
          <w:rFonts w:ascii="Century Gothic" w:hAnsi="Century Gothic"/>
          <w:sz w:val="18"/>
          <w:szCs w:val="18"/>
        </w:rPr>
        <w:t>Petits piquets, bâches, "tour" sur laquelle on colle les affiches</w:t>
      </w:r>
    </w:p>
    <w:p w:rsidR="00857D1C" w:rsidRPr="00F24FCC" w:rsidRDefault="00857D1C" w:rsidP="00857D1C">
      <w:pPr>
        <w:rPr>
          <w:rFonts w:ascii="Century Gothic" w:hAnsi="Century Gothic"/>
          <w:sz w:val="18"/>
          <w:szCs w:val="18"/>
        </w:rPr>
      </w:pPr>
    </w:p>
    <w:p w:rsidR="00857D1C" w:rsidRPr="00F24FCC" w:rsidRDefault="00857D1C" w:rsidP="00857D1C">
      <w:pPr>
        <w:rPr>
          <w:rFonts w:ascii="Century Gothic" w:hAnsi="Century Gothic"/>
          <w:sz w:val="18"/>
          <w:szCs w:val="18"/>
        </w:rPr>
      </w:pPr>
      <w:r w:rsidRPr="00F24FCC">
        <w:rPr>
          <w:rFonts w:ascii="Century Gothic" w:hAnsi="Century Gothic"/>
          <w:sz w:val="18"/>
          <w:szCs w:val="18"/>
        </w:rPr>
        <w:t xml:space="preserve">Il faut sortir de 20 ans des arts de la scène et être à l'écoute des </w:t>
      </w:r>
      <w:proofErr w:type="spellStart"/>
      <w:r w:rsidRPr="00F24FCC">
        <w:rPr>
          <w:rFonts w:ascii="Century Gothic" w:hAnsi="Century Gothic"/>
          <w:sz w:val="18"/>
          <w:szCs w:val="18"/>
        </w:rPr>
        <w:t>assocs</w:t>
      </w:r>
      <w:proofErr w:type="spellEnd"/>
      <w:r w:rsidRPr="00F24FCC">
        <w:rPr>
          <w:rFonts w:ascii="Century Gothic" w:hAnsi="Century Gothic"/>
          <w:sz w:val="18"/>
          <w:szCs w:val="18"/>
        </w:rPr>
        <w:t xml:space="preserve"> et coller les spectacles à leur projet.</w:t>
      </w:r>
    </w:p>
    <w:p w:rsidR="00857D1C" w:rsidRPr="00F24FCC" w:rsidRDefault="00857D1C" w:rsidP="00857D1C">
      <w:pPr>
        <w:rPr>
          <w:rFonts w:ascii="Century Gothic" w:hAnsi="Century Gothic"/>
          <w:sz w:val="18"/>
          <w:szCs w:val="18"/>
        </w:rPr>
      </w:pPr>
      <w:r w:rsidRPr="00F24FCC">
        <w:rPr>
          <w:rFonts w:ascii="Century Gothic" w:hAnsi="Century Gothic"/>
          <w:sz w:val="18"/>
          <w:szCs w:val="18"/>
        </w:rPr>
        <w:t>Il faut aller plus au contact des gens et s'insinuer dans les événements locaux ou associatifs</w:t>
      </w:r>
    </w:p>
    <w:p w:rsidR="00857D1C" w:rsidRPr="00F24FCC" w:rsidRDefault="00857D1C" w:rsidP="00857D1C">
      <w:pPr>
        <w:rPr>
          <w:rFonts w:ascii="Century Gothic" w:hAnsi="Century Gothic"/>
          <w:sz w:val="18"/>
          <w:szCs w:val="18"/>
        </w:rPr>
      </w:pPr>
    </w:p>
    <w:p w:rsidR="00857D1C" w:rsidRPr="00F24FCC" w:rsidRDefault="00857D1C" w:rsidP="00857D1C">
      <w:pPr>
        <w:rPr>
          <w:rFonts w:ascii="Century Gothic" w:hAnsi="Century Gothic"/>
          <w:sz w:val="18"/>
          <w:szCs w:val="18"/>
        </w:rPr>
      </w:pPr>
      <w:r w:rsidRPr="00F24FCC">
        <w:rPr>
          <w:rFonts w:ascii="Century Gothic" w:hAnsi="Century Gothic"/>
          <w:b/>
          <w:sz w:val="18"/>
          <w:szCs w:val="18"/>
        </w:rPr>
        <w:t>Atelier animé après Comme la pluie</w:t>
      </w:r>
      <w:r w:rsidRPr="00F24FCC">
        <w:rPr>
          <w:rFonts w:ascii="Century Gothic" w:hAnsi="Century Gothic"/>
          <w:sz w:val="18"/>
          <w:szCs w:val="18"/>
        </w:rPr>
        <w:t xml:space="preserve"> : Les gens aimaient découvrir la matière (fusain) </w:t>
      </w:r>
    </w:p>
    <w:p w:rsidR="00857D1C" w:rsidRPr="00F24FCC" w:rsidRDefault="00857D1C" w:rsidP="00857D1C">
      <w:pPr>
        <w:pStyle w:val="Corpsdetexte"/>
        <w:rPr>
          <w:rFonts w:ascii="Century Gothic" w:hAnsi="Century Gothic"/>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Objectifs de la démarche de l’analyse partagée :</w:t>
      </w:r>
    </w:p>
    <w:p w:rsidR="00857D1C" w:rsidRPr="00F24FCC" w:rsidRDefault="00857D1C" w:rsidP="00857D1C">
      <w:pPr>
        <w:pStyle w:val="Corpsdetexte"/>
        <w:rPr>
          <w:rFonts w:ascii="Century Gothic" w:hAnsi="Century Gothic" w:cs="Calibri"/>
          <w:i/>
          <w:iCs/>
          <w:sz w:val="18"/>
          <w:szCs w:val="18"/>
        </w:rPr>
      </w:pPr>
      <w:r w:rsidRPr="00F24FCC">
        <w:rPr>
          <w:rFonts w:ascii="Century Gothic" w:hAnsi="Century Gothic" w:cs="Calibri"/>
          <w:sz w:val="18"/>
          <w:szCs w:val="18"/>
        </w:rPr>
        <w:t>Le spectacle est utilisé comme outil de réflexion et de débat dans le but d'</w:t>
      </w:r>
      <w:r w:rsidRPr="00F24FCC">
        <w:rPr>
          <w:rFonts w:ascii="Century Gothic" w:hAnsi="Century Gothic" w:cs="Calibri"/>
          <w:i/>
          <w:iCs/>
          <w:sz w:val="18"/>
          <w:szCs w:val="18"/>
        </w:rPr>
        <w:t>augmenter la capacité d’analyse</w:t>
      </w:r>
      <w:r w:rsidRPr="00F24FCC">
        <w:rPr>
          <w:rFonts w:ascii="Century Gothic" w:hAnsi="Century Gothic" w:cs="Calibri"/>
          <w:sz w:val="18"/>
          <w:szCs w:val="18"/>
        </w:rPr>
        <w:t xml:space="preserve"> partagée, </w:t>
      </w:r>
      <w:r w:rsidRPr="00F24FCC">
        <w:rPr>
          <w:rFonts w:ascii="Century Gothic" w:hAnsi="Century Gothic" w:cs="Calibri"/>
          <w:i/>
          <w:iCs/>
          <w:sz w:val="18"/>
          <w:szCs w:val="18"/>
        </w:rPr>
        <w:t>d’imagination et d’action des populations d’un territoire, notamment en reco</w:t>
      </w:r>
      <w:r w:rsidRPr="00F24FCC">
        <w:rPr>
          <w:rFonts w:ascii="Century Gothic" w:hAnsi="Century Gothic" w:cs="Calibri"/>
          <w:i/>
          <w:iCs/>
          <w:sz w:val="18"/>
          <w:szCs w:val="18"/>
        </w:rPr>
        <w:t>u</w:t>
      </w:r>
      <w:r w:rsidRPr="00F24FCC">
        <w:rPr>
          <w:rFonts w:ascii="Century Gothic" w:hAnsi="Century Gothic" w:cs="Calibri"/>
          <w:i/>
          <w:iCs/>
          <w:sz w:val="18"/>
          <w:szCs w:val="18"/>
        </w:rPr>
        <w:t>rant à une démarche participative.</w:t>
      </w:r>
    </w:p>
    <w:p w:rsidR="00857D1C" w:rsidRPr="00F24FCC" w:rsidRDefault="00857D1C" w:rsidP="00857D1C">
      <w:pPr>
        <w:pStyle w:val="Corpsdetexte"/>
        <w:rPr>
          <w:rFonts w:ascii="Century Gothic" w:hAnsi="Century Gothic"/>
          <w:sz w:val="18"/>
          <w:szCs w:val="18"/>
          <w:highlight w:val="yellow"/>
        </w:rPr>
      </w:pP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Outre la programmation de sa saison, le centre culturel met tout en œuvre afin de soutenir les pr</w:t>
      </w:r>
      <w:r w:rsidRPr="00F24FCC">
        <w:rPr>
          <w:rFonts w:ascii="Century Gothic" w:hAnsi="Century Gothic"/>
          <w:sz w:val="18"/>
          <w:szCs w:val="18"/>
        </w:rPr>
        <w:t>o</w:t>
      </w:r>
      <w:r w:rsidRPr="00F24FCC">
        <w:rPr>
          <w:rFonts w:ascii="Century Gothic" w:hAnsi="Century Gothic"/>
          <w:sz w:val="18"/>
          <w:szCs w:val="18"/>
        </w:rPr>
        <w:t>grammations en partenariat et collaborations avec l'associatif.</w:t>
      </w:r>
    </w:p>
    <w:p w:rsidR="00857D1C" w:rsidRPr="00F24FCC" w:rsidRDefault="00857D1C" w:rsidP="00857D1C">
      <w:pPr>
        <w:ind w:left="360"/>
        <w:jc w:val="both"/>
        <w:rPr>
          <w:rFonts w:ascii="Century Gothic" w:hAnsi="Century Gothic"/>
          <w:sz w:val="18"/>
          <w:szCs w:val="18"/>
          <w:highlight w:val="cyan"/>
        </w:rPr>
      </w:pPr>
    </w:p>
    <w:p w:rsidR="00857D1C" w:rsidRPr="001F7DBF" w:rsidRDefault="00857D1C" w:rsidP="00857D1C">
      <w:pPr>
        <w:ind w:left="851"/>
        <w:jc w:val="both"/>
        <w:rPr>
          <w:rFonts w:ascii="Century Gothic" w:hAnsi="Century Gothic"/>
          <w:b/>
          <w:bCs/>
          <w:sz w:val="18"/>
          <w:szCs w:val="18"/>
        </w:rPr>
      </w:pPr>
      <w:r>
        <w:rPr>
          <w:rFonts w:ascii="Century Gothic" w:hAnsi="Century Gothic"/>
          <w:b/>
          <w:bCs/>
          <w:sz w:val="18"/>
          <w:szCs w:val="18"/>
        </w:rPr>
        <w:t xml:space="preserve">3.9. </w:t>
      </w:r>
      <w:r w:rsidRPr="001F7DBF">
        <w:rPr>
          <w:rFonts w:ascii="Century Gothic" w:hAnsi="Century Gothic"/>
          <w:b/>
          <w:bCs/>
          <w:sz w:val="18"/>
          <w:szCs w:val="18"/>
        </w:rPr>
        <w:t>Ciné rencontres</w:t>
      </w:r>
    </w:p>
    <w:p w:rsidR="00857D1C" w:rsidRPr="00F24FCC" w:rsidRDefault="00857D1C" w:rsidP="00857D1C">
      <w:pPr>
        <w:jc w:val="both"/>
        <w:rPr>
          <w:rFonts w:ascii="Century Gothic" w:hAnsi="Century Gothic"/>
          <w:b/>
          <w:bCs/>
          <w:sz w:val="18"/>
          <w:szCs w:val="18"/>
          <w:highlight w:val="yellow"/>
          <w:lang w:val="fr-BE"/>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Descriptif :</w:t>
      </w:r>
    </w:p>
    <w:p w:rsidR="00857D1C" w:rsidRPr="00F24FCC" w:rsidRDefault="00857D1C" w:rsidP="00857D1C">
      <w:pPr>
        <w:rPr>
          <w:rFonts w:ascii="Century Gothic" w:hAnsi="Century Gothic"/>
          <w:sz w:val="18"/>
          <w:szCs w:val="18"/>
        </w:rPr>
      </w:pPr>
      <w:r w:rsidRPr="00F24FCC">
        <w:rPr>
          <w:rFonts w:ascii="Century Gothic" w:hAnsi="Century Gothic"/>
          <w:b/>
          <w:sz w:val="18"/>
          <w:szCs w:val="18"/>
        </w:rPr>
        <w:t>« Idées Cinéma ».</w:t>
      </w:r>
      <w:r w:rsidRPr="00F24FCC">
        <w:rPr>
          <w:rFonts w:ascii="Century Gothic" w:hAnsi="Century Gothic"/>
          <w:sz w:val="18"/>
          <w:szCs w:val="18"/>
        </w:rPr>
        <w:t xml:space="preserve"> </w:t>
      </w:r>
    </w:p>
    <w:p w:rsidR="00857D1C" w:rsidRPr="00F24FCC" w:rsidRDefault="00857D1C" w:rsidP="00857D1C">
      <w:pPr>
        <w:rPr>
          <w:rFonts w:ascii="Century Gothic" w:hAnsi="Century Gothic"/>
          <w:sz w:val="18"/>
          <w:szCs w:val="18"/>
        </w:rPr>
      </w:pPr>
      <w:r w:rsidRPr="00F24FCC">
        <w:rPr>
          <w:rFonts w:ascii="Century Gothic" w:hAnsi="Century Gothic"/>
          <w:sz w:val="18"/>
          <w:szCs w:val="18"/>
        </w:rPr>
        <w:t>Chaque jeudi, de septembre à novembre 2017, au fil des différents villages des quatre entités.</w:t>
      </w:r>
    </w:p>
    <w:p w:rsidR="00857D1C" w:rsidRPr="00F24FCC" w:rsidRDefault="00857D1C" w:rsidP="00857D1C">
      <w:pPr>
        <w:jc w:val="both"/>
        <w:rPr>
          <w:rFonts w:ascii="Century Gothic" w:hAnsi="Century Gothic"/>
          <w:sz w:val="18"/>
          <w:szCs w:val="18"/>
        </w:rPr>
      </w:pPr>
      <w:r w:rsidRPr="00F24FCC">
        <w:rPr>
          <w:rFonts w:ascii="Century Gothic" w:hAnsi="Century Gothic"/>
          <w:sz w:val="18"/>
          <w:szCs w:val="18"/>
        </w:rPr>
        <w:t xml:space="preserve">Même si ces films sont rarement à l’affiche des usines à popcorn et cinéma grand public, la production cinématographique est riche d’une filmographie traitant des enjeux de notre société. Climat, finances, pollution, éducation, accélération du temps, jeunesse, vieillissement des populations, agriculture, santé, …, les thématiques sont infinies, et le média cinéma permet d’engager la discussion, l’échange et le débat à l’issue de la projection. </w:t>
      </w:r>
    </w:p>
    <w:p w:rsidR="00857D1C" w:rsidRPr="00F24FCC" w:rsidRDefault="00857D1C" w:rsidP="00857D1C">
      <w:pPr>
        <w:pStyle w:val="Corpsdetexte"/>
        <w:ind w:left="1440" w:hanging="873"/>
        <w:rPr>
          <w:rFonts w:ascii="Century Gothic" w:hAnsi="Century Gothic"/>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Stratégie de la démarche de l’analyse partagée :</w:t>
      </w:r>
    </w:p>
    <w:p w:rsidR="00857D1C" w:rsidRDefault="00857D1C" w:rsidP="00857D1C">
      <w:pPr>
        <w:jc w:val="both"/>
        <w:rPr>
          <w:rFonts w:ascii="Century Gothic" w:hAnsi="Century Gothic"/>
          <w:sz w:val="18"/>
          <w:szCs w:val="18"/>
        </w:rPr>
      </w:pPr>
      <w:r w:rsidRPr="00F24FCC">
        <w:rPr>
          <w:rFonts w:ascii="Century Gothic" w:hAnsi="Century Gothic"/>
          <w:b/>
          <w:sz w:val="18"/>
          <w:szCs w:val="18"/>
        </w:rPr>
        <w:t xml:space="preserve"> </w:t>
      </w:r>
      <w:r w:rsidRPr="00836058">
        <w:rPr>
          <w:rFonts w:ascii="Century Gothic" w:hAnsi="Century Gothic"/>
          <w:sz w:val="18"/>
          <w:szCs w:val="18"/>
        </w:rPr>
        <w:t>De septembre à novembre, chaque jeudi soir, nous nous déplacerons dans les villages des quatre</w:t>
      </w:r>
      <w:r w:rsidRPr="00164F31">
        <w:rPr>
          <w:rFonts w:ascii="Century Gothic" w:hAnsi="Century Gothic"/>
          <w:sz w:val="18"/>
          <w:szCs w:val="18"/>
        </w:rPr>
        <w:t xml:space="preserve"> ent</w:t>
      </w:r>
      <w:r w:rsidRPr="00164F31">
        <w:rPr>
          <w:rFonts w:ascii="Century Gothic" w:hAnsi="Century Gothic"/>
          <w:sz w:val="18"/>
          <w:szCs w:val="18"/>
        </w:rPr>
        <w:t>i</w:t>
      </w:r>
      <w:r w:rsidRPr="00164F31">
        <w:rPr>
          <w:rFonts w:ascii="Century Gothic" w:hAnsi="Century Gothic"/>
          <w:sz w:val="18"/>
          <w:szCs w:val="18"/>
        </w:rPr>
        <w:t xml:space="preserve">tés avec un film et une invitation à en discuter. </w:t>
      </w:r>
      <w:r>
        <w:rPr>
          <w:rFonts w:ascii="Century Gothic" w:hAnsi="Century Gothic"/>
          <w:sz w:val="18"/>
          <w:szCs w:val="18"/>
        </w:rPr>
        <w:t xml:space="preserve">Cette rencontre offrira </w:t>
      </w:r>
      <w:r w:rsidRPr="00164F31">
        <w:rPr>
          <w:rFonts w:ascii="Century Gothic" w:hAnsi="Century Gothic"/>
          <w:sz w:val="18"/>
          <w:szCs w:val="18"/>
        </w:rPr>
        <w:t xml:space="preserve">la possibilité pour les associations d’éducation permanente de s’inscrire dans la programmation en proposant un film en accord avec leurs enjeux. </w:t>
      </w:r>
    </w:p>
    <w:p w:rsidR="00857D1C" w:rsidRDefault="00857D1C" w:rsidP="00857D1C">
      <w:pPr>
        <w:jc w:val="both"/>
        <w:rPr>
          <w:rFonts w:ascii="Century Gothic" w:hAnsi="Century Gothic"/>
          <w:sz w:val="18"/>
          <w:szCs w:val="18"/>
        </w:rPr>
      </w:pPr>
    </w:p>
    <w:p w:rsidR="00857D1C" w:rsidRPr="005B0269" w:rsidRDefault="00857D1C" w:rsidP="00857D1C">
      <w:pPr>
        <w:jc w:val="both"/>
        <w:rPr>
          <w:rFonts w:ascii="Century Gothic" w:hAnsi="Century Gothic"/>
          <w:sz w:val="18"/>
          <w:szCs w:val="18"/>
        </w:rPr>
      </w:pPr>
      <w:r w:rsidRPr="005B0269">
        <w:rPr>
          <w:rFonts w:ascii="Century Gothic" w:hAnsi="Century Gothic"/>
          <w:sz w:val="18"/>
          <w:szCs w:val="18"/>
        </w:rPr>
        <w:t xml:space="preserve">Ces </w:t>
      </w:r>
      <w:proofErr w:type="gramStart"/>
      <w:r w:rsidRPr="005B0269">
        <w:rPr>
          <w:rFonts w:ascii="Century Gothic" w:hAnsi="Century Gothic"/>
          <w:sz w:val="18"/>
          <w:szCs w:val="18"/>
        </w:rPr>
        <w:t>ciné</w:t>
      </w:r>
      <w:proofErr w:type="gramEnd"/>
      <w:r w:rsidRPr="005B0269">
        <w:rPr>
          <w:rFonts w:ascii="Century Gothic" w:hAnsi="Century Gothic"/>
          <w:sz w:val="18"/>
          <w:szCs w:val="18"/>
        </w:rPr>
        <w:t xml:space="preserve"> rencontres ont accueilli 28 personnes à Thuin</w:t>
      </w:r>
    </w:p>
    <w:p w:rsidR="00857D1C" w:rsidRPr="005B0269" w:rsidRDefault="00857D1C" w:rsidP="00857D1C">
      <w:pPr>
        <w:jc w:val="both"/>
        <w:rPr>
          <w:rFonts w:ascii="Century Gothic" w:hAnsi="Century Gothic"/>
          <w:sz w:val="18"/>
          <w:szCs w:val="18"/>
        </w:rPr>
      </w:pPr>
      <w:r w:rsidRPr="005B0269">
        <w:rPr>
          <w:rFonts w:ascii="Century Gothic" w:hAnsi="Century Gothic"/>
          <w:sz w:val="18"/>
          <w:szCs w:val="18"/>
        </w:rPr>
        <w:t xml:space="preserve">Ces </w:t>
      </w:r>
      <w:proofErr w:type="gramStart"/>
      <w:r w:rsidRPr="005B0269">
        <w:rPr>
          <w:rFonts w:ascii="Century Gothic" w:hAnsi="Century Gothic"/>
          <w:sz w:val="18"/>
          <w:szCs w:val="18"/>
        </w:rPr>
        <w:t>ciné</w:t>
      </w:r>
      <w:proofErr w:type="gramEnd"/>
      <w:r w:rsidRPr="005B0269">
        <w:rPr>
          <w:rFonts w:ascii="Century Gothic" w:hAnsi="Century Gothic"/>
          <w:sz w:val="18"/>
          <w:szCs w:val="18"/>
        </w:rPr>
        <w:t xml:space="preserve"> rencontres ont accueilli 25 personnes à </w:t>
      </w:r>
      <w:proofErr w:type="spellStart"/>
      <w:r w:rsidRPr="005B0269">
        <w:rPr>
          <w:rFonts w:ascii="Century Gothic" w:hAnsi="Century Gothic"/>
          <w:sz w:val="18"/>
          <w:szCs w:val="18"/>
        </w:rPr>
        <w:t>Merbes</w:t>
      </w:r>
      <w:proofErr w:type="spellEnd"/>
      <w:r w:rsidRPr="005B0269">
        <w:rPr>
          <w:rFonts w:ascii="Century Gothic" w:hAnsi="Century Gothic"/>
          <w:sz w:val="18"/>
          <w:szCs w:val="18"/>
        </w:rPr>
        <w:t>-Le-Château</w:t>
      </w:r>
    </w:p>
    <w:p w:rsidR="00857D1C" w:rsidRPr="005B0269" w:rsidRDefault="00857D1C" w:rsidP="00857D1C">
      <w:pPr>
        <w:jc w:val="both"/>
        <w:rPr>
          <w:rFonts w:ascii="Century Gothic" w:hAnsi="Century Gothic"/>
          <w:sz w:val="18"/>
          <w:szCs w:val="18"/>
        </w:rPr>
      </w:pPr>
      <w:r w:rsidRPr="005B0269">
        <w:rPr>
          <w:rFonts w:ascii="Century Gothic" w:hAnsi="Century Gothic"/>
          <w:sz w:val="18"/>
          <w:szCs w:val="18"/>
        </w:rPr>
        <w:t xml:space="preserve">Ces </w:t>
      </w:r>
      <w:proofErr w:type="gramStart"/>
      <w:r w:rsidRPr="005B0269">
        <w:rPr>
          <w:rFonts w:ascii="Century Gothic" w:hAnsi="Century Gothic"/>
          <w:sz w:val="18"/>
          <w:szCs w:val="18"/>
        </w:rPr>
        <w:t>ciné</w:t>
      </w:r>
      <w:proofErr w:type="gramEnd"/>
      <w:r w:rsidRPr="005B0269">
        <w:rPr>
          <w:rFonts w:ascii="Century Gothic" w:hAnsi="Century Gothic"/>
          <w:sz w:val="18"/>
          <w:szCs w:val="18"/>
        </w:rPr>
        <w:t xml:space="preserve"> rencontres ont accueilli 29 personnes à Lobbes</w:t>
      </w:r>
    </w:p>
    <w:p w:rsidR="00857D1C" w:rsidRDefault="00857D1C" w:rsidP="00857D1C">
      <w:pPr>
        <w:jc w:val="both"/>
        <w:rPr>
          <w:rFonts w:ascii="Century Gothic" w:hAnsi="Century Gothic"/>
          <w:color w:val="7030A0"/>
          <w:sz w:val="28"/>
          <w:szCs w:val="28"/>
        </w:rPr>
      </w:pPr>
      <w:r w:rsidRPr="005B0269">
        <w:rPr>
          <w:rFonts w:ascii="Century Gothic" w:hAnsi="Century Gothic"/>
          <w:sz w:val="18"/>
          <w:szCs w:val="18"/>
        </w:rPr>
        <w:t xml:space="preserve">Ces </w:t>
      </w:r>
      <w:proofErr w:type="gramStart"/>
      <w:r w:rsidRPr="005B0269">
        <w:rPr>
          <w:rFonts w:ascii="Century Gothic" w:hAnsi="Century Gothic"/>
          <w:sz w:val="18"/>
          <w:szCs w:val="18"/>
        </w:rPr>
        <w:t>ciné</w:t>
      </w:r>
      <w:proofErr w:type="gramEnd"/>
      <w:r w:rsidRPr="005B0269">
        <w:rPr>
          <w:rFonts w:ascii="Century Gothic" w:hAnsi="Century Gothic"/>
          <w:sz w:val="18"/>
          <w:szCs w:val="18"/>
        </w:rPr>
        <w:t xml:space="preserve"> rencontres ont accueilli 15 personnes à Erquelinnes</w:t>
      </w:r>
      <w:r w:rsidRPr="00DE02DD">
        <w:rPr>
          <w:rFonts w:ascii="Century Gothic" w:hAnsi="Century Gothic"/>
          <w:color w:val="7030A0"/>
          <w:sz w:val="28"/>
          <w:szCs w:val="28"/>
        </w:rPr>
        <w:t xml:space="preserve"> </w:t>
      </w:r>
    </w:p>
    <w:p w:rsidR="00857D1C" w:rsidRDefault="00857D1C" w:rsidP="00857D1C">
      <w:pPr>
        <w:jc w:val="both"/>
        <w:rPr>
          <w:rFonts w:ascii="Century Gothic" w:hAnsi="Century Gothic"/>
          <w:sz w:val="18"/>
          <w:szCs w:val="18"/>
        </w:rPr>
      </w:pPr>
      <w:r w:rsidRPr="00DE02DD">
        <w:rPr>
          <w:rFonts w:ascii="Century Gothic" w:hAnsi="Century Gothic"/>
          <w:sz w:val="18"/>
          <w:szCs w:val="18"/>
        </w:rPr>
        <w:t xml:space="preserve">Soit un total de </w:t>
      </w:r>
      <w:r>
        <w:rPr>
          <w:rFonts w:ascii="Century Gothic" w:hAnsi="Century Gothic"/>
          <w:sz w:val="18"/>
          <w:szCs w:val="18"/>
        </w:rPr>
        <w:t>97</w:t>
      </w:r>
      <w:r w:rsidRPr="00DE02DD">
        <w:rPr>
          <w:rFonts w:ascii="Century Gothic" w:hAnsi="Century Gothic"/>
          <w:sz w:val="18"/>
          <w:szCs w:val="18"/>
        </w:rPr>
        <w:t xml:space="preserve"> personnes</w:t>
      </w:r>
    </w:p>
    <w:p w:rsidR="00857D1C" w:rsidRPr="00F24FCC" w:rsidRDefault="00857D1C" w:rsidP="00857D1C">
      <w:pPr>
        <w:pStyle w:val="Corpsdetexte"/>
        <w:ind w:left="360" w:hanging="360"/>
        <w:rPr>
          <w:rFonts w:ascii="Century Gothic" w:hAnsi="Century Gothic"/>
          <w:bCs/>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Objectifs de la démarche de l’analyse partagée :</w:t>
      </w:r>
    </w:p>
    <w:p w:rsidR="00857D1C" w:rsidRPr="00F24FCC" w:rsidRDefault="00857D1C" w:rsidP="00857D1C">
      <w:pPr>
        <w:pStyle w:val="Corpsdetexte"/>
        <w:rPr>
          <w:rFonts w:ascii="Century Gothic" w:hAnsi="Century Gothic"/>
          <w:sz w:val="18"/>
          <w:szCs w:val="18"/>
        </w:rPr>
      </w:pPr>
      <w:r w:rsidRPr="00F24FCC">
        <w:rPr>
          <w:rFonts w:ascii="Century Gothic" w:hAnsi="Century Gothic"/>
          <w:sz w:val="18"/>
          <w:szCs w:val="18"/>
        </w:rPr>
        <w:t>Tout comme le théâtre, les courts métrages sont ici utilisés comme outils de réflexion, d'interpellation et de débats</w:t>
      </w:r>
    </w:p>
    <w:p w:rsidR="00857D1C" w:rsidRDefault="00857D1C" w:rsidP="00857D1C">
      <w:pPr>
        <w:pStyle w:val="Corpsdetexte"/>
        <w:ind w:left="1440" w:hanging="873"/>
        <w:rPr>
          <w:rFonts w:ascii="Century Gothic" w:hAnsi="Century Gothic"/>
          <w:sz w:val="18"/>
          <w:szCs w:val="18"/>
          <w:highlight w:val="yellow"/>
        </w:rPr>
      </w:pPr>
    </w:p>
    <w:p w:rsidR="00857D1C" w:rsidRPr="00F24FCC" w:rsidRDefault="00857D1C" w:rsidP="00857D1C">
      <w:pPr>
        <w:pStyle w:val="Corpsdetexte"/>
        <w:ind w:left="1440" w:hanging="873"/>
        <w:rPr>
          <w:rFonts w:ascii="Century Gothic" w:hAnsi="Century Gothic"/>
          <w:sz w:val="18"/>
          <w:szCs w:val="18"/>
          <w:highlight w:val="yellow"/>
        </w:rPr>
      </w:pPr>
    </w:p>
    <w:p w:rsidR="00857D1C" w:rsidRPr="001F7DBF" w:rsidRDefault="00857D1C" w:rsidP="00857D1C">
      <w:pPr>
        <w:ind w:left="710"/>
        <w:jc w:val="both"/>
        <w:rPr>
          <w:rFonts w:ascii="Century Gothic" w:hAnsi="Century Gothic"/>
          <w:b/>
          <w:bCs/>
          <w:sz w:val="18"/>
          <w:szCs w:val="18"/>
        </w:rPr>
      </w:pPr>
      <w:r>
        <w:rPr>
          <w:rFonts w:ascii="Century Gothic" w:hAnsi="Century Gothic"/>
          <w:b/>
          <w:bCs/>
          <w:sz w:val="18"/>
          <w:szCs w:val="18"/>
        </w:rPr>
        <w:t xml:space="preserve">3. 10. </w:t>
      </w:r>
      <w:r w:rsidRPr="001F7DBF">
        <w:rPr>
          <w:rFonts w:ascii="Century Gothic" w:hAnsi="Century Gothic"/>
          <w:b/>
          <w:bCs/>
          <w:sz w:val="18"/>
          <w:szCs w:val="18"/>
        </w:rPr>
        <w:t>Centre d'Expression et de Créativité</w:t>
      </w:r>
    </w:p>
    <w:p w:rsidR="00857D1C" w:rsidRPr="00F24FCC" w:rsidRDefault="00857D1C" w:rsidP="00857D1C">
      <w:pPr>
        <w:pStyle w:val="Text"/>
        <w:tabs>
          <w:tab w:val="clear" w:pos="298"/>
          <w:tab w:val="left" w:pos="-70"/>
        </w:tabs>
        <w:ind w:firstLine="0"/>
        <w:rPr>
          <w:rFonts w:ascii="Century Gothic" w:hAnsi="Century Gothic"/>
          <w:szCs w:val="18"/>
        </w:rPr>
      </w:pPr>
      <w:r w:rsidRPr="00F24FCC">
        <w:rPr>
          <w:rFonts w:ascii="Century Gothic" w:hAnsi="Century Gothic"/>
          <w:szCs w:val="18"/>
        </w:rPr>
        <w:t>Le Centre d'Expression et de Créativité est reconnu depuis le 1er janvier 2016 en catégorie 3 sur base du décret du 30 avril 2009 et du décret-programme du 14 juillet 2015 au sein du Centre Culturel de Thuin-Haute Sambre</w:t>
      </w:r>
    </w:p>
    <w:p w:rsidR="00857D1C" w:rsidRPr="00F24FCC" w:rsidRDefault="00857D1C" w:rsidP="00857D1C">
      <w:pPr>
        <w:pStyle w:val="Corpsdetexte"/>
        <w:rPr>
          <w:rFonts w:ascii="Century Gothic" w:hAnsi="Century Gothic"/>
          <w:sz w:val="18"/>
          <w:szCs w:val="18"/>
          <w:highlight w:val="yellow"/>
        </w:rPr>
      </w:pPr>
    </w:p>
    <w:p w:rsidR="00857D1C" w:rsidRPr="008639CF" w:rsidRDefault="00857D1C" w:rsidP="00CF3FAE">
      <w:pPr>
        <w:pStyle w:val="Corpsdetexte"/>
        <w:numPr>
          <w:ilvl w:val="0"/>
          <w:numId w:val="64"/>
        </w:numPr>
        <w:spacing w:after="0"/>
        <w:ind w:left="360"/>
        <w:jc w:val="both"/>
        <w:rPr>
          <w:rFonts w:ascii="Century Gothic" w:hAnsi="Century Gothic"/>
          <w:b/>
          <w:sz w:val="18"/>
          <w:szCs w:val="18"/>
        </w:rPr>
      </w:pPr>
      <w:r w:rsidRPr="008639CF">
        <w:rPr>
          <w:rFonts w:ascii="Century Gothic" w:hAnsi="Century Gothic"/>
          <w:b/>
          <w:sz w:val="18"/>
          <w:szCs w:val="18"/>
        </w:rPr>
        <w:t>Descriptif :</w:t>
      </w:r>
    </w:p>
    <w:p w:rsidR="00857D1C" w:rsidRPr="008639CF" w:rsidRDefault="00857D1C" w:rsidP="00857D1C">
      <w:pPr>
        <w:pStyle w:val="NormalWeb"/>
        <w:spacing w:before="0" w:beforeAutospacing="0" w:after="0" w:afterAutospacing="0"/>
        <w:rPr>
          <w:rStyle w:val="lev"/>
          <w:rFonts w:ascii="Century Gothic" w:hAnsi="Century Gothic"/>
          <w:b w:val="0"/>
          <w:sz w:val="18"/>
          <w:szCs w:val="18"/>
        </w:rPr>
      </w:pPr>
      <w:r w:rsidRPr="008639CF">
        <w:rPr>
          <w:rStyle w:val="lev"/>
          <w:rFonts w:ascii="Century Gothic" w:hAnsi="Century Gothic"/>
          <w:sz w:val="18"/>
          <w:szCs w:val="18"/>
        </w:rPr>
        <w:lastRenderedPageBreak/>
        <w:t xml:space="preserve">Le Centres d’Expression et de Créativité </w:t>
      </w:r>
      <w:proofErr w:type="spellStart"/>
      <w:r w:rsidRPr="008639CF">
        <w:rPr>
          <w:rStyle w:val="lev"/>
          <w:rFonts w:ascii="Century Gothic" w:hAnsi="Century Gothic"/>
          <w:sz w:val="18"/>
          <w:szCs w:val="18"/>
        </w:rPr>
        <w:t>LaSouris</w:t>
      </w:r>
      <w:proofErr w:type="spellEnd"/>
      <w:r w:rsidRPr="008639CF">
        <w:rPr>
          <w:rStyle w:val="lev"/>
          <w:rFonts w:ascii="Century Gothic" w:hAnsi="Century Gothic"/>
          <w:sz w:val="18"/>
          <w:szCs w:val="18"/>
        </w:rPr>
        <w:t xml:space="preserve"> </w:t>
      </w:r>
      <w:proofErr w:type="spellStart"/>
      <w:r w:rsidRPr="008639CF">
        <w:rPr>
          <w:rStyle w:val="lev"/>
          <w:rFonts w:ascii="Century Gothic" w:hAnsi="Century Gothic"/>
          <w:sz w:val="18"/>
          <w:szCs w:val="18"/>
        </w:rPr>
        <w:t>QuiCrée</w:t>
      </w:r>
      <w:proofErr w:type="spellEnd"/>
      <w:r w:rsidRPr="008639CF">
        <w:rPr>
          <w:rStyle w:val="lev"/>
          <w:rFonts w:ascii="Century Gothic" w:hAnsi="Century Gothic"/>
          <w:sz w:val="18"/>
          <w:szCs w:val="18"/>
        </w:rPr>
        <w:t xml:space="preserve"> s’inscrit dans la dynamique du Centre Culturel de Thuin Haute Sambre.</w:t>
      </w:r>
    </w:p>
    <w:p w:rsidR="00857D1C" w:rsidRPr="008639CF" w:rsidRDefault="00857D1C" w:rsidP="00857D1C">
      <w:pPr>
        <w:pStyle w:val="NormalWeb"/>
        <w:spacing w:before="0" w:beforeAutospacing="0" w:after="0" w:afterAutospacing="0"/>
        <w:rPr>
          <w:rFonts w:ascii="Century Gothic" w:hAnsi="Century Gothic"/>
          <w:sz w:val="18"/>
          <w:szCs w:val="18"/>
        </w:rPr>
      </w:pPr>
      <w:r w:rsidRPr="008639CF">
        <w:rPr>
          <w:rStyle w:val="Accentuation"/>
          <w:rFonts w:ascii="Century Gothic" w:hAnsi="Century Gothic"/>
          <w:sz w:val="18"/>
          <w:szCs w:val="18"/>
        </w:rPr>
        <w:t>Par des démarches Créatives, il propose des projets d’Expressions citoyennes sur cette même Haute Sambre.</w:t>
      </w:r>
    </w:p>
    <w:p w:rsidR="00857D1C" w:rsidRPr="00F24FCC" w:rsidRDefault="00857D1C" w:rsidP="00857D1C">
      <w:pPr>
        <w:pStyle w:val="Corpsdetexte"/>
        <w:rPr>
          <w:rFonts w:ascii="Century Gothic" w:hAnsi="Century Gothic"/>
          <w:sz w:val="18"/>
          <w:szCs w:val="18"/>
          <w:highlight w:val="yellow"/>
        </w:rPr>
      </w:pPr>
    </w:p>
    <w:p w:rsidR="00857D1C" w:rsidRPr="00F24FCC" w:rsidRDefault="00857D1C" w:rsidP="00CF3FAE">
      <w:pPr>
        <w:pStyle w:val="Corpsdetexte"/>
        <w:numPr>
          <w:ilvl w:val="0"/>
          <w:numId w:val="64"/>
        </w:numPr>
        <w:spacing w:after="0"/>
        <w:ind w:left="360"/>
        <w:jc w:val="both"/>
        <w:rPr>
          <w:rFonts w:ascii="Century Gothic" w:hAnsi="Century Gothic"/>
          <w:b/>
          <w:sz w:val="18"/>
          <w:szCs w:val="18"/>
        </w:rPr>
      </w:pPr>
      <w:r w:rsidRPr="00F24FCC">
        <w:rPr>
          <w:rFonts w:ascii="Century Gothic" w:hAnsi="Century Gothic"/>
          <w:b/>
          <w:sz w:val="18"/>
          <w:szCs w:val="18"/>
        </w:rPr>
        <w:t>Stratégies de la démarche de l’analyse partagée :</w:t>
      </w:r>
    </w:p>
    <w:p w:rsidR="00857D1C" w:rsidRPr="008639CF" w:rsidRDefault="00857D1C" w:rsidP="00857D1C">
      <w:pPr>
        <w:pStyle w:val="Corpsdetexte"/>
        <w:rPr>
          <w:rFonts w:ascii="Century Gothic" w:hAnsi="Century Gothic"/>
          <w:sz w:val="18"/>
          <w:szCs w:val="18"/>
        </w:rPr>
      </w:pPr>
      <w:r w:rsidRPr="008639CF">
        <w:rPr>
          <w:rFonts w:ascii="Century Gothic" w:hAnsi="Century Gothic"/>
          <w:sz w:val="18"/>
          <w:szCs w:val="18"/>
        </w:rPr>
        <w:t>(</w:t>
      </w:r>
      <w:proofErr w:type="gramStart"/>
      <w:r w:rsidRPr="008639CF">
        <w:rPr>
          <w:rFonts w:ascii="Century Gothic" w:hAnsi="Century Gothic"/>
          <w:sz w:val="18"/>
          <w:szCs w:val="18"/>
        </w:rPr>
        <w:t>voir</w:t>
      </w:r>
      <w:proofErr w:type="gramEnd"/>
      <w:r w:rsidRPr="008639CF">
        <w:rPr>
          <w:rFonts w:ascii="Century Gothic" w:hAnsi="Century Gothic"/>
          <w:sz w:val="18"/>
          <w:szCs w:val="18"/>
        </w:rPr>
        <w:t xml:space="preserve"> les chiffres en annexe)</w:t>
      </w:r>
    </w:p>
    <w:p w:rsidR="00857D1C" w:rsidRPr="00F24FCC" w:rsidRDefault="00857D1C" w:rsidP="00857D1C">
      <w:pPr>
        <w:pStyle w:val="Corpsdetexte"/>
        <w:rPr>
          <w:rFonts w:ascii="Century Gothic" w:hAnsi="Century Gothic"/>
          <w:sz w:val="18"/>
          <w:szCs w:val="18"/>
          <w:highlight w:val="yellow"/>
        </w:rPr>
      </w:pPr>
    </w:p>
    <w:p w:rsidR="00857D1C" w:rsidRPr="008639CF" w:rsidRDefault="00857D1C" w:rsidP="00CF3FAE">
      <w:pPr>
        <w:pStyle w:val="Corpsdetexte"/>
        <w:numPr>
          <w:ilvl w:val="0"/>
          <w:numId w:val="64"/>
        </w:numPr>
        <w:spacing w:after="0"/>
        <w:ind w:left="360"/>
        <w:jc w:val="both"/>
        <w:rPr>
          <w:rFonts w:ascii="Century Gothic" w:hAnsi="Century Gothic"/>
          <w:sz w:val="18"/>
          <w:szCs w:val="18"/>
        </w:rPr>
      </w:pPr>
      <w:r w:rsidRPr="008639CF">
        <w:rPr>
          <w:rFonts w:ascii="Century Gothic" w:hAnsi="Century Gothic"/>
          <w:b/>
          <w:sz w:val="18"/>
          <w:szCs w:val="18"/>
        </w:rPr>
        <w:t>Objectifs:</w:t>
      </w:r>
    </w:p>
    <w:p w:rsidR="00857D1C" w:rsidRPr="008639CF" w:rsidRDefault="00857D1C" w:rsidP="00857D1C">
      <w:pPr>
        <w:pStyle w:val="Paragraphedeliste"/>
        <w:ind w:left="0"/>
        <w:jc w:val="both"/>
        <w:rPr>
          <w:rFonts w:ascii="Century Gothic" w:hAnsi="Century Gothic" w:cs="Calibri"/>
          <w:sz w:val="18"/>
          <w:szCs w:val="18"/>
        </w:rPr>
      </w:pPr>
      <w:r w:rsidRPr="008639CF">
        <w:rPr>
          <w:rFonts w:ascii="Century Gothic" w:hAnsi="Century Gothic" w:cs="Calibri"/>
          <w:sz w:val="18"/>
          <w:szCs w:val="18"/>
        </w:rPr>
        <w:t>Point fort et axe principal pour les cinq années à venir, le CEC renforce les démarches créatives dans les ateliers et en fait une spécificité. Il forme tous les animateurs et les accompagne dans leurs reche</w:t>
      </w:r>
      <w:r w:rsidRPr="008639CF">
        <w:rPr>
          <w:rFonts w:ascii="Century Gothic" w:hAnsi="Century Gothic" w:cs="Calibri"/>
          <w:sz w:val="18"/>
          <w:szCs w:val="18"/>
        </w:rPr>
        <w:t>r</w:t>
      </w:r>
      <w:r w:rsidRPr="008639CF">
        <w:rPr>
          <w:rFonts w:ascii="Century Gothic" w:hAnsi="Century Gothic" w:cs="Calibri"/>
          <w:sz w:val="18"/>
          <w:szCs w:val="18"/>
        </w:rPr>
        <w:t>ches et développement.  Il favorise au maximum les rencontres avec des artistes et la découverte de leur travail dans les ateliers.</w:t>
      </w:r>
    </w:p>
    <w:p w:rsidR="00857D1C" w:rsidRDefault="00857D1C" w:rsidP="00857D1C">
      <w:pPr>
        <w:pStyle w:val="Corpsdetexte"/>
        <w:rPr>
          <w:rFonts w:ascii="Century Gothic" w:hAnsi="Century Gothic"/>
          <w:sz w:val="18"/>
          <w:szCs w:val="18"/>
          <w:highlight w:val="yellow"/>
        </w:rPr>
      </w:pPr>
    </w:p>
    <w:p w:rsidR="00857D1C" w:rsidRDefault="00857D1C" w:rsidP="00857D1C">
      <w:pPr>
        <w:pStyle w:val="Corpsdetexte"/>
        <w:rPr>
          <w:rFonts w:ascii="Century Gothic" w:hAnsi="Century Gothic"/>
          <w:sz w:val="18"/>
          <w:szCs w:val="18"/>
          <w:highlight w:val="yellow"/>
        </w:rPr>
      </w:pPr>
    </w:p>
    <w:p w:rsidR="00857D1C" w:rsidRDefault="00857D1C" w:rsidP="00857D1C">
      <w:pPr>
        <w:pStyle w:val="Corpsdetexte"/>
        <w:rPr>
          <w:rFonts w:ascii="Century Gothic" w:hAnsi="Century Gothic"/>
          <w:sz w:val="18"/>
          <w:szCs w:val="18"/>
          <w:highlight w:val="yellow"/>
        </w:rPr>
      </w:pPr>
    </w:p>
    <w:p w:rsidR="00857D1C" w:rsidRDefault="00857D1C" w:rsidP="00857D1C">
      <w:pPr>
        <w:pStyle w:val="Corpsdetexte"/>
        <w:rPr>
          <w:rFonts w:ascii="Century Gothic" w:hAnsi="Century Gothic"/>
          <w:sz w:val="18"/>
          <w:szCs w:val="18"/>
          <w:highlight w:val="yellow"/>
        </w:rPr>
      </w:pPr>
    </w:p>
    <w:p w:rsidR="00857D1C" w:rsidRDefault="00857D1C" w:rsidP="00857D1C">
      <w:pPr>
        <w:rPr>
          <w:rFonts w:ascii="Century Gothic" w:hAnsi="Century Gothic"/>
          <w:bCs/>
          <w:sz w:val="18"/>
          <w:szCs w:val="18"/>
          <w:highlight w:val="yellow"/>
          <w:lang w:val="fr-BE"/>
        </w:rPr>
      </w:pPr>
      <w:r>
        <w:rPr>
          <w:rFonts w:ascii="Century Gothic" w:hAnsi="Century Gothic"/>
          <w:sz w:val="18"/>
          <w:szCs w:val="18"/>
          <w:highlight w:val="yellow"/>
          <w:lang w:val="fr-BE"/>
        </w:rPr>
        <w:br w:type="page"/>
      </w:r>
    </w:p>
    <w:p w:rsidR="00857D1C" w:rsidRDefault="00857D1C" w:rsidP="00857D1C">
      <w:pPr>
        <w:pStyle w:val="Corpsdetexte"/>
        <w:rPr>
          <w:rFonts w:ascii="Century Gothic" w:hAnsi="Century Gothic"/>
          <w:sz w:val="18"/>
          <w:szCs w:val="18"/>
          <w:highlight w:val="yellow"/>
        </w:rPr>
        <w:sectPr w:rsidR="00857D1C" w:rsidSect="00BC3EFA">
          <w:footerReference w:type="default" r:id="rId156"/>
          <w:pgSz w:w="11906" w:h="16838"/>
          <w:pgMar w:top="1418" w:right="1418" w:bottom="1418" w:left="1418" w:header="709" w:footer="709" w:gutter="0"/>
          <w:cols w:space="708"/>
          <w:docGrid w:linePitch="360"/>
        </w:sectPr>
      </w:pPr>
    </w:p>
    <w:tbl>
      <w:tblPr>
        <w:tblW w:w="15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980"/>
        <w:gridCol w:w="2520"/>
        <w:gridCol w:w="1260"/>
        <w:gridCol w:w="1260"/>
        <w:gridCol w:w="1080"/>
        <w:gridCol w:w="1440"/>
        <w:gridCol w:w="2961"/>
        <w:gridCol w:w="2273"/>
      </w:tblGrid>
      <w:tr w:rsidR="00857D1C" w:rsidRPr="009C1FEF" w:rsidTr="00BC3EFA">
        <w:trPr>
          <w:jc w:val="center"/>
        </w:trPr>
        <w:tc>
          <w:tcPr>
            <w:tcW w:w="468" w:type="dxa"/>
          </w:tcPr>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Nom de l’atelier</w:t>
            </w:r>
          </w:p>
        </w:tc>
        <w:tc>
          <w:tcPr>
            <w:tcW w:w="252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sz w:val="18"/>
                <w:szCs w:val="18"/>
              </w:rPr>
            </w:pPr>
            <w:r w:rsidRPr="009C1FEF">
              <w:rPr>
                <w:rFonts w:ascii="Century Gothic" w:hAnsi="Century Gothic" w:cs="Arial"/>
                <w:b/>
                <w:sz w:val="18"/>
                <w:szCs w:val="18"/>
              </w:rPr>
              <w:t>Nom de l’animateur arti</w:t>
            </w:r>
            <w:r w:rsidRPr="009C1FEF">
              <w:rPr>
                <w:rFonts w:ascii="Century Gothic" w:hAnsi="Century Gothic" w:cs="Arial"/>
                <w:b/>
                <w:sz w:val="18"/>
                <w:szCs w:val="18"/>
              </w:rPr>
              <w:t>s</w:t>
            </w:r>
            <w:r w:rsidRPr="009C1FEF">
              <w:rPr>
                <w:rFonts w:ascii="Century Gothic" w:hAnsi="Century Gothic" w:cs="Arial"/>
                <w:b/>
                <w:sz w:val="18"/>
                <w:szCs w:val="18"/>
              </w:rPr>
              <w:t>tique</w:t>
            </w:r>
          </w:p>
          <w:p w:rsidR="00857D1C" w:rsidRPr="009C1FEF" w:rsidRDefault="00857D1C" w:rsidP="00BC3EFA">
            <w:pPr>
              <w:jc w:val="center"/>
              <w:rPr>
                <w:rFonts w:ascii="Century Gothic" w:hAnsi="Century Gothic" w:cs="Arial"/>
                <w:b/>
                <w:sz w:val="18"/>
                <w:szCs w:val="18"/>
              </w:rPr>
            </w:pPr>
            <w:r w:rsidRPr="009C1FEF">
              <w:rPr>
                <w:rFonts w:ascii="Century Gothic" w:hAnsi="Century Gothic" w:cs="Arial"/>
                <w:b/>
                <w:sz w:val="18"/>
                <w:szCs w:val="18"/>
              </w:rPr>
              <w:t>et/ou de l’artiste invité/</w:t>
            </w: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et, le cas échéant, de l’assistant de l’animateur artistique</w:t>
            </w:r>
          </w:p>
        </w:tc>
        <w:tc>
          <w:tcPr>
            <w:tcW w:w="126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Date de début</w:t>
            </w:r>
          </w:p>
        </w:tc>
        <w:tc>
          <w:tcPr>
            <w:tcW w:w="126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Date de fin</w:t>
            </w:r>
          </w:p>
        </w:tc>
        <w:tc>
          <w:tcPr>
            <w:tcW w:w="108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Nombre total d’heures</w:t>
            </w:r>
          </w:p>
        </w:tc>
        <w:tc>
          <w:tcPr>
            <w:tcW w:w="144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Nombre et profil des</w:t>
            </w: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 xml:space="preserve">participants </w:t>
            </w:r>
          </w:p>
          <w:p w:rsidR="00857D1C" w:rsidRPr="009C1FEF" w:rsidRDefault="00857D1C" w:rsidP="00BC3EFA">
            <w:pPr>
              <w:jc w:val="center"/>
              <w:rPr>
                <w:rFonts w:ascii="Century Gothic" w:hAnsi="Century Gothic" w:cs="Arial"/>
                <w:color w:val="000000"/>
                <w:sz w:val="18"/>
                <w:szCs w:val="18"/>
              </w:rPr>
            </w:pPr>
            <w:r w:rsidRPr="009C1FEF">
              <w:rPr>
                <w:rFonts w:ascii="Century Gothic" w:hAnsi="Century Gothic" w:cs="Arial"/>
                <w:color w:val="000000"/>
                <w:sz w:val="18"/>
                <w:szCs w:val="18"/>
              </w:rPr>
              <w:t>(e</w:t>
            </w:r>
            <w:r w:rsidRPr="009C1FEF">
              <w:rPr>
                <w:rFonts w:ascii="Century Gothic" w:hAnsi="Century Gothic" w:cs="Arial"/>
                <w:color w:val="000000"/>
                <w:sz w:val="18"/>
                <w:szCs w:val="18"/>
              </w:rPr>
              <w:t>n</w:t>
            </w:r>
            <w:r w:rsidRPr="009C1FEF">
              <w:rPr>
                <w:rFonts w:ascii="Century Gothic" w:hAnsi="Century Gothic" w:cs="Arial"/>
                <w:color w:val="000000"/>
                <w:sz w:val="18"/>
                <w:szCs w:val="18"/>
              </w:rPr>
              <w:t>fants/ado/adultes/3</w:t>
            </w:r>
            <w:r w:rsidRPr="009C1FEF">
              <w:rPr>
                <w:rFonts w:ascii="Century Gothic" w:hAnsi="Century Gothic" w:cs="Arial"/>
                <w:color w:val="000000"/>
                <w:sz w:val="18"/>
                <w:szCs w:val="18"/>
                <w:vertAlign w:val="superscript"/>
              </w:rPr>
              <w:t>e</w:t>
            </w:r>
            <w:r w:rsidRPr="009C1FEF">
              <w:rPr>
                <w:rFonts w:ascii="Century Gothic" w:hAnsi="Century Gothic" w:cs="Arial"/>
                <w:color w:val="000000"/>
                <w:sz w:val="18"/>
                <w:szCs w:val="18"/>
              </w:rPr>
              <w:t xml:space="preserve"> âge/valides/handicapés)</w:t>
            </w:r>
          </w:p>
        </w:tc>
        <w:tc>
          <w:tcPr>
            <w:tcW w:w="2961"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Déroulement</w:t>
            </w:r>
          </w:p>
        </w:tc>
        <w:tc>
          <w:tcPr>
            <w:tcW w:w="2273"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Commanditaire (Initi</w:t>
            </w:r>
            <w:r w:rsidRPr="009C1FEF">
              <w:rPr>
                <w:rFonts w:ascii="Century Gothic" w:hAnsi="Century Gothic" w:cs="Arial"/>
                <w:b/>
                <w:color w:val="000000"/>
                <w:sz w:val="18"/>
                <w:szCs w:val="18"/>
              </w:rPr>
              <w:t>a</w:t>
            </w:r>
            <w:r w:rsidRPr="009C1FEF">
              <w:rPr>
                <w:rFonts w:ascii="Century Gothic" w:hAnsi="Century Gothic" w:cs="Arial"/>
                <w:b/>
                <w:color w:val="000000"/>
                <w:sz w:val="18"/>
                <w:szCs w:val="18"/>
              </w:rPr>
              <w:t>tive du CEC, Parten</w:t>
            </w:r>
            <w:r w:rsidRPr="009C1FEF">
              <w:rPr>
                <w:rFonts w:ascii="Century Gothic" w:hAnsi="Century Gothic" w:cs="Arial"/>
                <w:b/>
                <w:color w:val="000000"/>
                <w:sz w:val="18"/>
                <w:szCs w:val="18"/>
              </w:rPr>
              <w:t>a</w:t>
            </w:r>
            <w:r w:rsidRPr="009C1FEF">
              <w:rPr>
                <w:rFonts w:ascii="Century Gothic" w:hAnsi="Century Gothic" w:cs="Arial"/>
                <w:b/>
                <w:color w:val="000000"/>
                <w:sz w:val="18"/>
                <w:szCs w:val="18"/>
              </w:rPr>
              <w:t>riat, ou prestation pour tiers)</w:t>
            </w:r>
          </w:p>
          <w:p w:rsidR="00857D1C" w:rsidRPr="009C1FEF" w:rsidRDefault="00857D1C" w:rsidP="00BC3EFA">
            <w:pPr>
              <w:jc w:val="center"/>
              <w:rPr>
                <w:rFonts w:ascii="Century Gothic" w:hAnsi="Century Gothic" w:cs="Arial"/>
                <w:b/>
                <w:color w:val="000000"/>
                <w:sz w:val="18"/>
                <w:szCs w:val="18"/>
              </w:rPr>
            </w:pP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1</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Atelier Arts pla</w:t>
            </w:r>
            <w:r w:rsidRPr="009C1FEF">
              <w:rPr>
                <w:rFonts w:ascii="Century Gothic" w:hAnsi="Century Gothic"/>
                <w:sz w:val="18"/>
                <w:szCs w:val="18"/>
              </w:rPr>
              <w:t>s</w:t>
            </w:r>
            <w:r w:rsidRPr="009C1FEF">
              <w:rPr>
                <w:rFonts w:ascii="Century Gothic" w:hAnsi="Century Gothic"/>
                <w:sz w:val="18"/>
                <w:szCs w:val="18"/>
              </w:rPr>
              <w:t xml:space="preserve">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Jean-Luc Urbain Accompagnement </w:t>
            </w:r>
            <w:proofErr w:type="spellStart"/>
            <w:r w:rsidRPr="009C1FEF">
              <w:rPr>
                <w:rFonts w:ascii="Century Gothic" w:hAnsi="Century Gothic"/>
                <w:sz w:val="18"/>
                <w:szCs w:val="18"/>
              </w:rPr>
              <w:t>Anim</w:t>
            </w:r>
            <w:proofErr w:type="spellEnd"/>
            <w:r w:rsidRPr="009C1FEF">
              <w:rPr>
                <w:rFonts w:ascii="Century Gothic" w:hAnsi="Century Gothic"/>
                <w:sz w:val="18"/>
                <w:szCs w:val="18"/>
              </w:rPr>
              <w:t xml:space="preserve">/Coordinateur du CEC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11/01/2017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29/03/2017</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33</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8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11 Mercredis de 13h30 à 16h30h de janvier à mars 2017</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2</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Atelier Arts pla</w:t>
            </w:r>
            <w:r w:rsidRPr="009C1FEF">
              <w:rPr>
                <w:rFonts w:ascii="Century Gothic" w:hAnsi="Century Gothic"/>
                <w:sz w:val="18"/>
                <w:szCs w:val="18"/>
              </w:rPr>
              <w:t>s</w:t>
            </w:r>
            <w:r w:rsidRPr="009C1FEF">
              <w:rPr>
                <w:rFonts w:ascii="Century Gothic" w:hAnsi="Century Gothic"/>
                <w:sz w:val="18"/>
                <w:szCs w:val="18"/>
              </w:rPr>
              <w:t xml:space="preserve">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Jean-Luc Urbain Accompagnement </w:t>
            </w:r>
            <w:proofErr w:type="spellStart"/>
            <w:r w:rsidRPr="009C1FEF">
              <w:rPr>
                <w:rFonts w:ascii="Century Gothic" w:hAnsi="Century Gothic"/>
                <w:sz w:val="18"/>
                <w:szCs w:val="18"/>
              </w:rPr>
              <w:t>Anim</w:t>
            </w:r>
            <w:proofErr w:type="spellEnd"/>
            <w:r w:rsidRPr="009C1FEF">
              <w:rPr>
                <w:rFonts w:ascii="Century Gothic" w:hAnsi="Century Gothic"/>
                <w:sz w:val="18"/>
                <w:szCs w:val="18"/>
              </w:rPr>
              <w:t xml:space="preserve">/Coordinateur du CEC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19/04/2017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28/06/2017</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33</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9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11 Mercredis de 13h30 à 16h30h d’avril à juin 2017</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3</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Atelier Arts pla</w:t>
            </w:r>
            <w:r w:rsidRPr="009C1FEF">
              <w:rPr>
                <w:rFonts w:ascii="Century Gothic" w:hAnsi="Century Gothic"/>
                <w:sz w:val="18"/>
                <w:szCs w:val="18"/>
              </w:rPr>
              <w:t>s</w:t>
            </w:r>
            <w:r w:rsidRPr="009C1FEF">
              <w:rPr>
                <w:rFonts w:ascii="Century Gothic" w:hAnsi="Century Gothic"/>
                <w:sz w:val="18"/>
                <w:szCs w:val="18"/>
              </w:rPr>
              <w:t xml:space="preserve">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Jean-Luc Urbain Accompagnement </w:t>
            </w:r>
            <w:proofErr w:type="spellStart"/>
            <w:r w:rsidRPr="009C1FEF">
              <w:rPr>
                <w:rFonts w:ascii="Century Gothic" w:hAnsi="Century Gothic"/>
                <w:sz w:val="18"/>
                <w:szCs w:val="18"/>
              </w:rPr>
              <w:t>Anim</w:t>
            </w:r>
            <w:proofErr w:type="spellEnd"/>
            <w:r w:rsidRPr="009C1FEF">
              <w:rPr>
                <w:rFonts w:ascii="Century Gothic" w:hAnsi="Century Gothic"/>
                <w:sz w:val="18"/>
                <w:szCs w:val="18"/>
              </w:rPr>
              <w:t xml:space="preserve">/Coordinateur du CEC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20/09/2017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20/12/2017</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45</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7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15 Mercredis de 13h30 à 16h30h de septembre à d</w:t>
            </w:r>
            <w:r w:rsidRPr="009C1FEF">
              <w:rPr>
                <w:rFonts w:ascii="Century Gothic" w:hAnsi="Century Gothic"/>
                <w:sz w:val="18"/>
                <w:szCs w:val="18"/>
              </w:rPr>
              <w:t>é</w:t>
            </w:r>
            <w:r w:rsidRPr="009C1FEF">
              <w:rPr>
                <w:rFonts w:ascii="Century Gothic" w:hAnsi="Century Gothic"/>
                <w:sz w:val="18"/>
                <w:szCs w:val="18"/>
              </w:rPr>
              <w:t>cembre 2017</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4</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Atelier Théâtre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Sophie Dussart Respo</w:t>
            </w:r>
            <w:r w:rsidRPr="009C1FEF">
              <w:rPr>
                <w:rFonts w:ascii="Century Gothic" w:hAnsi="Century Gothic"/>
                <w:sz w:val="18"/>
                <w:szCs w:val="18"/>
              </w:rPr>
              <w:t>n</w:t>
            </w:r>
            <w:r w:rsidRPr="009C1FEF">
              <w:rPr>
                <w:rFonts w:ascii="Century Gothic" w:hAnsi="Century Gothic"/>
                <w:sz w:val="18"/>
                <w:szCs w:val="18"/>
              </w:rPr>
              <w:t xml:space="preserve">sable Atelier Actrice - Animatrice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02/01/2017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30/6/2017</w:t>
            </w:r>
          </w:p>
        </w:tc>
        <w:tc>
          <w:tcPr>
            <w:tcW w:w="10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34</w:t>
            </w:r>
          </w:p>
        </w:tc>
        <w:tc>
          <w:tcPr>
            <w:tcW w:w="144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6 enfants</w:t>
            </w:r>
          </w:p>
        </w:tc>
        <w:tc>
          <w:tcPr>
            <w:tcW w:w="2961"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17 mercredis de 14h à 16h de janvier à juin 2017</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Transition Centre Cult</w:t>
            </w:r>
            <w:r w:rsidRPr="009C1FEF">
              <w:rPr>
                <w:rFonts w:ascii="Century Gothic" w:hAnsi="Century Gothic"/>
                <w:sz w:val="18"/>
                <w:szCs w:val="18"/>
              </w:rPr>
              <w:t>u</w:t>
            </w:r>
            <w:r w:rsidRPr="009C1FEF">
              <w:rPr>
                <w:rFonts w:ascii="Century Gothic" w:hAnsi="Century Gothic"/>
                <w:sz w:val="18"/>
                <w:szCs w:val="18"/>
              </w:rPr>
              <w:t>rel Vers le CEC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5</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Atelier Théâtre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Sophie Dussart Respo</w:t>
            </w:r>
            <w:r w:rsidRPr="009C1FEF">
              <w:rPr>
                <w:rFonts w:ascii="Century Gothic" w:hAnsi="Century Gothic"/>
                <w:sz w:val="18"/>
                <w:szCs w:val="18"/>
              </w:rPr>
              <w:t>n</w:t>
            </w:r>
            <w:r w:rsidRPr="009C1FEF">
              <w:rPr>
                <w:rFonts w:ascii="Century Gothic" w:hAnsi="Century Gothic"/>
                <w:sz w:val="18"/>
                <w:szCs w:val="18"/>
              </w:rPr>
              <w:t xml:space="preserve">sable Atelier Actrice - Animatrice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01/09/2017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31/12/2017</w:t>
            </w:r>
          </w:p>
        </w:tc>
        <w:tc>
          <w:tcPr>
            <w:tcW w:w="10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34</w:t>
            </w:r>
          </w:p>
        </w:tc>
        <w:tc>
          <w:tcPr>
            <w:tcW w:w="144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6 enfants</w:t>
            </w:r>
          </w:p>
        </w:tc>
        <w:tc>
          <w:tcPr>
            <w:tcW w:w="2961"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17 mercredis de 14h à 16h de janvier à juin 2017</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Transition Centre Cult</w:t>
            </w:r>
            <w:r w:rsidRPr="009C1FEF">
              <w:rPr>
                <w:rFonts w:ascii="Century Gothic" w:hAnsi="Century Gothic"/>
                <w:sz w:val="18"/>
                <w:szCs w:val="18"/>
              </w:rPr>
              <w:t>u</w:t>
            </w:r>
            <w:r w:rsidRPr="009C1FEF">
              <w:rPr>
                <w:rFonts w:ascii="Century Gothic" w:hAnsi="Century Gothic"/>
                <w:sz w:val="18"/>
                <w:szCs w:val="18"/>
              </w:rPr>
              <w:t>rel Vers le CEC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6</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Atelier Théâtre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Sophie Dussart Respo</w:t>
            </w:r>
            <w:r w:rsidRPr="009C1FEF">
              <w:rPr>
                <w:rFonts w:ascii="Century Gothic" w:hAnsi="Century Gothic"/>
                <w:sz w:val="18"/>
                <w:szCs w:val="18"/>
              </w:rPr>
              <w:t>n</w:t>
            </w:r>
            <w:r w:rsidRPr="009C1FEF">
              <w:rPr>
                <w:rFonts w:ascii="Century Gothic" w:hAnsi="Century Gothic"/>
                <w:sz w:val="18"/>
                <w:szCs w:val="18"/>
              </w:rPr>
              <w:t xml:space="preserve">sable Atelier Actrice - Animatrice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02/01/2017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30/6/2017</w:t>
            </w:r>
          </w:p>
        </w:tc>
        <w:tc>
          <w:tcPr>
            <w:tcW w:w="10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34</w:t>
            </w:r>
          </w:p>
        </w:tc>
        <w:tc>
          <w:tcPr>
            <w:tcW w:w="144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6 enfants</w:t>
            </w:r>
          </w:p>
        </w:tc>
        <w:tc>
          <w:tcPr>
            <w:tcW w:w="2961"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17 mercredis de 16h15 à 18h15 de janvier à juin 2017</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Transition Centre Cult</w:t>
            </w:r>
            <w:r w:rsidRPr="009C1FEF">
              <w:rPr>
                <w:rFonts w:ascii="Century Gothic" w:hAnsi="Century Gothic"/>
                <w:sz w:val="18"/>
                <w:szCs w:val="18"/>
              </w:rPr>
              <w:t>u</w:t>
            </w:r>
            <w:r w:rsidRPr="009C1FEF">
              <w:rPr>
                <w:rFonts w:ascii="Century Gothic" w:hAnsi="Century Gothic"/>
                <w:sz w:val="18"/>
                <w:szCs w:val="18"/>
              </w:rPr>
              <w:t>rel Vers le CEC</w:t>
            </w:r>
          </w:p>
        </w:tc>
      </w:tr>
      <w:tr w:rsidR="00857D1C" w:rsidRPr="009C1FEF" w:rsidTr="00BC3EFA">
        <w:trPr>
          <w:trHeight w:val="726"/>
          <w:jc w:val="center"/>
        </w:trPr>
        <w:tc>
          <w:tcPr>
            <w:tcW w:w="468" w:type="dxa"/>
          </w:tcPr>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jc w:val="center"/>
              <w:rPr>
                <w:rFonts w:ascii="Century Gothic" w:hAnsi="Century Gothic" w:cs="Arial"/>
                <w:b/>
                <w:color w:val="000000"/>
                <w:sz w:val="18"/>
                <w:szCs w:val="18"/>
              </w:rPr>
            </w:pPr>
          </w:p>
        </w:tc>
        <w:tc>
          <w:tcPr>
            <w:tcW w:w="2520" w:type="dxa"/>
          </w:tcPr>
          <w:p w:rsidR="00857D1C" w:rsidRPr="009C1FEF" w:rsidRDefault="00857D1C" w:rsidP="00BC3EFA">
            <w:pPr>
              <w:jc w:val="center"/>
              <w:rPr>
                <w:rFonts w:ascii="Century Gothic" w:hAnsi="Century Gothic" w:cs="Arial"/>
                <w:b/>
                <w:color w:val="000000"/>
                <w:sz w:val="18"/>
                <w:szCs w:val="18"/>
              </w:rPr>
            </w:pPr>
          </w:p>
        </w:tc>
        <w:tc>
          <w:tcPr>
            <w:tcW w:w="1260" w:type="dxa"/>
          </w:tcPr>
          <w:p w:rsidR="00857D1C" w:rsidRPr="009C1FEF" w:rsidRDefault="00857D1C" w:rsidP="00BC3EFA">
            <w:pPr>
              <w:jc w:val="center"/>
              <w:rPr>
                <w:rFonts w:ascii="Century Gothic" w:hAnsi="Century Gothic" w:cs="Arial"/>
                <w:b/>
                <w:color w:val="000000"/>
                <w:sz w:val="18"/>
                <w:szCs w:val="18"/>
              </w:rPr>
            </w:pPr>
          </w:p>
        </w:tc>
        <w:tc>
          <w:tcPr>
            <w:tcW w:w="1260" w:type="dxa"/>
          </w:tcPr>
          <w:p w:rsidR="00857D1C" w:rsidRPr="009C1FEF" w:rsidRDefault="00857D1C" w:rsidP="00BC3EFA">
            <w:pPr>
              <w:jc w:val="center"/>
              <w:rPr>
                <w:rFonts w:ascii="Century Gothic" w:hAnsi="Century Gothic" w:cs="Arial"/>
                <w:b/>
                <w:color w:val="000000"/>
                <w:sz w:val="18"/>
                <w:szCs w:val="18"/>
              </w:rPr>
            </w:pPr>
          </w:p>
        </w:tc>
        <w:tc>
          <w:tcPr>
            <w:tcW w:w="1080" w:type="dxa"/>
          </w:tcPr>
          <w:p w:rsidR="00857D1C" w:rsidRPr="009C1FEF" w:rsidRDefault="00857D1C" w:rsidP="00BC3EFA">
            <w:pPr>
              <w:jc w:val="center"/>
              <w:rPr>
                <w:rFonts w:ascii="Century Gothic" w:hAnsi="Century Gothic" w:cs="Arial"/>
                <w:b/>
                <w:color w:val="000000"/>
                <w:sz w:val="18"/>
                <w:szCs w:val="18"/>
              </w:rPr>
            </w:pPr>
          </w:p>
        </w:tc>
        <w:tc>
          <w:tcPr>
            <w:tcW w:w="1440" w:type="dxa"/>
          </w:tcPr>
          <w:p w:rsidR="00857D1C" w:rsidRPr="009C1FEF" w:rsidRDefault="00857D1C" w:rsidP="00BC3EFA">
            <w:pPr>
              <w:jc w:val="center"/>
              <w:rPr>
                <w:rFonts w:ascii="Century Gothic" w:hAnsi="Century Gothic" w:cs="Arial"/>
                <w:b/>
                <w:color w:val="000000"/>
                <w:sz w:val="18"/>
                <w:szCs w:val="18"/>
              </w:rPr>
            </w:pPr>
          </w:p>
        </w:tc>
        <w:tc>
          <w:tcPr>
            <w:tcW w:w="2961" w:type="dxa"/>
          </w:tcPr>
          <w:p w:rsidR="00857D1C" w:rsidRPr="009C1FEF" w:rsidRDefault="00857D1C" w:rsidP="00BC3EFA">
            <w:pPr>
              <w:jc w:val="center"/>
              <w:rPr>
                <w:rFonts w:ascii="Century Gothic" w:hAnsi="Century Gothic" w:cs="Arial"/>
                <w:b/>
                <w:color w:val="000000"/>
                <w:sz w:val="18"/>
                <w:szCs w:val="18"/>
              </w:rPr>
            </w:pPr>
          </w:p>
        </w:tc>
        <w:tc>
          <w:tcPr>
            <w:tcW w:w="2273" w:type="dxa"/>
          </w:tcPr>
          <w:p w:rsidR="00857D1C" w:rsidRPr="009C1FEF" w:rsidRDefault="00857D1C" w:rsidP="00BC3EFA">
            <w:pPr>
              <w:jc w:val="center"/>
              <w:rPr>
                <w:rFonts w:ascii="Century Gothic" w:hAnsi="Century Gothic" w:cs="Arial"/>
                <w:b/>
                <w:color w:val="000000"/>
                <w:sz w:val="18"/>
                <w:szCs w:val="18"/>
              </w:rPr>
            </w:pPr>
          </w:p>
        </w:tc>
      </w:tr>
      <w:tr w:rsidR="00857D1C" w:rsidRPr="009C1FEF" w:rsidTr="00BC3EFA">
        <w:trPr>
          <w:trHeight w:val="726"/>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Nom de l’atelier</w:t>
            </w:r>
          </w:p>
        </w:tc>
        <w:tc>
          <w:tcPr>
            <w:tcW w:w="252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Nom de l’animateur arti</w:t>
            </w:r>
            <w:r w:rsidRPr="009C1FEF">
              <w:rPr>
                <w:rFonts w:ascii="Century Gothic" w:hAnsi="Century Gothic" w:cs="Arial"/>
                <w:b/>
                <w:color w:val="000000"/>
                <w:sz w:val="18"/>
                <w:szCs w:val="18"/>
              </w:rPr>
              <w:t>s</w:t>
            </w:r>
            <w:r w:rsidRPr="009C1FEF">
              <w:rPr>
                <w:rFonts w:ascii="Century Gothic" w:hAnsi="Century Gothic" w:cs="Arial"/>
                <w:b/>
                <w:color w:val="000000"/>
                <w:sz w:val="18"/>
                <w:szCs w:val="18"/>
              </w:rPr>
              <w:t>tique et/ou du (des) a</w:t>
            </w:r>
            <w:r w:rsidRPr="009C1FEF">
              <w:rPr>
                <w:rFonts w:ascii="Century Gothic" w:hAnsi="Century Gothic" w:cs="Arial"/>
                <w:b/>
                <w:color w:val="000000"/>
                <w:sz w:val="18"/>
                <w:szCs w:val="18"/>
              </w:rPr>
              <w:t>r</w:t>
            </w:r>
            <w:r w:rsidRPr="009C1FEF">
              <w:rPr>
                <w:rFonts w:ascii="Century Gothic" w:hAnsi="Century Gothic" w:cs="Arial"/>
                <w:b/>
                <w:color w:val="000000"/>
                <w:sz w:val="18"/>
                <w:szCs w:val="18"/>
              </w:rPr>
              <w:t>tiste(s) invité(s) et, le cas échéant, de l’assistant de l’animateur artistique</w:t>
            </w:r>
          </w:p>
          <w:p w:rsidR="00857D1C" w:rsidRPr="009C1FEF" w:rsidRDefault="00857D1C" w:rsidP="00BC3EFA">
            <w:pPr>
              <w:jc w:val="center"/>
              <w:rPr>
                <w:rFonts w:ascii="Century Gothic" w:hAnsi="Century Gothic" w:cs="Arial"/>
                <w:b/>
                <w:color w:val="000000"/>
                <w:sz w:val="18"/>
                <w:szCs w:val="18"/>
              </w:rPr>
            </w:pPr>
          </w:p>
        </w:tc>
        <w:tc>
          <w:tcPr>
            <w:tcW w:w="126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Date de début</w:t>
            </w:r>
          </w:p>
        </w:tc>
        <w:tc>
          <w:tcPr>
            <w:tcW w:w="126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Date de fin</w:t>
            </w:r>
          </w:p>
        </w:tc>
        <w:tc>
          <w:tcPr>
            <w:tcW w:w="108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Nombre total d’heures</w:t>
            </w:r>
          </w:p>
        </w:tc>
        <w:tc>
          <w:tcPr>
            <w:tcW w:w="1440"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Nombre et profil des</w:t>
            </w: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 xml:space="preserve">participants </w:t>
            </w: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color w:val="000000"/>
                <w:sz w:val="18"/>
                <w:szCs w:val="18"/>
              </w:rPr>
              <w:t>(e</w:t>
            </w:r>
            <w:r w:rsidRPr="009C1FEF">
              <w:rPr>
                <w:rFonts w:ascii="Century Gothic" w:hAnsi="Century Gothic" w:cs="Arial"/>
                <w:color w:val="000000"/>
                <w:sz w:val="18"/>
                <w:szCs w:val="18"/>
              </w:rPr>
              <w:t>n</w:t>
            </w:r>
            <w:r w:rsidRPr="009C1FEF">
              <w:rPr>
                <w:rFonts w:ascii="Century Gothic" w:hAnsi="Century Gothic" w:cs="Arial"/>
                <w:color w:val="000000"/>
                <w:sz w:val="18"/>
                <w:szCs w:val="18"/>
              </w:rPr>
              <w:t>fants/ado/adultes/3</w:t>
            </w:r>
            <w:r w:rsidRPr="009C1FEF">
              <w:rPr>
                <w:rFonts w:ascii="Century Gothic" w:hAnsi="Century Gothic" w:cs="Arial"/>
                <w:color w:val="000000"/>
                <w:sz w:val="18"/>
                <w:szCs w:val="18"/>
                <w:vertAlign w:val="superscript"/>
              </w:rPr>
              <w:t>e</w:t>
            </w:r>
            <w:r w:rsidRPr="009C1FEF">
              <w:rPr>
                <w:rFonts w:ascii="Century Gothic" w:hAnsi="Century Gothic" w:cs="Arial"/>
                <w:color w:val="000000"/>
                <w:sz w:val="18"/>
                <w:szCs w:val="18"/>
              </w:rPr>
              <w:t xml:space="preserve"> âge/valides/handicapés)</w:t>
            </w:r>
          </w:p>
        </w:tc>
        <w:tc>
          <w:tcPr>
            <w:tcW w:w="2961"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Déroulement</w:t>
            </w:r>
          </w:p>
        </w:tc>
        <w:tc>
          <w:tcPr>
            <w:tcW w:w="2273" w:type="dxa"/>
          </w:tcPr>
          <w:p w:rsidR="00857D1C" w:rsidRPr="009C1FEF" w:rsidRDefault="00857D1C" w:rsidP="00BC3EFA">
            <w:pPr>
              <w:jc w:val="center"/>
              <w:rPr>
                <w:rFonts w:ascii="Century Gothic" w:hAnsi="Century Gothic" w:cs="Arial"/>
                <w:b/>
                <w:color w:val="000000"/>
                <w:sz w:val="18"/>
                <w:szCs w:val="18"/>
              </w:rPr>
            </w:pPr>
          </w:p>
          <w:p w:rsidR="00857D1C" w:rsidRPr="009C1FEF" w:rsidRDefault="00857D1C" w:rsidP="00BC3EFA">
            <w:pPr>
              <w:jc w:val="center"/>
              <w:rPr>
                <w:rFonts w:ascii="Century Gothic" w:hAnsi="Century Gothic" w:cs="Arial"/>
                <w:b/>
                <w:color w:val="000000"/>
                <w:sz w:val="18"/>
                <w:szCs w:val="18"/>
              </w:rPr>
            </w:pPr>
            <w:r w:rsidRPr="009C1FEF">
              <w:rPr>
                <w:rFonts w:ascii="Century Gothic" w:hAnsi="Century Gothic" w:cs="Arial"/>
                <w:b/>
                <w:color w:val="000000"/>
                <w:sz w:val="18"/>
                <w:szCs w:val="18"/>
              </w:rPr>
              <w:t>Commanditaire (Initi</w:t>
            </w:r>
            <w:r w:rsidRPr="009C1FEF">
              <w:rPr>
                <w:rFonts w:ascii="Century Gothic" w:hAnsi="Century Gothic" w:cs="Arial"/>
                <w:b/>
                <w:color w:val="000000"/>
                <w:sz w:val="18"/>
                <w:szCs w:val="18"/>
              </w:rPr>
              <w:t>a</w:t>
            </w:r>
            <w:r w:rsidRPr="009C1FEF">
              <w:rPr>
                <w:rFonts w:ascii="Century Gothic" w:hAnsi="Century Gothic" w:cs="Arial"/>
                <w:b/>
                <w:color w:val="000000"/>
                <w:sz w:val="18"/>
                <w:szCs w:val="18"/>
              </w:rPr>
              <w:t>tive du CEC, Parten</w:t>
            </w:r>
            <w:r w:rsidRPr="009C1FEF">
              <w:rPr>
                <w:rFonts w:ascii="Century Gothic" w:hAnsi="Century Gothic" w:cs="Arial"/>
                <w:b/>
                <w:color w:val="000000"/>
                <w:sz w:val="18"/>
                <w:szCs w:val="18"/>
              </w:rPr>
              <w:t>a</w:t>
            </w:r>
            <w:r w:rsidRPr="009C1FEF">
              <w:rPr>
                <w:rFonts w:ascii="Century Gothic" w:hAnsi="Century Gothic" w:cs="Arial"/>
                <w:b/>
                <w:color w:val="000000"/>
                <w:sz w:val="18"/>
                <w:szCs w:val="18"/>
              </w:rPr>
              <w:t>riat, ou prestation pour tiers)</w:t>
            </w:r>
          </w:p>
          <w:p w:rsidR="00857D1C" w:rsidRPr="009C1FEF" w:rsidRDefault="00857D1C" w:rsidP="00BC3EFA">
            <w:pPr>
              <w:jc w:val="center"/>
              <w:rPr>
                <w:rFonts w:ascii="Century Gothic" w:hAnsi="Century Gothic" w:cs="Arial"/>
                <w:b/>
                <w:color w:val="000000"/>
                <w:sz w:val="18"/>
                <w:szCs w:val="18"/>
              </w:rPr>
            </w:pP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B33B9A" w:rsidRDefault="00857D1C" w:rsidP="00BC3EFA">
            <w:pPr>
              <w:rPr>
                <w:rFonts w:ascii="Century Gothic" w:hAnsi="Century Gothic" w:cs="Arial"/>
                <w:color w:val="000000"/>
                <w:sz w:val="18"/>
                <w:szCs w:val="18"/>
              </w:rPr>
            </w:pPr>
            <w:r w:rsidRPr="00B33B9A">
              <w:rPr>
                <w:rFonts w:ascii="Century Gothic" w:hAnsi="Century Gothic" w:cs="Arial"/>
                <w:color w:val="000000"/>
                <w:sz w:val="18"/>
                <w:szCs w:val="18"/>
              </w:rPr>
              <w:t>7</w:t>
            </w:r>
          </w:p>
          <w:p w:rsidR="00857D1C" w:rsidRPr="00B33B9A" w:rsidRDefault="00857D1C" w:rsidP="00BC3EFA">
            <w:pPr>
              <w:rPr>
                <w:rFonts w:ascii="Century Gothic" w:hAnsi="Century Gothic" w:cs="Arial"/>
                <w:color w:val="000000"/>
                <w:sz w:val="18"/>
                <w:szCs w:val="18"/>
              </w:rPr>
            </w:pPr>
          </w:p>
        </w:tc>
        <w:tc>
          <w:tcPr>
            <w:tcW w:w="19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Atelier Théâtre </w:t>
            </w:r>
          </w:p>
        </w:tc>
        <w:tc>
          <w:tcPr>
            <w:tcW w:w="252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Sophie Dussart Respo</w:t>
            </w:r>
            <w:r w:rsidRPr="00B33B9A">
              <w:rPr>
                <w:rFonts w:ascii="Century Gothic" w:hAnsi="Century Gothic"/>
                <w:sz w:val="18"/>
                <w:szCs w:val="18"/>
              </w:rPr>
              <w:t>n</w:t>
            </w:r>
            <w:r w:rsidRPr="00B33B9A">
              <w:rPr>
                <w:rFonts w:ascii="Century Gothic" w:hAnsi="Century Gothic"/>
                <w:sz w:val="18"/>
                <w:szCs w:val="18"/>
              </w:rPr>
              <w:t xml:space="preserve">sable Atelier Actrice - Animatrice </w:t>
            </w:r>
          </w:p>
        </w:tc>
        <w:tc>
          <w:tcPr>
            <w:tcW w:w="126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01/09/2017  </w:t>
            </w:r>
          </w:p>
        </w:tc>
        <w:tc>
          <w:tcPr>
            <w:tcW w:w="126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31/12/2017</w:t>
            </w:r>
          </w:p>
        </w:tc>
        <w:tc>
          <w:tcPr>
            <w:tcW w:w="10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34</w:t>
            </w:r>
          </w:p>
        </w:tc>
        <w:tc>
          <w:tcPr>
            <w:tcW w:w="144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6 enfants</w:t>
            </w:r>
          </w:p>
        </w:tc>
        <w:tc>
          <w:tcPr>
            <w:tcW w:w="2961"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17 mercredis de 16h15 à 18h15 de janvier à juin 2017</w:t>
            </w:r>
          </w:p>
        </w:tc>
        <w:tc>
          <w:tcPr>
            <w:tcW w:w="2273" w:type="dxa"/>
          </w:tcPr>
          <w:p w:rsidR="00857D1C" w:rsidRPr="009C1FEF" w:rsidRDefault="00857D1C" w:rsidP="00BC3EFA">
            <w:pPr>
              <w:rPr>
                <w:rFonts w:ascii="Century Gothic" w:hAnsi="Century Gothic"/>
                <w:sz w:val="18"/>
                <w:szCs w:val="18"/>
              </w:rPr>
            </w:pPr>
            <w:r w:rsidRPr="00B33B9A">
              <w:rPr>
                <w:rFonts w:ascii="Century Gothic" w:hAnsi="Century Gothic"/>
                <w:sz w:val="18"/>
                <w:szCs w:val="18"/>
              </w:rPr>
              <w:t>Transition Centre Cult</w:t>
            </w:r>
            <w:r w:rsidRPr="00B33B9A">
              <w:rPr>
                <w:rFonts w:ascii="Century Gothic" w:hAnsi="Century Gothic"/>
                <w:sz w:val="18"/>
                <w:szCs w:val="18"/>
              </w:rPr>
              <w:t>u</w:t>
            </w:r>
            <w:r w:rsidRPr="00B33B9A">
              <w:rPr>
                <w:rFonts w:ascii="Century Gothic" w:hAnsi="Century Gothic"/>
                <w:sz w:val="18"/>
                <w:szCs w:val="18"/>
              </w:rPr>
              <w:t>rel Vers le CEC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8</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Atelier Aquarelle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Claude Renard Respo</w:t>
            </w:r>
            <w:r w:rsidRPr="009C1FEF">
              <w:rPr>
                <w:rFonts w:ascii="Century Gothic" w:hAnsi="Century Gothic"/>
                <w:sz w:val="18"/>
                <w:szCs w:val="18"/>
              </w:rPr>
              <w:t>n</w:t>
            </w:r>
            <w:r w:rsidRPr="009C1FEF">
              <w:rPr>
                <w:rFonts w:ascii="Century Gothic" w:hAnsi="Century Gothic"/>
                <w:sz w:val="18"/>
                <w:szCs w:val="18"/>
              </w:rPr>
              <w:t xml:space="preserve">sable Atelier Aquarelliste - Animateur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20/01/2017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22/06/2017</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66</w:t>
            </w:r>
          </w:p>
        </w:tc>
        <w:tc>
          <w:tcPr>
            <w:tcW w:w="1440" w:type="dxa"/>
            <w:shd w:val="clear" w:color="auto" w:fill="auto"/>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7 adultes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22 mercredis de 18h30 à 21h30 de janvier à juin 2017</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Transition Centre Cult</w:t>
            </w:r>
            <w:r w:rsidRPr="009C1FEF">
              <w:rPr>
                <w:rFonts w:ascii="Century Gothic" w:hAnsi="Century Gothic"/>
                <w:sz w:val="18"/>
                <w:szCs w:val="18"/>
              </w:rPr>
              <w:t>u</w:t>
            </w:r>
            <w:r w:rsidRPr="009C1FEF">
              <w:rPr>
                <w:rFonts w:ascii="Century Gothic" w:hAnsi="Century Gothic"/>
                <w:sz w:val="18"/>
                <w:szCs w:val="18"/>
              </w:rPr>
              <w:t>rel Vers le CEC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9</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Atelier Aquarelle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Claude Renard Respo</w:t>
            </w:r>
            <w:r w:rsidRPr="009C1FEF">
              <w:rPr>
                <w:rFonts w:ascii="Century Gothic" w:hAnsi="Century Gothic"/>
                <w:sz w:val="18"/>
                <w:szCs w:val="18"/>
              </w:rPr>
              <w:t>n</w:t>
            </w:r>
            <w:r w:rsidRPr="009C1FEF">
              <w:rPr>
                <w:rFonts w:ascii="Century Gothic" w:hAnsi="Century Gothic"/>
                <w:sz w:val="18"/>
                <w:szCs w:val="18"/>
              </w:rPr>
              <w:t xml:space="preserve">sable Atelier Aquarelliste - Animateur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14/09/2017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14/12/2017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45</w:t>
            </w:r>
          </w:p>
        </w:tc>
        <w:tc>
          <w:tcPr>
            <w:tcW w:w="1440" w:type="dxa"/>
            <w:shd w:val="clear" w:color="auto" w:fill="auto"/>
          </w:tcPr>
          <w:p w:rsidR="00857D1C" w:rsidRPr="009C1FEF" w:rsidRDefault="00857D1C" w:rsidP="00BC3EFA">
            <w:pPr>
              <w:rPr>
                <w:rFonts w:ascii="Century Gothic" w:hAnsi="Century Gothic"/>
                <w:sz w:val="18"/>
                <w:szCs w:val="18"/>
              </w:rPr>
            </w:pPr>
            <w:r w:rsidRPr="009C1FEF">
              <w:rPr>
                <w:rFonts w:ascii="Century Gothic" w:hAnsi="Century Gothic"/>
                <w:sz w:val="18"/>
                <w:szCs w:val="18"/>
              </w:rPr>
              <w:t>7 adultes</w:t>
            </w:r>
          </w:p>
        </w:tc>
        <w:tc>
          <w:tcPr>
            <w:tcW w:w="2961" w:type="dxa"/>
            <w:shd w:val="clear" w:color="auto" w:fill="auto"/>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15 Mercredis de 18h à 21hh de septembre à décembre 2017</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Transition Centre Cult</w:t>
            </w:r>
            <w:r w:rsidRPr="009C1FEF">
              <w:rPr>
                <w:rFonts w:ascii="Century Gothic" w:hAnsi="Century Gothic"/>
                <w:sz w:val="18"/>
                <w:szCs w:val="18"/>
              </w:rPr>
              <w:t>u</w:t>
            </w:r>
            <w:r w:rsidRPr="009C1FEF">
              <w:rPr>
                <w:rFonts w:ascii="Century Gothic" w:hAnsi="Century Gothic"/>
                <w:sz w:val="18"/>
                <w:szCs w:val="18"/>
              </w:rPr>
              <w:t>rel Vers le CEC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10</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Atelier Lundi de la peinture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Nicole de Bie Plasticienne / Animatrice Monique Rocher Responsable At</w:t>
            </w:r>
            <w:r w:rsidRPr="009C1FEF">
              <w:rPr>
                <w:rFonts w:ascii="Century Gothic" w:hAnsi="Century Gothic"/>
                <w:sz w:val="18"/>
                <w:szCs w:val="18"/>
              </w:rPr>
              <w:t>e</w:t>
            </w:r>
            <w:r w:rsidRPr="009C1FEF">
              <w:rPr>
                <w:rFonts w:ascii="Century Gothic" w:hAnsi="Century Gothic"/>
                <w:sz w:val="18"/>
                <w:szCs w:val="18"/>
              </w:rPr>
              <w:t>lier Plasticienne / Anim</w:t>
            </w:r>
            <w:r w:rsidRPr="009C1FEF">
              <w:rPr>
                <w:rFonts w:ascii="Century Gothic" w:hAnsi="Century Gothic"/>
                <w:sz w:val="18"/>
                <w:szCs w:val="18"/>
              </w:rPr>
              <w:t>a</w:t>
            </w:r>
            <w:r w:rsidRPr="009C1FEF">
              <w:rPr>
                <w:rFonts w:ascii="Century Gothic" w:hAnsi="Century Gothic"/>
                <w:sz w:val="18"/>
                <w:szCs w:val="18"/>
              </w:rPr>
              <w:t xml:space="preserve">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2/01/2017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31/12/2017</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150</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14 personnes (3 adultes &amp; 11 "3ème âge") </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50 lundis de 14h à 17h, Toute l’année sauf nouvelle année et noël. </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Transition Centre Cult</w:t>
            </w:r>
            <w:r w:rsidRPr="009C1FEF">
              <w:rPr>
                <w:rFonts w:ascii="Century Gothic" w:hAnsi="Century Gothic"/>
                <w:sz w:val="18"/>
                <w:szCs w:val="18"/>
              </w:rPr>
              <w:t>u</w:t>
            </w:r>
            <w:r w:rsidRPr="009C1FEF">
              <w:rPr>
                <w:rFonts w:ascii="Century Gothic" w:hAnsi="Century Gothic"/>
                <w:sz w:val="18"/>
                <w:szCs w:val="18"/>
              </w:rPr>
              <w:t xml:space="preserve">rel Vers le CEC </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11</w:t>
            </w:r>
          </w:p>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Atelier Calligraphie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Monique Rocher Respo</w:t>
            </w:r>
            <w:r w:rsidRPr="009C1FEF">
              <w:rPr>
                <w:rFonts w:ascii="Century Gothic" w:hAnsi="Century Gothic"/>
                <w:sz w:val="18"/>
                <w:szCs w:val="18"/>
              </w:rPr>
              <w:t>n</w:t>
            </w:r>
            <w:r w:rsidRPr="009C1FEF">
              <w:rPr>
                <w:rFonts w:ascii="Century Gothic" w:hAnsi="Century Gothic"/>
                <w:sz w:val="18"/>
                <w:szCs w:val="18"/>
              </w:rPr>
              <w:t xml:space="preserve">sable Atelier Plasticienne / Animatrice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11/01/201</w:t>
            </w:r>
            <w:r>
              <w:rPr>
                <w:rFonts w:ascii="Century Gothic" w:hAnsi="Century Gothic"/>
                <w:sz w:val="18"/>
                <w:szCs w:val="18"/>
              </w:rPr>
              <w:t>7</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28/06/201</w:t>
            </w:r>
            <w:r>
              <w:rPr>
                <w:rFonts w:ascii="Century Gothic" w:hAnsi="Century Gothic"/>
                <w:sz w:val="18"/>
                <w:szCs w:val="18"/>
              </w:rPr>
              <w:t>7</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18</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 6 adultes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6 mercredis de 14h à 17h  (un mercredi par mois)</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Transition Centre Cult</w:t>
            </w:r>
            <w:r w:rsidRPr="009C1FEF">
              <w:rPr>
                <w:rFonts w:ascii="Century Gothic" w:hAnsi="Century Gothic"/>
                <w:sz w:val="18"/>
                <w:szCs w:val="18"/>
              </w:rPr>
              <w:t>u</w:t>
            </w:r>
            <w:r w:rsidRPr="009C1FEF">
              <w:rPr>
                <w:rFonts w:ascii="Century Gothic" w:hAnsi="Century Gothic"/>
                <w:sz w:val="18"/>
                <w:szCs w:val="18"/>
              </w:rPr>
              <w:t>rel Vers le CEC</w:t>
            </w:r>
          </w:p>
        </w:tc>
      </w:tr>
      <w:tr w:rsidR="00857D1C" w:rsidRPr="00B33B9A"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B33B9A" w:rsidRDefault="00857D1C" w:rsidP="00BC3EFA">
            <w:pPr>
              <w:rPr>
                <w:rFonts w:ascii="Century Gothic" w:hAnsi="Century Gothic" w:cs="Arial"/>
                <w:color w:val="000000"/>
                <w:sz w:val="18"/>
                <w:szCs w:val="18"/>
              </w:rPr>
            </w:pPr>
            <w:r w:rsidRPr="00B33B9A">
              <w:rPr>
                <w:rFonts w:ascii="Century Gothic" w:hAnsi="Century Gothic" w:cs="Arial"/>
                <w:color w:val="000000"/>
                <w:sz w:val="18"/>
                <w:szCs w:val="18"/>
              </w:rPr>
              <w:t>12</w:t>
            </w:r>
          </w:p>
          <w:p w:rsidR="00857D1C" w:rsidRPr="00B33B9A" w:rsidRDefault="00857D1C" w:rsidP="00BC3EFA">
            <w:pPr>
              <w:rPr>
                <w:rFonts w:ascii="Century Gothic" w:hAnsi="Century Gothic" w:cs="Arial"/>
                <w:color w:val="000000"/>
                <w:sz w:val="18"/>
                <w:szCs w:val="18"/>
              </w:rPr>
            </w:pPr>
          </w:p>
        </w:tc>
        <w:tc>
          <w:tcPr>
            <w:tcW w:w="19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Stage de Théâtre d'</w:t>
            </w:r>
            <w:proofErr w:type="spellStart"/>
            <w:r w:rsidRPr="00B33B9A">
              <w:rPr>
                <w:rFonts w:ascii="Century Gothic" w:hAnsi="Century Gothic"/>
                <w:sz w:val="18"/>
                <w:szCs w:val="18"/>
              </w:rPr>
              <w:t>impro</w:t>
            </w:r>
            <w:proofErr w:type="spellEnd"/>
            <w:r w:rsidRPr="00B33B9A">
              <w:rPr>
                <w:rFonts w:ascii="Century Gothic" w:hAnsi="Century Gothic"/>
                <w:sz w:val="18"/>
                <w:szCs w:val="18"/>
              </w:rPr>
              <w:t xml:space="preserve">. </w:t>
            </w:r>
          </w:p>
        </w:tc>
        <w:tc>
          <w:tcPr>
            <w:tcW w:w="252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Sophie Dussart Actrice - Animatrice </w:t>
            </w:r>
          </w:p>
        </w:tc>
        <w:tc>
          <w:tcPr>
            <w:tcW w:w="126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Du 03/07/2017 </w:t>
            </w:r>
          </w:p>
        </w:tc>
        <w:tc>
          <w:tcPr>
            <w:tcW w:w="126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Au 07/07/2017</w:t>
            </w:r>
          </w:p>
        </w:tc>
        <w:tc>
          <w:tcPr>
            <w:tcW w:w="10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25 </w:t>
            </w:r>
          </w:p>
        </w:tc>
        <w:tc>
          <w:tcPr>
            <w:tcW w:w="144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8 Enfants  de 8 à 13 ans </w:t>
            </w:r>
          </w:p>
        </w:tc>
        <w:tc>
          <w:tcPr>
            <w:tcW w:w="2961"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5 jours du lundi au vendredi De 10h à 16h  A </w:t>
            </w:r>
            <w:proofErr w:type="spellStart"/>
            <w:r w:rsidRPr="00B33B9A">
              <w:rPr>
                <w:rFonts w:ascii="Century Gothic" w:hAnsi="Century Gothic"/>
                <w:sz w:val="18"/>
                <w:szCs w:val="18"/>
              </w:rPr>
              <w:t>Gozée</w:t>
            </w:r>
            <w:proofErr w:type="spellEnd"/>
            <w:r w:rsidRPr="00B33B9A">
              <w:rPr>
                <w:rFonts w:ascii="Century Gothic" w:hAnsi="Century Gothic"/>
                <w:sz w:val="18"/>
                <w:szCs w:val="18"/>
              </w:rPr>
              <w:t xml:space="preserve"> </w:t>
            </w:r>
          </w:p>
        </w:tc>
        <w:tc>
          <w:tcPr>
            <w:tcW w:w="2273"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Transition Centre Cult</w:t>
            </w:r>
            <w:r w:rsidRPr="00B33B9A">
              <w:rPr>
                <w:rFonts w:ascii="Century Gothic" w:hAnsi="Century Gothic"/>
                <w:sz w:val="18"/>
                <w:szCs w:val="18"/>
              </w:rPr>
              <w:t>u</w:t>
            </w:r>
            <w:r w:rsidRPr="00B33B9A">
              <w:rPr>
                <w:rFonts w:ascii="Century Gothic" w:hAnsi="Century Gothic"/>
                <w:sz w:val="18"/>
                <w:szCs w:val="18"/>
              </w:rPr>
              <w:t xml:space="preserve">rel Vers le CEC </w:t>
            </w:r>
          </w:p>
        </w:tc>
      </w:tr>
      <w:tr w:rsidR="00857D1C" w:rsidRPr="00B33B9A" w:rsidTr="00BC3EFA">
        <w:trPr>
          <w:trHeight w:val="794"/>
          <w:jc w:val="center"/>
        </w:trPr>
        <w:tc>
          <w:tcPr>
            <w:tcW w:w="468" w:type="dxa"/>
          </w:tcPr>
          <w:p w:rsidR="00857D1C" w:rsidRPr="00B33B9A" w:rsidRDefault="00857D1C" w:rsidP="00BC3EFA">
            <w:pPr>
              <w:rPr>
                <w:rFonts w:ascii="Century Gothic" w:hAnsi="Century Gothic" w:cs="Arial"/>
                <w:color w:val="000000"/>
                <w:sz w:val="18"/>
                <w:szCs w:val="18"/>
              </w:rPr>
            </w:pPr>
          </w:p>
          <w:p w:rsidR="00857D1C" w:rsidRPr="00B33B9A" w:rsidRDefault="00857D1C" w:rsidP="00BC3EFA">
            <w:pPr>
              <w:rPr>
                <w:rFonts w:ascii="Century Gothic" w:hAnsi="Century Gothic" w:cs="Arial"/>
                <w:color w:val="000000"/>
                <w:sz w:val="18"/>
                <w:szCs w:val="18"/>
              </w:rPr>
            </w:pPr>
            <w:r w:rsidRPr="00B33B9A">
              <w:rPr>
                <w:rFonts w:ascii="Century Gothic" w:hAnsi="Century Gothic" w:cs="Arial"/>
                <w:color w:val="000000"/>
                <w:sz w:val="18"/>
                <w:szCs w:val="18"/>
              </w:rPr>
              <w:t>13</w:t>
            </w:r>
          </w:p>
          <w:p w:rsidR="00857D1C" w:rsidRPr="00B33B9A" w:rsidRDefault="00857D1C" w:rsidP="00BC3EFA">
            <w:pPr>
              <w:rPr>
                <w:rFonts w:ascii="Century Gothic" w:hAnsi="Century Gothic" w:cs="Arial"/>
                <w:color w:val="000000"/>
                <w:sz w:val="18"/>
                <w:szCs w:val="18"/>
              </w:rPr>
            </w:pPr>
          </w:p>
        </w:tc>
        <w:tc>
          <w:tcPr>
            <w:tcW w:w="19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Stage de Théâtre d'</w:t>
            </w:r>
            <w:proofErr w:type="spellStart"/>
            <w:r w:rsidRPr="00B33B9A">
              <w:rPr>
                <w:rFonts w:ascii="Century Gothic" w:hAnsi="Century Gothic"/>
                <w:sz w:val="18"/>
                <w:szCs w:val="18"/>
              </w:rPr>
              <w:t>impro</w:t>
            </w:r>
            <w:proofErr w:type="spellEnd"/>
            <w:r w:rsidRPr="00B33B9A">
              <w:rPr>
                <w:rFonts w:ascii="Century Gothic" w:hAnsi="Century Gothic"/>
                <w:sz w:val="18"/>
                <w:szCs w:val="18"/>
              </w:rPr>
              <w:t xml:space="preserve">. </w:t>
            </w:r>
          </w:p>
        </w:tc>
        <w:tc>
          <w:tcPr>
            <w:tcW w:w="252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Sophie Dussart Actrice - Animatrice </w:t>
            </w:r>
          </w:p>
        </w:tc>
        <w:tc>
          <w:tcPr>
            <w:tcW w:w="126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Du 31/07/2017 </w:t>
            </w:r>
          </w:p>
        </w:tc>
        <w:tc>
          <w:tcPr>
            <w:tcW w:w="126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Au 04/08/2017 </w:t>
            </w:r>
          </w:p>
        </w:tc>
        <w:tc>
          <w:tcPr>
            <w:tcW w:w="10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25 </w:t>
            </w:r>
          </w:p>
        </w:tc>
        <w:tc>
          <w:tcPr>
            <w:tcW w:w="144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8 Enfants  de 8 à 13 ans </w:t>
            </w:r>
          </w:p>
        </w:tc>
        <w:tc>
          <w:tcPr>
            <w:tcW w:w="2961"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5 jours du lundi au vendredi De 10h à 16h  A </w:t>
            </w:r>
            <w:proofErr w:type="spellStart"/>
            <w:r w:rsidRPr="00B33B9A">
              <w:rPr>
                <w:rFonts w:ascii="Century Gothic" w:hAnsi="Century Gothic"/>
                <w:sz w:val="18"/>
                <w:szCs w:val="18"/>
              </w:rPr>
              <w:t>Gozée</w:t>
            </w:r>
            <w:proofErr w:type="spellEnd"/>
            <w:r w:rsidRPr="00B33B9A">
              <w:rPr>
                <w:rFonts w:ascii="Century Gothic" w:hAnsi="Century Gothic"/>
                <w:sz w:val="18"/>
                <w:szCs w:val="18"/>
              </w:rPr>
              <w:t xml:space="preserve"> </w:t>
            </w:r>
          </w:p>
        </w:tc>
        <w:tc>
          <w:tcPr>
            <w:tcW w:w="2273"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Transition Centre Cult</w:t>
            </w:r>
            <w:r w:rsidRPr="00B33B9A">
              <w:rPr>
                <w:rFonts w:ascii="Century Gothic" w:hAnsi="Century Gothic"/>
                <w:sz w:val="18"/>
                <w:szCs w:val="18"/>
              </w:rPr>
              <w:t>u</w:t>
            </w:r>
            <w:r w:rsidRPr="00B33B9A">
              <w:rPr>
                <w:rFonts w:ascii="Century Gothic" w:hAnsi="Century Gothic"/>
                <w:sz w:val="18"/>
                <w:szCs w:val="18"/>
              </w:rPr>
              <w:t xml:space="preserve">rel Vers le CEC </w:t>
            </w:r>
          </w:p>
        </w:tc>
      </w:tr>
      <w:tr w:rsidR="00857D1C" w:rsidRPr="009C1FEF" w:rsidTr="00BC3EFA">
        <w:trPr>
          <w:trHeight w:val="794"/>
          <w:jc w:val="center"/>
        </w:trPr>
        <w:tc>
          <w:tcPr>
            <w:tcW w:w="468" w:type="dxa"/>
          </w:tcPr>
          <w:p w:rsidR="00857D1C" w:rsidRPr="00B33B9A" w:rsidRDefault="00857D1C" w:rsidP="00BC3EFA">
            <w:pPr>
              <w:rPr>
                <w:rFonts w:ascii="Century Gothic" w:hAnsi="Century Gothic" w:cs="Arial"/>
                <w:color w:val="000000"/>
                <w:sz w:val="18"/>
                <w:szCs w:val="18"/>
              </w:rPr>
            </w:pPr>
          </w:p>
          <w:p w:rsidR="00857D1C" w:rsidRPr="00B33B9A" w:rsidRDefault="00857D1C" w:rsidP="00BC3EFA">
            <w:pPr>
              <w:rPr>
                <w:rFonts w:ascii="Century Gothic" w:hAnsi="Century Gothic" w:cs="Arial"/>
                <w:color w:val="000000"/>
                <w:sz w:val="18"/>
                <w:szCs w:val="18"/>
              </w:rPr>
            </w:pPr>
            <w:r w:rsidRPr="00B33B9A">
              <w:rPr>
                <w:rFonts w:ascii="Century Gothic" w:hAnsi="Century Gothic" w:cs="Arial"/>
                <w:color w:val="000000"/>
                <w:sz w:val="18"/>
                <w:szCs w:val="18"/>
              </w:rPr>
              <w:t>14</w:t>
            </w:r>
          </w:p>
          <w:p w:rsidR="00857D1C" w:rsidRPr="00B33B9A" w:rsidRDefault="00857D1C" w:rsidP="00BC3EFA">
            <w:pPr>
              <w:rPr>
                <w:rFonts w:ascii="Century Gothic" w:hAnsi="Century Gothic" w:cs="Arial"/>
                <w:color w:val="000000"/>
                <w:sz w:val="18"/>
                <w:szCs w:val="18"/>
              </w:rPr>
            </w:pPr>
          </w:p>
        </w:tc>
        <w:tc>
          <w:tcPr>
            <w:tcW w:w="19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Stage de Théâtre d'</w:t>
            </w:r>
            <w:proofErr w:type="spellStart"/>
            <w:r w:rsidRPr="00B33B9A">
              <w:rPr>
                <w:rFonts w:ascii="Century Gothic" w:hAnsi="Century Gothic"/>
                <w:sz w:val="18"/>
                <w:szCs w:val="18"/>
              </w:rPr>
              <w:t>impro</w:t>
            </w:r>
            <w:proofErr w:type="spellEnd"/>
            <w:r w:rsidRPr="00B33B9A">
              <w:rPr>
                <w:rFonts w:ascii="Century Gothic" w:hAnsi="Century Gothic"/>
                <w:sz w:val="18"/>
                <w:szCs w:val="18"/>
              </w:rPr>
              <w:t xml:space="preserve">. </w:t>
            </w:r>
          </w:p>
        </w:tc>
        <w:tc>
          <w:tcPr>
            <w:tcW w:w="252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Sophie Dussart Actrice - Animatrice </w:t>
            </w:r>
          </w:p>
        </w:tc>
        <w:tc>
          <w:tcPr>
            <w:tcW w:w="126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Du 07/08/2017 </w:t>
            </w:r>
          </w:p>
        </w:tc>
        <w:tc>
          <w:tcPr>
            <w:tcW w:w="126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Au 11/08/2017 </w:t>
            </w:r>
          </w:p>
        </w:tc>
        <w:tc>
          <w:tcPr>
            <w:tcW w:w="108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25 </w:t>
            </w:r>
          </w:p>
        </w:tc>
        <w:tc>
          <w:tcPr>
            <w:tcW w:w="1440"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8 Enfants  de 8 à 13 ans </w:t>
            </w:r>
          </w:p>
        </w:tc>
        <w:tc>
          <w:tcPr>
            <w:tcW w:w="2961" w:type="dxa"/>
          </w:tcPr>
          <w:p w:rsidR="00857D1C" w:rsidRPr="00B33B9A" w:rsidRDefault="00857D1C" w:rsidP="00BC3EFA">
            <w:pPr>
              <w:rPr>
                <w:rFonts w:ascii="Century Gothic" w:hAnsi="Century Gothic"/>
                <w:sz w:val="18"/>
                <w:szCs w:val="18"/>
              </w:rPr>
            </w:pPr>
            <w:r w:rsidRPr="00B33B9A">
              <w:rPr>
                <w:rFonts w:ascii="Century Gothic" w:hAnsi="Century Gothic"/>
                <w:sz w:val="18"/>
                <w:szCs w:val="18"/>
              </w:rPr>
              <w:t xml:space="preserve">5 jours du lundi au vendredi De 10h à 16h  A </w:t>
            </w:r>
            <w:proofErr w:type="spellStart"/>
            <w:r w:rsidRPr="00B33B9A">
              <w:rPr>
                <w:rFonts w:ascii="Century Gothic" w:hAnsi="Century Gothic"/>
                <w:sz w:val="18"/>
                <w:szCs w:val="18"/>
              </w:rPr>
              <w:t>Gozée</w:t>
            </w:r>
            <w:proofErr w:type="spellEnd"/>
            <w:r w:rsidRPr="00B33B9A">
              <w:rPr>
                <w:rFonts w:ascii="Century Gothic" w:hAnsi="Century Gothic"/>
                <w:sz w:val="18"/>
                <w:szCs w:val="18"/>
              </w:rPr>
              <w:t xml:space="preserve"> </w:t>
            </w:r>
          </w:p>
        </w:tc>
        <w:tc>
          <w:tcPr>
            <w:tcW w:w="2273" w:type="dxa"/>
          </w:tcPr>
          <w:p w:rsidR="00857D1C" w:rsidRPr="009C1FEF" w:rsidRDefault="00857D1C" w:rsidP="00BC3EFA">
            <w:pPr>
              <w:rPr>
                <w:rFonts w:ascii="Century Gothic" w:hAnsi="Century Gothic"/>
                <w:sz w:val="18"/>
                <w:szCs w:val="18"/>
              </w:rPr>
            </w:pPr>
            <w:r w:rsidRPr="00B33B9A">
              <w:rPr>
                <w:rFonts w:ascii="Century Gothic" w:hAnsi="Century Gothic"/>
                <w:sz w:val="18"/>
                <w:szCs w:val="18"/>
              </w:rPr>
              <w:t>Transition Centre Cult</w:t>
            </w:r>
            <w:r w:rsidRPr="00B33B9A">
              <w:rPr>
                <w:rFonts w:ascii="Century Gothic" w:hAnsi="Century Gothic"/>
                <w:sz w:val="18"/>
                <w:szCs w:val="18"/>
              </w:rPr>
              <w:t>u</w:t>
            </w:r>
            <w:r w:rsidRPr="00B33B9A">
              <w:rPr>
                <w:rFonts w:ascii="Century Gothic" w:hAnsi="Century Gothic"/>
                <w:sz w:val="18"/>
                <w:szCs w:val="18"/>
              </w:rPr>
              <w:t>rel Vers le CEC</w:t>
            </w:r>
            <w:r w:rsidRPr="009C1FEF">
              <w:rPr>
                <w:rFonts w:ascii="Century Gothic" w:hAnsi="Century Gothic"/>
                <w:sz w:val="18"/>
                <w:szCs w:val="18"/>
              </w:rPr>
              <w:t xml:space="preserve"> </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15</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Stage hiver. "Et avec ça, on fait quoi?" </w:t>
            </w:r>
            <w:proofErr w:type="spellStart"/>
            <w:r w:rsidRPr="009C1FEF">
              <w:rPr>
                <w:rFonts w:ascii="Century Gothic" w:hAnsi="Century Gothic"/>
                <w:sz w:val="18"/>
                <w:szCs w:val="18"/>
              </w:rPr>
              <w:t>Recycl'art</w:t>
            </w:r>
            <w:proofErr w:type="spellEnd"/>
            <w:r w:rsidRPr="009C1FEF">
              <w:rPr>
                <w:rFonts w:ascii="Century Gothic" w:hAnsi="Century Gothic"/>
                <w:sz w:val="18"/>
                <w:szCs w:val="18"/>
              </w:rPr>
              <w:t xml:space="preserve"> et détournement d’objets.  Arts Pla</w:t>
            </w:r>
            <w:r w:rsidRPr="009C1FEF">
              <w:rPr>
                <w:rFonts w:ascii="Century Gothic" w:hAnsi="Century Gothic"/>
                <w:sz w:val="18"/>
                <w:szCs w:val="18"/>
              </w:rPr>
              <w:t>s</w:t>
            </w:r>
            <w:r w:rsidRPr="009C1FEF">
              <w:rPr>
                <w:rFonts w:ascii="Century Gothic" w:hAnsi="Century Gothic"/>
                <w:sz w:val="18"/>
                <w:szCs w:val="18"/>
              </w:rPr>
              <w:t xml:space="preserve">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02/01/2017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06/01/2017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35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10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5jours du lundi au vendredi De 9h à 16h à Thuin</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16</w:t>
            </w:r>
          </w:p>
        </w:tc>
        <w:tc>
          <w:tcPr>
            <w:tcW w:w="1980" w:type="dxa"/>
          </w:tcPr>
          <w:p w:rsidR="00857D1C" w:rsidRPr="009C1FEF" w:rsidRDefault="00857D1C" w:rsidP="00BC3EFA">
            <w:pPr>
              <w:rPr>
                <w:rFonts w:ascii="Century Gothic" w:hAnsi="Century Gothic"/>
                <w:sz w:val="18"/>
                <w:szCs w:val="18"/>
                <w:lang w:eastAsia="fr-BE"/>
              </w:rPr>
            </w:pPr>
            <w:r w:rsidRPr="009C1FEF">
              <w:rPr>
                <w:rFonts w:ascii="Century Gothic" w:hAnsi="Century Gothic"/>
                <w:sz w:val="18"/>
                <w:szCs w:val="18"/>
              </w:rPr>
              <w:t xml:space="preserve">Stage carnaval </w:t>
            </w:r>
            <w:r w:rsidRPr="009C1FEF">
              <w:rPr>
                <w:rFonts w:ascii="Century Gothic" w:hAnsi="Century Gothic"/>
                <w:bCs/>
                <w:sz w:val="18"/>
                <w:szCs w:val="18"/>
                <w:lang w:eastAsia="fr-BE"/>
              </w:rPr>
              <w:t>"</w:t>
            </w:r>
            <w:proofErr w:type="spellStart"/>
            <w:r w:rsidRPr="009C1FEF">
              <w:rPr>
                <w:rFonts w:ascii="Century Gothic" w:hAnsi="Century Gothic"/>
                <w:bCs/>
                <w:sz w:val="18"/>
                <w:szCs w:val="18"/>
                <w:lang w:eastAsia="fr-BE"/>
              </w:rPr>
              <w:t>LaSouris</w:t>
            </w:r>
            <w:proofErr w:type="spellEnd"/>
            <w:r w:rsidRPr="009C1FEF">
              <w:rPr>
                <w:rFonts w:ascii="Century Gothic" w:hAnsi="Century Gothic"/>
                <w:bCs/>
                <w:sz w:val="18"/>
                <w:szCs w:val="18"/>
                <w:lang w:eastAsia="fr-BE"/>
              </w:rPr>
              <w:t xml:space="preserve"> </w:t>
            </w:r>
            <w:proofErr w:type="spellStart"/>
            <w:r w:rsidRPr="009C1FEF">
              <w:rPr>
                <w:rFonts w:ascii="Century Gothic" w:hAnsi="Century Gothic"/>
                <w:bCs/>
                <w:sz w:val="18"/>
                <w:szCs w:val="18"/>
                <w:lang w:eastAsia="fr-BE"/>
              </w:rPr>
              <w:t>Factory</w:t>
            </w:r>
            <w:proofErr w:type="spellEnd"/>
            <w:r w:rsidRPr="009C1FEF">
              <w:rPr>
                <w:rFonts w:ascii="Century Gothic" w:hAnsi="Century Gothic"/>
                <w:bCs/>
                <w:sz w:val="18"/>
                <w:szCs w:val="18"/>
                <w:lang w:eastAsia="fr-BE"/>
              </w:rPr>
              <w:t>", on met le paysage en converse "</w:t>
            </w:r>
          </w:p>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27/02/2017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03/03/20176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35</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9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5 jours du lundi au vendredi  de 9h à 16h à Thuin</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17</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Stage printemps Traits, traces &amp; terr</w:t>
            </w:r>
            <w:r w:rsidRPr="009C1FEF">
              <w:rPr>
                <w:rFonts w:ascii="Century Gothic" w:hAnsi="Century Gothic"/>
                <w:sz w:val="18"/>
                <w:szCs w:val="18"/>
              </w:rPr>
              <w:t>i</w:t>
            </w:r>
            <w:r w:rsidRPr="009C1FEF">
              <w:rPr>
                <w:rFonts w:ascii="Century Gothic" w:hAnsi="Century Gothic"/>
                <w:sz w:val="18"/>
                <w:szCs w:val="18"/>
              </w:rPr>
              <w:t xml:space="preserve">toire 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Virginie </w:t>
            </w:r>
            <w:proofErr w:type="spellStart"/>
            <w:r w:rsidRPr="009C1FEF">
              <w:rPr>
                <w:rFonts w:ascii="Century Gothic" w:hAnsi="Century Gothic"/>
                <w:sz w:val="18"/>
                <w:szCs w:val="18"/>
              </w:rPr>
              <w:t>Baudson</w:t>
            </w:r>
            <w:proofErr w:type="spellEnd"/>
            <w:r w:rsidRPr="009C1FEF">
              <w:rPr>
                <w:rFonts w:ascii="Century Gothic" w:hAnsi="Century Gothic"/>
                <w:sz w:val="18"/>
                <w:szCs w:val="18"/>
              </w:rPr>
              <w:t xml:space="preserve">  anim</w:t>
            </w:r>
            <w:r w:rsidRPr="009C1FEF">
              <w:rPr>
                <w:rFonts w:ascii="Century Gothic" w:hAnsi="Century Gothic"/>
                <w:sz w:val="18"/>
                <w:szCs w:val="18"/>
              </w:rPr>
              <w:t>a</w:t>
            </w:r>
            <w:r w:rsidRPr="009C1FEF">
              <w:rPr>
                <w:rFonts w:ascii="Century Gothic" w:hAnsi="Century Gothic"/>
                <w:sz w:val="18"/>
                <w:szCs w:val="18"/>
              </w:rPr>
              <w:t xml:space="preserve">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03/04/2017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07/04/20176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35</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7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5 jours du lundi au vendredi  de 9h à 16h à Thuin</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18</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Stage printemps Traits, traces &amp; terr</w:t>
            </w:r>
            <w:r w:rsidRPr="009C1FEF">
              <w:rPr>
                <w:rFonts w:ascii="Century Gothic" w:hAnsi="Century Gothic"/>
                <w:sz w:val="18"/>
                <w:szCs w:val="18"/>
              </w:rPr>
              <w:t>i</w:t>
            </w:r>
            <w:r w:rsidRPr="009C1FEF">
              <w:rPr>
                <w:rFonts w:ascii="Century Gothic" w:hAnsi="Century Gothic"/>
                <w:sz w:val="18"/>
                <w:szCs w:val="18"/>
              </w:rPr>
              <w:t xml:space="preserve">toire 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03/04/2017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07/04/20176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35</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5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5 jours du lundi au vendredi de 9h à 16h à </w:t>
            </w:r>
            <w:proofErr w:type="spellStart"/>
            <w:r w:rsidRPr="009C1FEF">
              <w:rPr>
                <w:rFonts w:ascii="Century Gothic" w:hAnsi="Century Gothic"/>
                <w:sz w:val="18"/>
                <w:szCs w:val="18"/>
              </w:rPr>
              <w:t>Merbes</w:t>
            </w:r>
            <w:proofErr w:type="spellEnd"/>
            <w:r w:rsidRPr="009C1FEF">
              <w:rPr>
                <w:rFonts w:ascii="Century Gothic" w:hAnsi="Century Gothic"/>
                <w:sz w:val="18"/>
                <w:szCs w:val="18"/>
              </w:rPr>
              <w:t>-Le-Château.</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19</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Stage été De l'eau et de l'air / Une histoire de rivières 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03/07/2017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08/07/2017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35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12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5 jours du lundi au vendredi De 9h à 16h  à Thuin.</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20</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Stage été De l'eau et de l'air / Une histoire de rivières 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10/07/2017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14/07/2017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35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11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5 jours du lundi au vendredi De 9h à 16h à </w:t>
            </w:r>
            <w:proofErr w:type="spellStart"/>
            <w:r w:rsidRPr="009C1FEF">
              <w:rPr>
                <w:rFonts w:ascii="Century Gothic" w:hAnsi="Century Gothic"/>
                <w:sz w:val="18"/>
                <w:szCs w:val="18"/>
              </w:rPr>
              <w:t>Merbes</w:t>
            </w:r>
            <w:proofErr w:type="spellEnd"/>
            <w:r w:rsidRPr="009C1FEF">
              <w:rPr>
                <w:rFonts w:ascii="Century Gothic" w:hAnsi="Century Gothic"/>
                <w:sz w:val="18"/>
                <w:szCs w:val="18"/>
              </w:rPr>
              <w:t>-Le-Château.</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21</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Stage été Scul</w:t>
            </w:r>
            <w:r w:rsidRPr="009C1FEF">
              <w:rPr>
                <w:rFonts w:ascii="Century Gothic" w:hAnsi="Century Gothic"/>
                <w:sz w:val="18"/>
                <w:szCs w:val="18"/>
              </w:rPr>
              <w:t>p</w:t>
            </w:r>
            <w:r w:rsidRPr="009C1FEF">
              <w:rPr>
                <w:rFonts w:ascii="Century Gothic" w:hAnsi="Century Gothic"/>
                <w:sz w:val="18"/>
                <w:szCs w:val="18"/>
              </w:rPr>
              <w:t>ture, réalisation d’un totem</w:t>
            </w:r>
          </w:p>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21/08/2017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25/08/2017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35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 enfant</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5 jours du lundi au vendredi De 9h à 16h à Erquelinnes.</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22</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Stage automne. 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Virginie </w:t>
            </w:r>
            <w:proofErr w:type="spellStart"/>
            <w:r w:rsidRPr="009C1FEF">
              <w:rPr>
                <w:rFonts w:ascii="Century Gothic" w:hAnsi="Century Gothic"/>
                <w:sz w:val="18"/>
                <w:szCs w:val="18"/>
              </w:rPr>
              <w:t>Baudson</w:t>
            </w:r>
            <w:proofErr w:type="spellEnd"/>
            <w:r w:rsidRPr="009C1FEF">
              <w:rPr>
                <w:rFonts w:ascii="Century Gothic" w:hAnsi="Century Gothic"/>
                <w:sz w:val="18"/>
                <w:szCs w:val="18"/>
              </w:rPr>
              <w:t xml:space="preserve"> anim</w:t>
            </w:r>
            <w:r w:rsidRPr="009C1FEF">
              <w:rPr>
                <w:rFonts w:ascii="Century Gothic" w:hAnsi="Century Gothic"/>
                <w:sz w:val="18"/>
                <w:szCs w:val="18"/>
              </w:rPr>
              <w:t>a</w:t>
            </w:r>
            <w:r w:rsidRPr="009C1FEF">
              <w:rPr>
                <w:rFonts w:ascii="Century Gothic" w:hAnsi="Century Gothic"/>
                <w:sz w:val="18"/>
                <w:szCs w:val="18"/>
              </w:rPr>
              <w:t xml:space="preserve">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3/11/2017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07/11/2017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35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9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5jours du mercredi au vendredi De 9h à 16h à Thuin</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23</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Stage automne. 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Régine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xml:space="preserve">  Artiste / an</w:t>
            </w:r>
            <w:r w:rsidRPr="009C1FEF">
              <w:rPr>
                <w:rFonts w:ascii="Century Gothic" w:hAnsi="Century Gothic"/>
                <w:sz w:val="18"/>
                <w:szCs w:val="18"/>
              </w:rPr>
              <w:t>i</w:t>
            </w:r>
            <w:r w:rsidRPr="009C1FEF">
              <w:rPr>
                <w:rFonts w:ascii="Century Gothic" w:hAnsi="Century Gothic"/>
                <w:sz w:val="18"/>
                <w:szCs w:val="18"/>
              </w:rPr>
              <w:t xml:space="preserve">matrice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03/11/2017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07/11/2017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35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6 enfants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5jours du mercredi au vendredi De 9h à 16h à </w:t>
            </w:r>
            <w:proofErr w:type="spellStart"/>
            <w:r w:rsidRPr="009C1FEF">
              <w:rPr>
                <w:rFonts w:ascii="Century Gothic" w:hAnsi="Century Gothic"/>
                <w:sz w:val="18"/>
                <w:szCs w:val="18"/>
              </w:rPr>
              <w:t>Merbes</w:t>
            </w:r>
            <w:proofErr w:type="spellEnd"/>
            <w:r w:rsidRPr="009C1FEF">
              <w:rPr>
                <w:rFonts w:ascii="Century Gothic" w:hAnsi="Century Gothic"/>
                <w:sz w:val="18"/>
                <w:szCs w:val="18"/>
              </w:rPr>
              <w:t>-Le-Château.</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24</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Stage VIDEO</w:t>
            </w:r>
          </w:p>
          <w:p w:rsidR="00857D1C" w:rsidRPr="009C1FEF" w:rsidRDefault="00857D1C" w:rsidP="00BC3EFA">
            <w:pPr>
              <w:rPr>
                <w:rFonts w:ascii="Century Gothic" w:hAnsi="Century Gothic"/>
                <w:sz w:val="18"/>
                <w:szCs w:val="18"/>
              </w:rPr>
            </w:pPr>
            <w:r w:rsidRPr="009C1FEF">
              <w:rPr>
                <w:rFonts w:ascii="Century Gothic" w:hAnsi="Century Gothic"/>
                <w:sz w:val="18"/>
                <w:szCs w:val="18"/>
              </w:rPr>
              <w:t>SILENCE ça tourne!</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Artiste / Anim</w:t>
            </w:r>
            <w:r w:rsidRPr="009C1FEF">
              <w:rPr>
                <w:rFonts w:ascii="Century Gothic" w:hAnsi="Century Gothic"/>
                <w:sz w:val="18"/>
                <w:szCs w:val="18"/>
              </w:rPr>
              <w:t>a</w:t>
            </w:r>
            <w:r w:rsidRPr="009C1FEF">
              <w:rPr>
                <w:rFonts w:ascii="Century Gothic" w:hAnsi="Century Gothic"/>
                <w:sz w:val="18"/>
                <w:szCs w:val="18"/>
              </w:rPr>
              <w:t>teur</w:t>
            </w:r>
            <w:r w:rsidRPr="009C1FEF">
              <w:rPr>
                <w:rFonts w:ascii="Century Gothic" w:hAnsi="Century Gothic"/>
                <w:sz w:val="18"/>
                <w:szCs w:val="18"/>
              </w:rPr>
              <w:cr/>
            </w:r>
            <w:proofErr w:type="spellStart"/>
            <w:r w:rsidRPr="009C1FEF">
              <w:rPr>
                <w:rFonts w:ascii="Century Gothic" w:hAnsi="Century Gothic"/>
                <w:sz w:val="18"/>
                <w:szCs w:val="18"/>
              </w:rPr>
              <w:t>Yacim</w:t>
            </w:r>
            <w:proofErr w:type="spellEnd"/>
            <w:r w:rsidRPr="009C1FEF">
              <w:rPr>
                <w:rFonts w:ascii="Century Gothic" w:hAnsi="Century Gothic"/>
                <w:sz w:val="18"/>
                <w:szCs w:val="18"/>
              </w:rPr>
              <w:t xml:space="preserve"> </w:t>
            </w:r>
            <w:proofErr w:type="spellStart"/>
            <w:r w:rsidRPr="009C1FEF">
              <w:rPr>
                <w:rFonts w:ascii="Century Gothic" w:hAnsi="Century Gothic"/>
                <w:sz w:val="18"/>
                <w:szCs w:val="18"/>
              </w:rPr>
              <w:t>Djabali</w:t>
            </w:r>
            <w:proofErr w:type="spellEnd"/>
            <w:r w:rsidRPr="009C1FEF">
              <w:rPr>
                <w:rFonts w:ascii="Century Gothic" w:hAnsi="Century Gothic"/>
                <w:sz w:val="18"/>
                <w:szCs w:val="18"/>
              </w:rPr>
              <w:t xml:space="preserve"> du YACETOM</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17/07/2017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Au</w:t>
            </w:r>
          </w:p>
          <w:p w:rsidR="00857D1C" w:rsidRPr="009C1FEF" w:rsidRDefault="00857D1C" w:rsidP="00BC3EFA">
            <w:pPr>
              <w:rPr>
                <w:rFonts w:ascii="Century Gothic" w:hAnsi="Century Gothic"/>
                <w:sz w:val="18"/>
                <w:szCs w:val="18"/>
              </w:rPr>
            </w:pPr>
            <w:r w:rsidRPr="009C1FEF">
              <w:rPr>
                <w:rFonts w:ascii="Century Gothic" w:hAnsi="Century Gothic"/>
                <w:sz w:val="18"/>
                <w:szCs w:val="18"/>
              </w:rPr>
              <w:t>20 /07/2017</w:t>
            </w:r>
          </w:p>
          <w:p w:rsidR="00857D1C" w:rsidRPr="009C1FEF" w:rsidRDefault="00857D1C" w:rsidP="00BC3EFA">
            <w:pPr>
              <w:rPr>
                <w:rFonts w:ascii="Century Gothic" w:hAnsi="Century Gothic"/>
                <w:sz w:val="18"/>
                <w:szCs w:val="18"/>
              </w:rPr>
            </w:pP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28</w:t>
            </w:r>
          </w:p>
        </w:tc>
        <w:tc>
          <w:tcPr>
            <w:tcW w:w="1440" w:type="dxa"/>
          </w:tcPr>
          <w:p w:rsidR="00857D1C" w:rsidRPr="009C1FEF" w:rsidRDefault="00857D1C" w:rsidP="00BC3EFA">
            <w:pPr>
              <w:rPr>
                <w:rFonts w:ascii="Century Gothic" w:hAnsi="Century Gothic"/>
                <w:sz w:val="18"/>
                <w:szCs w:val="18"/>
              </w:rPr>
            </w:pPr>
            <w:r w:rsidRPr="00B33B9A">
              <w:rPr>
                <w:rFonts w:ascii="Century Gothic" w:hAnsi="Century Gothic"/>
                <w:sz w:val="18"/>
                <w:szCs w:val="18"/>
              </w:rPr>
              <w:t>6 e</w:t>
            </w:r>
            <w:r w:rsidRPr="009C1FEF">
              <w:rPr>
                <w:rFonts w:ascii="Century Gothic" w:hAnsi="Century Gothic"/>
                <w:sz w:val="18"/>
                <w:szCs w:val="18"/>
              </w:rPr>
              <w:t>nfants</w:t>
            </w:r>
          </w:p>
          <w:p w:rsidR="00857D1C" w:rsidRPr="009C1FEF" w:rsidRDefault="00857D1C" w:rsidP="00BC3EFA">
            <w:pPr>
              <w:rPr>
                <w:rFonts w:ascii="Century Gothic" w:hAnsi="Century Gothic"/>
                <w:sz w:val="18"/>
                <w:szCs w:val="18"/>
              </w:rPr>
            </w:pPr>
            <w:r w:rsidRPr="009C1FEF">
              <w:rPr>
                <w:rFonts w:ascii="Century Gothic" w:hAnsi="Century Gothic"/>
                <w:sz w:val="18"/>
                <w:szCs w:val="18"/>
              </w:rPr>
              <w:t>à partir de 10 ans</w:t>
            </w:r>
          </w:p>
          <w:p w:rsidR="00857D1C" w:rsidRPr="009C1FEF" w:rsidRDefault="00857D1C" w:rsidP="00BC3EFA">
            <w:pPr>
              <w:rPr>
                <w:rFonts w:ascii="Century Gothic" w:hAnsi="Century Gothic"/>
                <w:sz w:val="18"/>
                <w:szCs w:val="18"/>
              </w:rPr>
            </w:pP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4 jours du lundi au jeudi De 9 à 16h </w:t>
            </w:r>
          </w:p>
          <w:p w:rsidR="00857D1C" w:rsidRPr="009C1FEF" w:rsidRDefault="00857D1C" w:rsidP="00BC3EFA">
            <w:pPr>
              <w:rPr>
                <w:rFonts w:ascii="Century Gothic" w:hAnsi="Century Gothic"/>
                <w:sz w:val="18"/>
                <w:szCs w:val="18"/>
              </w:rPr>
            </w:pPr>
            <w:r w:rsidRPr="009C1FEF">
              <w:rPr>
                <w:rFonts w:ascii="Century Gothic" w:hAnsi="Century Gothic"/>
                <w:sz w:val="18"/>
                <w:szCs w:val="18"/>
              </w:rPr>
              <w:t>à la Maison Des Jeunes de Thuin 4B rue Alphonse Liégeois</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Maison des Jeunes de Thuin  CEC </w:t>
            </w:r>
            <w:proofErr w:type="spellStart"/>
            <w:r w:rsidRPr="009C1FEF">
              <w:rPr>
                <w:rFonts w:ascii="Century Gothic" w:hAnsi="Century Gothic"/>
                <w:sz w:val="18"/>
                <w:szCs w:val="18"/>
              </w:rPr>
              <w:t>LaSouris</w:t>
            </w:r>
            <w:proofErr w:type="spellEnd"/>
            <w:r w:rsidRPr="009C1FEF">
              <w:rPr>
                <w:rFonts w:ascii="Century Gothic" w:hAnsi="Century Gothic"/>
                <w:sz w:val="18"/>
                <w:szCs w:val="18"/>
              </w:rPr>
              <w:t xml:space="preserve"> </w:t>
            </w:r>
            <w:proofErr w:type="spellStart"/>
            <w:r w:rsidRPr="009C1FEF">
              <w:rPr>
                <w:rFonts w:ascii="Century Gothic" w:hAnsi="Century Gothic"/>
                <w:sz w:val="18"/>
                <w:szCs w:val="18"/>
              </w:rPr>
              <w:t>QuiCrée</w:t>
            </w:r>
            <w:proofErr w:type="spellEnd"/>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color w:val="000000"/>
                <w:sz w:val="18"/>
                <w:szCs w:val="18"/>
              </w:rPr>
            </w:pPr>
            <w:r w:rsidRPr="009C1FEF">
              <w:rPr>
                <w:rFonts w:ascii="Century Gothic" w:hAnsi="Century Gothic" w:cs="Arial"/>
                <w:color w:val="000000"/>
                <w:sz w:val="18"/>
                <w:szCs w:val="18"/>
              </w:rPr>
              <w:t>24</w:t>
            </w: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Presse Jeunes Écr</w:t>
            </w:r>
            <w:r w:rsidRPr="009C1FEF">
              <w:rPr>
                <w:rFonts w:ascii="Century Gothic" w:hAnsi="Century Gothic"/>
                <w:sz w:val="18"/>
                <w:szCs w:val="18"/>
              </w:rPr>
              <w:t>i</w:t>
            </w:r>
            <w:r w:rsidRPr="009C1FEF">
              <w:rPr>
                <w:rFonts w:ascii="Century Gothic" w:hAnsi="Century Gothic"/>
                <w:sz w:val="18"/>
                <w:szCs w:val="18"/>
              </w:rPr>
              <w:t xml:space="preserve">ture et graphisme </w:t>
            </w:r>
          </w:p>
        </w:tc>
        <w:tc>
          <w:tcPr>
            <w:tcW w:w="2520" w:type="dxa"/>
          </w:tcPr>
          <w:p w:rsidR="00857D1C" w:rsidRPr="009C1FEF" w:rsidRDefault="00857D1C" w:rsidP="00BC3EFA">
            <w:pPr>
              <w:rPr>
                <w:rFonts w:ascii="Century Gothic" w:hAnsi="Century Gothic"/>
                <w:sz w:val="18"/>
                <w:szCs w:val="18"/>
              </w:rPr>
            </w:pPr>
            <w:proofErr w:type="spellStart"/>
            <w:r w:rsidRPr="009C1FEF">
              <w:rPr>
                <w:rFonts w:ascii="Century Gothic" w:hAnsi="Century Gothic"/>
                <w:sz w:val="18"/>
                <w:szCs w:val="18"/>
              </w:rPr>
              <w:t>Ornella</w:t>
            </w:r>
            <w:proofErr w:type="spellEnd"/>
            <w:r w:rsidRPr="009C1FEF">
              <w:rPr>
                <w:rFonts w:ascii="Century Gothic" w:hAnsi="Century Gothic"/>
                <w:sz w:val="18"/>
                <w:szCs w:val="18"/>
              </w:rPr>
              <w:t xml:space="preserve"> </w:t>
            </w:r>
            <w:proofErr w:type="spellStart"/>
            <w:r w:rsidRPr="009C1FEF">
              <w:rPr>
                <w:rFonts w:ascii="Century Gothic" w:hAnsi="Century Gothic"/>
                <w:sz w:val="18"/>
                <w:szCs w:val="18"/>
              </w:rPr>
              <w:t>Tudisco</w:t>
            </w:r>
            <w:proofErr w:type="spellEnd"/>
            <w:r w:rsidRPr="009C1FEF">
              <w:rPr>
                <w:rFonts w:ascii="Century Gothic" w:hAnsi="Century Gothic"/>
                <w:sz w:val="18"/>
                <w:szCs w:val="18"/>
              </w:rPr>
              <w:t xml:space="preserve"> Anim</w:t>
            </w:r>
            <w:r w:rsidRPr="009C1FEF">
              <w:rPr>
                <w:rFonts w:ascii="Century Gothic" w:hAnsi="Century Gothic"/>
                <w:sz w:val="18"/>
                <w:szCs w:val="18"/>
              </w:rPr>
              <w:t>a</w:t>
            </w:r>
            <w:r w:rsidRPr="009C1FEF">
              <w:rPr>
                <w:rFonts w:ascii="Century Gothic" w:hAnsi="Century Gothic"/>
                <w:sz w:val="18"/>
                <w:szCs w:val="18"/>
              </w:rPr>
              <w:t xml:space="preserve">trice Maison de Jeunes Jonathan </w:t>
            </w:r>
            <w:proofErr w:type="spellStart"/>
            <w:r w:rsidRPr="009C1FEF">
              <w:rPr>
                <w:rFonts w:ascii="Century Gothic" w:hAnsi="Century Gothic"/>
                <w:sz w:val="18"/>
                <w:szCs w:val="18"/>
              </w:rPr>
              <w:t>Delespinette</w:t>
            </w:r>
            <w:proofErr w:type="spellEnd"/>
            <w:r w:rsidRPr="009C1FEF">
              <w:rPr>
                <w:rFonts w:ascii="Century Gothic" w:hAnsi="Century Gothic"/>
                <w:sz w:val="18"/>
                <w:szCs w:val="18"/>
              </w:rPr>
              <w:t xml:space="preserve"> Animateur AMO Jean-Luc Urbain Plasticien / Anim</w:t>
            </w:r>
            <w:r w:rsidRPr="009C1FEF">
              <w:rPr>
                <w:rFonts w:ascii="Century Gothic" w:hAnsi="Century Gothic"/>
                <w:sz w:val="18"/>
                <w:szCs w:val="18"/>
              </w:rPr>
              <w:t>a</w:t>
            </w:r>
            <w:r w:rsidRPr="009C1FEF">
              <w:rPr>
                <w:rFonts w:ascii="Century Gothic" w:hAnsi="Century Gothic"/>
                <w:sz w:val="18"/>
                <w:szCs w:val="18"/>
              </w:rPr>
              <w:t xml:space="preserve">teur CEC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Du 26/10/2016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Au 21/12/2017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18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8 adolescents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9 mercredis de 16h à 18h à Thuin</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Consortium AMO Tu dis jeunes Maison des Jeunes de Thuin  CEC </w:t>
            </w:r>
            <w:proofErr w:type="spellStart"/>
            <w:r w:rsidRPr="009C1FEF">
              <w:rPr>
                <w:rFonts w:ascii="Century Gothic" w:hAnsi="Century Gothic"/>
                <w:sz w:val="18"/>
                <w:szCs w:val="18"/>
              </w:rPr>
              <w:t>LaSouris</w:t>
            </w:r>
            <w:proofErr w:type="spellEnd"/>
            <w:r w:rsidRPr="009C1FEF">
              <w:rPr>
                <w:rFonts w:ascii="Century Gothic" w:hAnsi="Century Gothic"/>
                <w:sz w:val="18"/>
                <w:szCs w:val="18"/>
              </w:rPr>
              <w:t xml:space="preserve"> </w:t>
            </w:r>
            <w:proofErr w:type="spellStart"/>
            <w:r w:rsidRPr="009C1FEF">
              <w:rPr>
                <w:rFonts w:ascii="Century Gothic" w:hAnsi="Century Gothic"/>
                <w:sz w:val="18"/>
                <w:szCs w:val="18"/>
              </w:rPr>
              <w:t>QuiCrée</w:t>
            </w:r>
            <w:proofErr w:type="spellEnd"/>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Formation  "Improv</w:t>
            </w:r>
            <w:r w:rsidRPr="009C1FEF">
              <w:rPr>
                <w:rFonts w:ascii="Century Gothic" w:hAnsi="Century Gothic"/>
                <w:sz w:val="18"/>
                <w:szCs w:val="18"/>
              </w:rPr>
              <w:t>i</w:t>
            </w:r>
            <w:r w:rsidRPr="009C1FEF">
              <w:rPr>
                <w:rFonts w:ascii="Century Gothic" w:hAnsi="Century Gothic"/>
                <w:sz w:val="18"/>
                <w:szCs w:val="18"/>
              </w:rPr>
              <w:t>sons !" Arts Pla</w:t>
            </w:r>
            <w:r w:rsidRPr="009C1FEF">
              <w:rPr>
                <w:rFonts w:ascii="Century Gothic" w:hAnsi="Century Gothic"/>
                <w:sz w:val="18"/>
                <w:szCs w:val="18"/>
              </w:rPr>
              <w:t>s</w:t>
            </w:r>
            <w:r w:rsidRPr="009C1FEF">
              <w:rPr>
                <w:rFonts w:ascii="Century Gothic" w:hAnsi="Century Gothic"/>
                <w:sz w:val="18"/>
                <w:szCs w:val="18"/>
              </w:rPr>
              <w:t xml:space="preserve">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Pascale </w:t>
            </w:r>
            <w:proofErr w:type="spellStart"/>
            <w:r w:rsidRPr="009C1FEF">
              <w:rPr>
                <w:rFonts w:ascii="Century Gothic" w:hAnsi="Century Gothic"/>
                <w:sz w:val="18"/>
                <w:szCs w:val="18"/>
              </w:rPr>
              <w:t>Geuzaine</w:t>
            </w:r>
            <w:proofErr w:type="spellEnd"/>
            <w:r w:rsidRPr="009C1FEF">
              <w:rPr>
                <w:rFonts w:ascii="Century Gothic" w:hAnsi="Century Gothic"/>
                <w:sz w:val="18"/>
                <w:szCs w:val="18"/>
              </w:rPr>
              <w:t xml:space="preserve"> Artiste / pédagogue. Isabelle </w:t>
            </w:r>
            <w:proofErr w:type="spellStart"/>
            <w:r w:rsidRPr="009C1FEF">
              <w:rPr>
                <w:rFonts w:ascii="Century Gothic" w:hAnsi="Century Gothic"/>
                <w:sz w:val="18"/>
                <w:szCs w:val="18"/>
              </w:rPr>
              <w:t>Monoyer</w:t>
            </w:r>
            <w:proofErr w:type="spellEnd"/>
            <w:r w:rsidRPr="009C1FEF">
              <w:rPr>
                <w:rFonts w:ascii="Century Gothic" w:hAnsi="Century Gothic"/>
                <w:sz w:val="18"/>
                <w:szCs w:val="18"/>
              </w:rPr>
              <w:t xml:space="preserve"> Artiste / péd</w:t>
            </w:r>
            <w:r w:rsidRPr="009C1FEF">
              <w:rPr>
                <w:rFonts w:ascii="Century Gothic" w:hAnsi="Century Gothic"/>
                <w:sz w:val="18"/>
                <w:szCs w:val="18"/>
              </w:rPr>
              <w:t>a</w:t>
            </w:r>
            <w:r w:rsidRPr="009C1FEF">
              <w:rPr>
                <w:rFonts w:ascii="Century Gothic" w:hAnsi="Century Gothic"/>
                <w:sz w:val="18"/>
                <w:szCs w:val="18"/>
              </w:rPr>
              <w:t xml:space="preserve">gogue. Farce </w:t>
            </w:r>
            <w:proofErr w:type="spellStart"/>
            <w:r w:rsidRPr="009C1FEF">
              <w:rPr>
                <w:rFonts w:ascii="Century Gothic" w:hAnsi="Century Gothic"/>
                <w:sz w:val="18"/>
                <w:szCs w:val="18"/>
              </w:rPr>
              <w:t>asbl</w:t>
            </w:r>
            <w:proofErr w:type="spellEnd"/>
            <w:r w:rsidRPr="009C1FEF">
              <w:rPr>
                <w:rFonts w:ascii="Century Gothic" w:hAnsi="Century Gothic"/>
                <w:sz w:val="18"/>
                <w:szCs w:val="18"/>
              </w:rPr>
              <w:t xml:space="preserve"> </w:t>
            </w:r>
          </w:p>
        </w:tc>
        <w:tc>
          <w:tcPr>
            <w:tcW w:w="1260" w:type="dxa"/>
          </w:tcPr>
          <w:p w:rsidR="00857D1C" w:rsidRPr="009C1FEF" w:rsidRDefault="00857D1C" w:rsidP="00BC3EFA">
            <w:pPr>
              <w:rPr>
                <w:rFonts w:ascii="Century Gothic" w:hAnsi="Century Gothic"/>
                <w:sz w:val="18"/>
                <w:szCs w:val="18"/>
              </w:rPr>
            </w:pPr>
          </w:p>
        </w:tc>
        <w:tc>
          <w:tcPr>
            <w:tcW w:w="1260" w:type="dxa"/>
          </w:tcPr>
          <w:p w:rsidR="00857D1C" w:rsidRPr="009C1FEF" w:rsidRDefault="00857D1C" w:rsidP="00BC3EFA">
            <w:pPr>
              <w:rPr>
                <w:rFonts w:ascii="Century Gothic" w:hAnsi="Century Gothic"/>
                <w:sz w:val="18"/>
                <w:szCs w:val="18"/>
              </w:rPr>
            </w:pP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18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17 adultes </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les 13, 16 &amp; 20 novembre 2017. De 9h30 à 16h30. </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CEC LSQC partenariat Farce </w:t>
            </w:r>
            <w:proofErr w:type="spellStart"/>
            <w:r w:rsidRPr="009C1FEF">
              <w:rPr>
                <w:rFonts w:ascii="Century Gothic" w:hAnsi="Century Gothic"/>
                <w:sz w:val="18"/>
                <w:szCs w:val="18"/>
              </w:rPr>
              <w:t>asbl</w:t>
            </w:r>
            <w:proofErr w:type="spellEnd"/>
            <w:r w:rsidRPr="009C1FEF">
              <w:rPr>
                <w:rFonts w:ascii="Century Gothic" w:hAnsi="Century Gothic"/>
                <w:sz w:val="18"/>
                <w:szCs w:val="18"/>
              </w:rPr>
              <w:t xml:space="preserve"> / ONE </w:t>
            </w:r>
          </w:p>
          <w:p w:rsidR="00857D1C" w:rsidRPr="009C1FEF" w:rsidRDefault="00857D1C" w:rsidP="00BC3EFA">
            <w:pPr>
              <w:rPr>
                <w:rFonts w:ascii="Century Gothic" w:hAnsi="Century Gothic"/>
                <w:sz w:val="18"/>
                <w:szCs w:val="18"/>
              </w:rPr>
            </w:pPr>
            <w:r w:rsidRPr="009C1FEF">
              <w:rPr>
                <w:rFonts w:ascii="Century Gothic" w:hAnsi="Century Gothic"/>
                <w:sz w:val="18"/>
                <w:szCs w:val="18"/>
              </w:rPr>
              <w:t>Formations continues destinées aux profe</w:t>
            </w:r>
            <w:r w:rsidRPr="009C1FEF">
              <w:rPr>
                <w:rFonts w:ascii="Century Gothic" w:hAnsi="Century Gothic"/>
                <w:sz w:val="18"/>
                <w:szCs w:val="18"/>
              </w:rPr>
              <w:t>s</w:t>
            </w:r>
            <w:r w:rsidRPr="009C1FEF">
              <w:rPr>
                <w:rFonts w:ascii="Century Gothic" w:hAnsi="Century Gothic"/>
                <w:sz w:val="18"/>
                <w:szCs w:val="18"/>
              </w:rPr>
              <w:t>sionnel(le)s le l’accueil du temps libre</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Formation D</w:t>
            </w:r>
            <w:r w:rsidRPr="009C1FEF">
              <w:rPr>
                <w:rFonts w:ascii="Century Gothic" w:hAnsi="Century Gothic"/>
                <w:sz w:val="18"/>
                <w:szCs w:val="18"/>
              </w:rPr>
              <w:t>é</w:t>
            </w:r>
            <w:r w:rsidRPr="009C1FEF">
              <w:rPr>
                <w:rFonts w:ascii="Century Gothic" w:hAnsi="Century Gothic"/>
                <w:sz w:val="18"/>
                <w:szCs w:val="18"/>
              </w:rPr>
              <w:t xml:space="preserve">marches Créatives Arts Plastiques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Laurence </w:t>
            </w:r>
            <w:proofErr w:type="spellStart"/>
            <w:r w:rsidRPr="009C1FEF">
              <w:rPr>
                <w:rFonts w:ascii="Century Gothic" w:hAnsi="Century Gothic"/>
                <w:sz w:val="18"/>
                <w:szCs w:val="18"/>
              </w:rPr>
              <w:t>Vandekerkove</w:t>
            </w:r>
            <w:proofErr w:type="spellEnd"/>
            <w:r w:rsidRPr="009C1FEF">
              <w:rPr>
                <w:rFonts w:ascii="Century Gothic" w:hAnsi="Century Gothic"/>
                <w:sz w:val="18"/>
                <w:szCs w:val="18"/>
              </w:rPr>
              <w:t xml:space="preserve"> Diane Delafontaine. R</w:t>
            </w:r>
            <w:r w:rsidRPr="009C1FEF">
              <w:rPr>
                <w:rFonts w:ascii="Century Gothic" w:hAnsi="Century Gothic"/>
                <w:sz w:val="18"/>
                <w:szCs w:val="18"/>
              </w:rPr>
              <w:t>é</w:t>
            </w:r>
            <w:r w:rsidRPr="009C1FEF">
              <w:rPr>
                <w:rFonts w:ascii="Century Gothic" w:hAnsi="Century Gothic"/>
                <w:sz w:val="18"/>
                <w:szCs w:val="18"/>
              </w:rPr>
              <w:t xml:space="preserve">gine </w:t>
            </w:r>
            <w:proofErr w:type="spellStart"/>
            <w:r w:rsidRPr="009C1FEF">
              <w:rPr>
                <w:rFonts w:ascii="Century Gothic" w:hAnsi="Century Gothic"/>
                <w:sz w:val="18"/>
                <w:szCs w:val="18"/>
              </w:rPr>
              <w:t>Riou</w:t>
            </w:r>
            <w:proofErr w:type="spellEnd"/>
            <w:r w:rsidRPr="009C1FEF">
              <w:rPr>
                <w:rFonts w:ascii="Century Gothic" w:hAnsi="Century Gothic"/>
                <w:sz w:val="18"/>
                <w:szCs w:val="18"/>
              </w:rPr>
              <w:t>. Jean-Luc U</w:t>
            </w:r>
            <w:r w:rsidRPr="009C1FEF">
              <w:rPr>
                <w:rFonts w:ascii="Century Gothic" w:hAnsi="Century Gothic"/>
                <w:sz w:val="18"/>
                <w:szCs w:val="18"/>
              </w:rPr>
              <w:t>r</w:t>
            </w:r>
            <w:r w:rsidRPr="009C1FEF">
              <w:rPr>
                <w:rFonts w:ascii="Century Gothic" w:hAnsi="Century Gothic"/>
                <w:sz w:val="18"/>
                <w:szCs w:val="18"/>
              </w:rPr>
              <w:t>bain Artistes / Anim</w:t>
            </w:r>
            <w:r w:rsidRPr="009C1FEF">
              <w:rPr>
                <w:rFonts w:ascii="Century Gothic" w:hAnsi="Century Gothic"/>
                <w:sz w:val="18"/>
                <w:szCs w:val="18"/>
              </w:rPr>
              <w:t>a</w:t>
            </w:r>
            <w:r w:rsidRPr="009C1FEF">
              <w:rPr>
                <w:rFonts w:ascii="Century Gothic" w:hAnsi="Century Gothic"/>
                <w:sz w:val="18"/>
                <w:szCs w:val="18"/>
              </w:rPr>
              <w:t>trices/</w:t>
            </w:r>
            <w:proofErr w:type="spellStart"/>
            <w:r w:rsidRPr="009C1FEF">
              <w:rPr>
                <w:rFonts w:ascii="Century Gothic" w:hAnsi="Century Gothic"/>
                <w:sz w:val="18"/>
                <w:szCs w:val="18"/>
              </w:rPr>
              <w:t>teur</w:t>
            </w:r>
            <w:proofErr w:type="spellEnd"/>
            <w:r w:rsidRPr="009C1FEF">
              <w:rPr>
                <w:rFonts w:ascii="Century Gothic" w:hAnsi="Century Gothic"/>
                <w:sz w:val="18"/>
                <w:szCs w:val="18"/>
              </w:rPr>
              <w:t xml:space="preserv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Le 25/11/2017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et le 16 décembre </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12 </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14 adultes Animateurs du projet Des Racines et des Branches. </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Deux premiers jours d'un cycle vers 2018. De 9h à 16h </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En part</w:t>
            </w:r>
            <w:r w:rsidRPr="009C1FEF">
              <w:rPr>
                <w:rFonts w:ascii="Century Gothic" w:hAnsi="Century Gothic"/>
                <w:sz w:val="18"/>
                <w:szCs w:val="18"/>
              </w:rPr>
              <w:t>e</w:t>
            </w:r>
            <w:r w:rsidRPr="009C1FEF">
              <w:rPr>
                <w:rFonts w:ascii="Century Gothic" w:hAnsi="Century Gothic"/>
                <w:sz w:val="18"/>
                <w:szCs w:val="18"/>
              </w:rPr>
              <w:t xml:space="preserve">nariat avec les Villes et Communes de la Haute Sambre. </w:t>
            </w:r>
          </w:p>
        </w:tc>
      </w:tr>
      <w:tr w:rsidR="00857D1C" w:rsidRPr="009C1FEF" w:rsidTr="00BC3EFA">
        <w:trPr>
          <w:trHeight w:val="794"/>
          <w:jc w:val="center"/>
        </w:trPr>
        <w:tc>
          <w:tcPr>
            <w:tcW w:w="468" w:type="dxa"/>
          </w:tcPr>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Commission c</w:t>
            </w:r>
            <w:r w:rsidRPr="009C1FEF">
              <w:rPr>
                <w:rFonts w:ascii="Century Gothic" w:hAnsi="Century Gothic"/>
                <w:sz w:val="18"/>
                <w:szCs w:val="18"/>
              </w:rPr>
              <w:t>i</w:t>
            </w:r>
            <w:r w:rsidRPr="009C1FEF">
              <w:rPr>
                <w:rFonts w:ascii="Century Gothic" w:hAnsi="Century Gothic"/>
                <w:sz w:val="18"/>
                <w:szCs w:val="18"/>
              </w:rPr>
              <w:t xml:space="preserve">toyenne créative Arts Actuels </w:t>
            </w:r>
          </w:p>
        </w:tc>
        <w:tc>
          <w:tcPr>
            <w:tcW w:w="252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 xml:space="preserve">Jean-Luc Urbain Plasticien / Animateur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Du 13/01/201</w:t>
            </w:r>
            <w:r>
              <w:rPr>
                <w:rFonts w:ascii="Century Gothic" w:hAnsi="Century Gothic"/>
                <w:sz w:val="18"/>
                <w:szCs w:val="18"/>
              </w:rPr>
              <w:t>7</w:t>
            </w:r>
            <w:r w:rsidRPr="009C1FEF">
              <w:rPr>
                <w:rFonts w:ascii="Century Gothic" w:hAnsi="Century Gothic"/>
                <w:sz w:val="18"/>
                <w:szCs w:val="18"/>
              </w:rPr>
              <w:t xml:space="preserve"> </w:t>
            </w:r>
          </w:p>
        </w:tc>
        <w:tc>
          <w:tcPr>
            <w:tcW w:w="126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Au 08/06/201</w:t>
            </w:r>
            <w:r>
              <w:rPr>
                <w:rFonts w:ascii="Century Gothic" w:hAnsi="Century Gothic"/>
                <w:sz w:val="18"/>
                <w:szCs w:val="18"/>
              </w:rPr>
              <w:t>7</w:t>
            </w:r>
          </w:p>
        </w:tc>
        <w:tc>
          <w:tcPr>
            <w:tcW w:w="108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6</w:t>
            </w:r>
          </w:p>
        </w:tc>
        <w:tc>
          <w:tcPr>
            <w:tcW w:w="1440"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12 adultes</w:t>
            </w:r>
          </w:p>
        </w:tc>
        <w:tc>
          <w:tcPr>
            <w:tcW w:w="2961"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3 Mercredis de 18h30 à 20h30 De janvier à juin 2016</w:t>
            </w:r>
          </w:p>
        </w:tc>
        <w:tc>
          <w:tcPr>
            <w:tcW w:w="2273" w:type="dxa"/>
          </w:tcPr>
          <w:p w:rsidR="00857D1C" w:rsidRPr="009C1FEF" w:rsidRDefault="00857D1C" w:rsidP="00BC3EFA">
            <w:pPr>
              <w:rPr>
                <w:rFonts w:ascii="Century Gothic" w:hAnsi="Century Gothic"/>
                <w:sz w:val="18"/>
                <w:szCs w:val="18"/>
              </w:rPr>
            </w:pPr>
            <w:r w:rsidRPr="009C1FEF">
              <w:rPr>
                <w:rFonts w:ascii="Century Gothic" w:hAnsi="Century Gothic"/>
                <w:sz w:val="18"/>
                <w:szCs w:val="18"/>
              </w:rPr>
              <w:t>Initiative CEC LSQC</w:t>
            </w:r>
          </w:p>
        </w:tc>
      </w:tr>
      <w:tr w:rsidR="00857D1C" w:rsidRPr="009C1FEF" w:rsidTr="00BC3EFA">
        <w:trPr>
          <w:jc w:val="center"/>
        </w:trPr>
        <w:tc>
          <w:tcPr>
            <w:tcW w:w="468" w:type="dxa"/>
          </w:tcPr>
          <w:p w:rsidR="00857D1C" w:rsidRPr="009C1FEF" w:rsidRDefault="00857D1C" w:rsidP="00BC3EFA">
            <w:pPr>
              <w:rPr>
                <w:rFonts w:ascii="Century Gothic" w:hAnsi="Century Gothic" w:cs="Arial"/>
                <w:color w:val="000000"/>
                <w:sz w:val="18"/>
                <w:szCs w:val="18"/>
              </w:rPr>
            </w:pPr>
          </w:p>
        </w:tc>
        <w:tc>
          <w:tcPr>
            <w:tcW w:w="1980" w:type="dxa"/>
          </w:tcPr>
          <w:p w:rsidR="00857D1C" w:rsidRPr="009C1FEF" w:rsidRDefault="00857D1C" w:rsidP="00BC3EFA">
            <w:pPr>
              <w:rPr>
                <w:rFonts w:ascii="Century Gothic" w:hAnsi="Century Gothic" w:cs="Arial"/>
                <w:color w:val="000000"/>
                <w:sz w:val="18"/>
                <w:szCs w:val="18"/>
              </w:rPr>
            </w:pPr>
          </w:p>
          <w:p w:rsidR="00857D1C" w:rsidRPr="009C1FEF" w:rsidRDefault="00857D1C" w:rsidP="00BC3EFA">
            <w:pPr>
              <w:rPr>
                <w:rFonts w:ascii="Century Gothic" w:hAnsi="Century Gothic" w:cs="Arial"/>
                <w:b/>
                <w:color w:val="000000"/>
                <w:sz w:val="18"/>
                <w:szCs w:val="18"/>
              </w:rPr>
            </w:pPr>
            <w:r w:rsidRPr="009C1FEF">
              <w:rPr>
                <w:rFonts w:ascii="Century Gothic" w:hAnsi="Century Gothic" w:cs="Arial"/>
                <w:b/>
                <w:color w:val="000000"/>
                <w:sz w:val="18"/>
                <w:szCs w:val="18"/>
              </w:rPr>
              <w:t>TOTAL</w:t>
            </w:r>
          </w:p>
          <w:p w:rsidR="00857D1C" w:rsidRPr="009C1FEF" w:rsidRDefault="00857D1C" w:rsidP="00BC3EFA">
            <w:pPr>
              <w:rPr>
                <w:rFonts w:ascii="Century Gothic" w:hAnsi="Century Gothic" w:cs="Arial"/>
                <w:color w:val="000000"/>
                <w:sz w:val="18"/>
                <w:szCs w:val="18"/>
              </w:rPr>
            </w:pPr>
          </w:p>
        </w:tc>
        <w:tc>
          <w:tcPr>
            <w:tcW w:w="2520" w:type="dxa"/>
            <w:tcBorders>
              <w:bottom w:val="nil"/>
              <w:right w:val="nil"/>
            </w:tcBorders>
          </w:tcPr>
          <w:p w:rsidR="00857D1C" w:rsidRPr="009C1FEF" w:rsidRDefault="00857D1C" w:rsidP="00BC3EFA">
            <w:pPr>
              <w:rPr>
                <w:rFonts w:ascii="Century Gothic" w:hAnsi="Century Gothic" w:cs="Arial"/>
                <w:color w:val="000000"/>
                <w:sz w:val="18"/>
                <w:szCs w:val="18"/>
              </w:rPr>
            </w:pPr>
          </w:p>
        </w:tc>
        <w:tc>
          <w:tcPr>
            <w:tcW w:w="1260" w:type="dxa"/>
            <w:tcBorders>
              <w:left w:val="nil"/>
              <w:bottom w:val="nil"/>
              <w:right w:val="nil"/>
            </w:tcBorders>
          </w:tcPr>
          <w:p w:rsidR="00857D1C" w:rsidRPr="009C1FEF" w:rsidRDefault="00857D1C" w:rsidP="00BC3EFA">
            <w:pPr>
              <w:rPr>
                <w:rFonts w:ascii="Century Gothic" w:hAnsi="Century Gothic" w:cs="Arial"/>
                <w:color w:val="000000"/>
                <w:sz w:val="18"/>
                <w:szCs w:val="18"/>
              </w:rPr>
            </w:pPr>
          </w:p>
        </w:tc>
        <w:tc>
          <w:tcPr>
            <w:tcW w:w="1260" w:type="dxa"/>
            <w:tcBorders>
              <w:left w:val="nil"/>
              <w:bottom w:val="nil"/>
            </w:tcBorders>
          </w:tcPr>
          <w:p w:rsidR="00857D1C" w:rsidRPr="009C1FEF" w:rsidRDefault="00857D1C" w:rsidP="00BC3EFA">
            <w:pPr>
              <w:rPr>
                <w:rFonts w:ascii="Century Gothic" w:hAnsi="Century Gothic" w:cs="Arial"/>
                <w:color w:val="000000"/>
                <w:sz w:val="18"/>
                <w:szCs w:val="18"/>
              </w:rPr>
            </w:pPr>
          </w:p>
        </w:tc>
        <w:tc>
          <w:tcPr>
            <w:tcW w:w="1080" w:type="dxa"/>
            <w:vAlign w:val="center"/>
          </w:tcPr>
          <w:p w:rsidR="00857D1C" w:rsidRPr="009C1FEF" w:rsidRDefault="00857D1C" w:rsidP="00BC3EFA">
            <w:pPr>
              <w:jc w:val="center"/>
              <w:rPr>
                <w:rFonts w:ascii="Century Gothic" w:hAnsi="Century Gothic" w:cs="Arial"/>
                <w:color w:val="000000"/>
                <w:sz w:val="18"/>
                <w:szCs w:val="18"/>
              </w:rPr>
            </w:pPr>
          </w:p>
          <w:p w:rsidR="00857D1C" w:rsidRPr="009C1FEF" w:rsidRDefault="00857D1C" w:rsidP="00BC3EFA">
            <w:pPr>
              <w:jc w:val="center"/>
              <w:rPr>
                <w:rFonts w:ascii="Century Gothic" w:hAnsi="Century Gothic" w:cs="Arial"/>
                <w:color w:val="000000"/>
                <w:sz w:val="18"/>
                <w:szCs w:val="18"/>
              </w:rPr>
            </w:pPr>
            <w:r>
              <w:rPr>
                <w:rFonts w:ascii="Century Gothic" w:hAnsi="Century Gothic" w:cs="Arial"/>
                <w:color w:val="000000"/>
                <w:sz w:val="18"/>
                <w:szCs w:val="18"/>
              </w:rPr>
              <w:t>998</w:t>
            </w:r>
          </w:p>
        </w:tc>
        <w:tc>
          <w:tcPr>
            <w:tcW w:w="1440" w:type="dxa"/>
            <w:vAlign w:val="center"/>
          </w:tcPr>
          <w:p w:rsidR="00857D1C" w:rsidRPr="009C1FEF" w:rsidRDefault="00857D1C" w:rsidP="00BC3EFA">
            <w:pPr>
              <w:jc w:val="center"/>
              <w:rPr>
                <w:rFonts w:ascii="Century Gothic" w:hAnsi="Century Gothic" w:cs="Arial"/>
                <w:color w:val="000000"/>
                <w:sz w:val="18"/>
                <w:szCs w:val="18"/>
              </w:rPr>
            </w:pPr>
          </w:p>
          <w:p w:rsidR="00857D1C" w:rsidRPr="009C1FEF" w:rsidRDefault="00857D1C" w:rsidP="00BC3EFA">
            <w:pPr>
              <w:jc w:val="center"/>
              <w:rPr>
                <w:rFonts w:ascii="Century Gothic" w:hAnsi="Century Gothic" w:cs="Arial"/>
                <w:color w:val="000000"/>
                <w:sz w:val="18"/>
                <w:szCs w:val="18"/>
              </w:rPr>
            </w:pPr>
            <w:r>
              <w:rPr>
                <w:rFonts w:ascii="Century Gothic" w:hAnsi="Century Gothic" w:cs="Arial"/>
                <w:color w:val="000000"/>
                <w:sz w:val="18"/>
                <w:szCs w:val="18"/>
              </w:rPr>
              <w:t>233</w:t>
            </w:r>
          </w:p>
        </w:tc>
        <w:tc>
          <w:tcPr>
            <w:tcW w:w="2961" w:type="dxa"/>
            <w:tcBorders>
              <w:bottom w:val="nil"/>
              <w:right w:val="nil"/>
            </w:tcBorders>
          </w:tcPr>
          <w:p w:rsidR="00857D1C" w:rsidRPr="009C1FEF" w:rsidRDefault="00857D1C" w:rsidP="00BC3EFA">
            <w:pPr>
              <w:rPr>
                <w:rFonts w:ascii="Century Gothic" w:hAnsi="Century Gothic" w:cs="Arial"/>
                <w:color w:val="000000"/>
                <w:sz w:val="18"/>
                <w:szCs w:val="18"/>
              </w:rPr>
            </w:pPr>
          </w:p>
        </w:tc>
        <w:tc>
          <w:tcPr>
            <w:tcW w:w="2273" w:type="dxa"/>
            <w:tcBorders>
              <w:left w:val="nil"/>
              <w:bottom w:val="nil"/>
              <w:right w:val="nil"/>
            </w:tcBorders>
          </w:tcPr>
          <w:p w:rsidR="00857D1C" w:rsidRPr="009C1FEF" w:rsidRDefault="00857D1C" w:rsidP="00BC3EFA">
            <w:pPr>
              <w:rPr>
                <w:rFonts w:ascii="Century Gothic" w:hAnsi="Century Gothic" w:cs="Arial"/>
                <w:color w:val="000000"/>
                <w:sz w:val="18"/>
                <w:szCs w:val="18"/>
              </w:rPr>
            </w:pPr>
          </w:p>
        </w:tc>
      </w:tr>
    </w:tbl>
    <w:p w:rsidR="00857D1C" w:rsidRPr="009C1FEF" w:rsidRDefault="00857D1C" w:rsidP="00857D1C">
      <w:pPr>
        <w:pStyle w:val="Corpsdetexte"/>
        <w:rPr>
          <w:rFonts w:ascii="Century Gothic" w:hAnsi="Century Gothic"/>
          <w:sz w:val="18"/>
          <w:szCs w:val="18"/>
          <w:highlight w:val="yellow"/>
        </w:rPr>
      </w:pPr>
    </w:p>
    <w:p w:rsidR="00857D1C" w:rsidRDefault="00857D1C" w:rsidP="00857D1C">
      <w:pPr>
        <w:pStyle w:val="Corpsdetexte"/>
        <w:rPr>
          <w:rFonts w:ascii="Century Gothic" w:hAnsi="Century Gothic"/>
          <w:sz w:val="18"/>
          <w:szCs w:val="18"/>
          <w:highlight w:val="yellow"/>
        </w:rPr>
      </w:pPr>
    </w:p>
    <w:p w:rsidR="00857D1C" w:rsidRPr="00F24FCC" w:rsidRDefault="00857D1C" w:rsidP="00857D1C">
      <w:pPr>
        <w:pStyle w:val="Corpsdetexte"/>
        <w:rPr>
          <w:rFonts w:ascii="Century Gothic" w:hAnsi="Century Gothic"/>
          <w:sz w:val="18"/>
          <w:szCs w:val="18"/>
          <w:highlight w:val="yellow"/>
        </w:rPr>
      </w:pPr>
    </w:p>
    <w:p w:rsidR="00857D1C" w:rsidRDefault="00857D1C" w:rsidP="00857D1C">
      <w:pPr>
        <w:rPr>
          <w:rFonts w:ascii="Century Gothic" w:hAnsi="Century Gothic"/>
          <w:b/>
          <w:bCs/>
          <w:sz w:val="18"/>
          <w:szCs w:val="18"/>
        </w:rPr>
        <w:sectPr w:rsidR="00857D1C" w:rsidSect="00BC3EFA">
          <w:pgSz w:w="16838" w:h="11906" w:orient="landscape"/>
          <w:pgMar w:top="1418" w:right="1418" w:bottom="1418" w:left="1418" w:header="709" w:footer="709" w:gutter="0"/>
          <w:cols w:space="708"/>
          <w:docGrid w:linePitch="360"/>
        </w:sectPr>
      </w:pPr>
    </w:p>
    <w:p w:rsidR="00857D1C" w:rsidRPr="001F7DBF" w:rsidRDefault="00857D1C" w:rsidP="00857D1C">
      <w:pPr>
        <w:ind w:left="710"/>
        <w:jc w:val="both"/>
        <w:rPr>
          <w:rFonts w:ascii="Century Gothic" w:hAnsi="Century Gothic"/>
          <w:b/>
          <w:bCs/>
          <w:sz w:val="18"/>
          <w:szCs w:val="18"/>
        </w:rPr>
      </w:pPr>
      <w:r>
        <w:rPr>
          <w:rFonts w:ascii="Century Gothic" w:hAnsi="Century Gothic"/>
          <w:b/>
          <w:bCs/>
          <w:sz w:val="18"/>
          <w:szCs w:val="18"/>
        </w:rPr>
        <w:lastRenderedPageBreak/>
        <w:t xml:space="preserve">3.11. </w:t>
      </w:r>
      <w:r w:rsidRPr="001F7DBF">
        <w:rPr>
          <w:rFonts w:ascii="Century Gothic" w:hAnsi="Century Gothic"/>
          <w:b/>
          <w:bCs/>
          <w:sz w:val="18"/>
          <w:szCs w:val="18"/>
        </w:rPr>
        <w:t>Soutien/aide à l’associatif</w:t>
      </w:r>
    </w:p>
    <w:p w:rsidR="00857D1C" w:rsidRPr="00FD30A8" w:rsidRDefault="00857D1C" w:rsidP="00857D1C">
      <w:pPr>
        <w:pStyle w:val="Corpsdetexte"/>
        <w:rPr>
          <w:rFonts w:ascii="Century Gothic" w:hAnsi="Century Gothic"/>
          <w:b/>
          <w:bCs/>
          <w:sz w:val="18"/>
          <w:szCs w:val="18"/>
        </w:rPr>
      </w:pPr>
    </w:p>
    <w:p w:rsidR="00857D1C" w:rsidRPr="00FD30A8" w:rsidRDefault="00857D1C" w:rsidP="00CF3FAE">
      <w:pPr>
        <w:pStyle w:val="Corpsdetexte"/>
        <w:numPr>
          <w:ilvl w:val="0"/>
          <w:numId w:val="71"/>
        </w:numPr>
        <w:spacing w:after="0"/>
        <w:ind w:left="360"/>
        <w:jc w:val="both"/>
        <w:rPr>
          <w:rFonts w:ascii="Century Gothic" w:hAnsi="Century Gothic"/>
          <w:b/>
          <w:sz w:val="18"/>
          <w:szCs w:val="18"/>
        </w:rPr>
      </w:pPr>
      <w:r w:rsidRPr="00FD30A8">
        <w:rPr>
          <w:rFonts w:ascii="Century Gothic" w:hAnsi="Century Gothic"/>
          <w:b/>
          <w:sz w:val="18"/>
          <w:szCs w:val="18"/>
        </w:rPr>
        <w:t>Descriptif :</w:t>
      </w:r>
    </w:p>
    <w:p w:rsidR="00857D1C" w:rsidRPr="00FD30A8" w:rsidRDefault="00857D1C" w:rsidP="00857D1C">
      <w:pPr>
        <w:pStyle w:val="Corpsdetexte"/>
        <w:rPr>
          <w:rFonts w:ascii="Century Gothic" w:hAnsi="Century Gothic"/>
          <w:sz w:val="18"/>
          <w:szCs w:val="18"/>
        </w:rPr>
      </w:pPr>
      <w:r w:rsidRPr="00FD30A8">
        <w:rPr>
          <w:rFonts w:ascii="Century Gothic" w:hAnsi="Century Gothic"/>
          <w:sz w:val="18"/>
          <w:szCs w:val="18"/>
        </w:rPr>
        <w:t>Mise à disposition de matériel, de personnes ressources, aide à la recherche de moyens afin d’aider les associations membres du Centre Culturel dans leurs projets.</w:t>
      </w:r>
    </w:p>
    <w:p w:rsidR="00857D1C" w:rsidRPr="00FD30A8" w:rsidRDefault="00857D1C" w:rsidP="00857D1C">
      <w:pPr>
        <w:pStyle w:val="Corpsdetexte"/>
        <w:rPr>
          <w:rFonts w:ascii="Century Gothic" w:hAnsi="Century Gothic"/>
          <w:b/>
          <w:sz w:val="18"/>
          <w:szCs w:val="18"/>
        </w:rPr>
      </w:pPr>
    </w:p>
    <w:p w:rsidR="00857D1C" w:rsidRPr="00FD30A8" w:rsidRDefault="00857D1C" w:rsidP="00CF3FAE">
      <w:pPr>
        <w:pStyle w:val="Corpsdetexte"/>
        <w:numPr>
          <w:ilvl w:val="0"/>
          <w:numId w:val="64"/>
        </w:numPr>
        <w:spacing w:after="0"/>
        <w:ind w:left="360"/>
        <w:jc w:val="both"/>
        <w:rPr>
          <w:rFonts w:ascii="Century Gothic" w:hAnsi="Century Gothic"/>
          <w:b/>
          <w:sz w:val="18"/>
          <w:szCs w:val="18"/>
        </w:rPr>
      </w:pPr>
      <w:r w:rsidRPr="00FD30A8">
        <w:rPr>
          <w:rFonts w:ascii="Century Gothic" w:hAnsi="Century Gothic"/>
          <w:b/>
          <w:sz w:val="18"/>
          <w:szCs w:val="18"/>
        </w:rPr>
        <w:t xml:space="preserve">Stratégies: </w:t>
      </w:r>
    </w:p>
    <w:p w:rsidR="00857D1C" w:rsidRPr="00FD30A8" w:rsidRDefault="00857D1C" w:rsidP="00857D1C">
      <w:pPr>
        <w:ind w:left="284"/>
        <w:rPr>
          <w:rFonts w:ascii="Century Gothic" w:hAnsi="Century Gothic"/>
          <w:sz w:val="18"/>
          <w:szCs w:val="18"/>
        </w:rPr>
      </w:pPr>
    </w:p>
    <w:p w:rsidR="00857D1C" w:rsidRPr="00FD30A8" w:rsidRDefault="00857D1C" w:rsidP="00CF3FAE">
      <w:pPr>
        <w:pStyle w:val="Paragraphedeliste"/>
        <w:numPr>
          <w:ilvl w:val="0"/>
          <w:numId w:val="79"/>
        </w:numPr>
        <w:spacing w:before="0" w:after="0"/>
        <w:ind w:left="284" w:hanging="284"/>
        <w:jc w:val="both"/>
        <w:rPr>
          <w:rFonts w:ascii="Century Gothic" w:hAnsi="Century Gothic"/>
          <w:sz w:val="18"/>
          <w:szCs w:val="18"/>
        </w:rPr>
      </w:pPr>
      <w:r w:rsidRPr="00FD30A8">
        <w:rPr>
          <w:rFonts w:ascii="Century Gothic" w:hAnsi="Century Gothic"/>
          <w:sz w:val="18"/>
          <w:szCs w:val="18"/>
        </w:rPr>
        <w:t>le Centre culturel a également prêté du matériel: praticables, son, éclairage, vidéo, d'expositions (grilles caddies) et mis à disposition des salles, 65 fois pour 15 associations/écoles/institutions différentes.</w:t>
      </w:r>
    </w:p>
    <w:p w:rsidR="00857D1C" w:rsidRPr="00FD30A8" w:rsidRDefault="00857D1C" w:rsidP="00857D1C">
      <w:pPr>
        <w:jc w:val="both"/>
        <w:rPr>
          <w:rFonts w:ascii="Century Gothic" w:hAnsi="Century Gothic"/>
          <w:bCs/>
          <w:sz w:val="18"/>
          <w:szCs w:val="18"/>
          <w:lang w:val="fr-BE"/>
        </w:rPr>
      </w:pPr>
    </w:p>
    <w:p w:rsidR="00857D1C" w:rsidRPr="00FD30A8" w:rsidRDefault="00857D1C" w:rsidP="00857D1C">
      <w:pPr>
        <w:ind w:left="710"/>
        <w:jc w:val="both"/>
        <w:rPr>
          <w:rFonts w:ascii="Century Gothic" w:hAnsi="Century Gothic"/>
          <w:b/>
          <w:bCs/>
          <w:sz w:val="18"/>
          <w:szCs w:val="18"/>
          <w:lang w:val="fr-BE"/>
        </w:rPr>
      </w:pPr>
      <w:r>
        <w:rPr>
          <w:rFonts w:ascii="Century Gothic" w:hAnsi="Century Gothic"/>
          <w:b/>
          <w:bCs/>
          <w:sz w:val="18"/>
          <w:szCs w:val="18"/>
          <w:lang w:val="fr-BE"/>
        </w:rPr>
        <w:t xml:space="preserve">3.12. </w:t>
      </w:r>
      <w:r w:rsidRPr="00FD30A8">
        <w:rPr>
          <w:rFonts w:ascii="Century Gothic" w:hAnsi="Century Gothic"/>
          <w:b/>
          <w:bCs/>
          <w:sz w:val="18"/>
          <w:szCs w:val="18"/>
          <w:lang w:val="fr-BE"/>
        </w:rPr>
        <w:t>Communication</w:t>
      </w:r>
    </w:p>
    <w:p w:rsidR="00857D1C" w:rsidRPr="00FD30A8" w:rsidRDefault="00857D1C" w:rsidP="00857D1C">
      <w:pPr>
        <w:jc w:val="both"/>
        <w:rPr>
          <w:rFonts w:ascii="Century Gothic" w:hAnsi="Century Gothic"/>
          <w:sz w:val="18"/>
          <w:szCs w:val="18"/>
          <w:lang w:val="fr-BE"/>
        </w:rPr>
      </w:pPr>
    </w:p>
    <w:p w:rsidR="00857D1C" w:rsidRPr="00FD30A8" w:rsidRDefault="00857D1C" w:rsidP="00CF3FAE">
      <w:pPr>
        <w:pStyle w:val="Corpsdetexte"/>
        <w:numPr>
          <w:ilvl w:val="0"/>
          <w:numId w:val="64"/>
        </w:numPr>
        <w:spacing w:after="0"/>
        <w:ind w:left="360"/>
        <w:jc w:val="both"/>
        <w:rPr>
          <w:rFonts w:ascii="Century Gothic" w:hAnsi="Century Gothic"/>
          <w:b/>
          <w:sz w:val="18"/>
          <w:szCs w:val="18"/>
        </w:rPr>
      </w:pPr>
      <w:r w:rsidRPr="00FD30A8">
        <w:rPr>
          <w:rFonts w:ascii="Century Gothic" w:hAnsi="Century Gothic"/>
          <w:b/>
          <w:sz w:val="18"/>
          <w:szCs w:val="18"/>
        </w:rPr>
        <w:t>Descriptif :</w:t>
      </w:r>
    </w:p>
    <w:p w:rsidR="00857D1C" w:rsidRPr="00FD30A8" w:rsidRDefault="00857D1C" w:rsidP="00857D1C">
      <w:pPr>
        <w:rPr>
          <w:rFonts w:ascii="Century Gothic" w:hAnsi="Century Gothic"/>
          <w:sz w:val="18"/>
          <w:szCs w:val="18"/>
        </w:rPr>
      </w:pPr>
      <w:r w:rsidRPr="00FD30A8">
        <w:rPr>
          <w:rFonts w:ascii="Century Gothic" w:hAnsi="Century Gothic"/>
          <w:b/>
          <w:sz w:val="18"/>
          <w:szCs w:val="18"/>
        </w:rPr>
        <w:t>« Communication culture »</w:t>
      </w:r>
      <w:r w:rsidRPr="00FD30A8">
        <w:rPr>
          <w:rFonts w:ascii="Century Gothic" w:hAnsi="Century Gothic"/>
          <w:sz w:val="18"/>
          <w:szCs w:val="18"/>
        </w:rPr>
        <w:t xml:space="preserve"> Dès mars 2017.</w:t>
      </w:r>
    </w:p>
    <w:p w:rsidR="00857D1C" w:rsidRPr="00FD30A8" w:rsidRDefault="00857D1C" w:rsidP="00857D1C">
      <w:pPr>
        <w:rPr>
          <w:rFonts w:ascii="Century Gothic" w:hAnsi="Century Gothic"/>
          <w:sz w:val="18"/>
          <w:szCs w:val="18"/>
        </w:rPr>
      </w:pPr>
      <w:r w:rsidRPr="00FD30A8">
        <w:rPr>
          <w:rFonts w:ascii="Century Gothic" w:hAnsi="Century Gothic"/>
          <w:sz w:val="18"/>
          <w:szCs w:val="18"/>
        </w:rPr>
        <w:t xml:space="preserve">"Communiquer la belle affaire. Mais communiquer quoi, vers qui et comment. Fruit d’une réflexion d’équipe, Didier Stein, notre collègue web </w:t>
      </w:r>
      <w:proofErr w:type="gramStart"/>
      <w:r w:rsidRPr="00FD30A8">
        <w:rPr>
          <w:rFonts w:ascii="Century Gothic" w:hAnsi="Century Gothic"/>
          <w:sz w:val="18"/>
          <w:szCs w:val="18"/>
        </w:rPr>
        <w:t>manager</w:t>
      </w:r>
      <w:proofErr w:type="gramEnd"/>
      <w:r w:rsidRPr="00FD30A8">
        <w:rPr>
          <w:rFonts w:ascii="Century Gothic" w:hAnsi="Century Gothic"/>
          <w:sz w:val="18"/>
          <w:szCs w:val="18"/>
        </w:rPr>
        <w:t>, graphiste, en charge de la communication du Centre Culturel, du tissus associatif et de nos partenaires culturels, vous dévoile nos nouveaux outils de communication sur WWW.</w:t>
      </w:r>
    </w:p>
    <w:p w:rsidR="00857D1C" w:rsidRPr="00FD30A8" w:rsidRDefault="00857D1C" w:rsidP="00857D1C">
      <w:pPr>
        <w:jc w:val="both"/>
        <w:rPr>
          <w:rFonts w:ascii="Century Gothic" w:hAnsi="Century Gothic"/>
          <w:sz w:val="18"/>
          <w:szCs w:val="18"/>
        </w:rPr>
      </w:pPr>
      <w:r w:rsidRPr="00FD30A8">
        <w:rPr>
          <w:rFonts w:ascii="Century Gothic" w:hAnsi="Century Gothic"/>
          <w:sz w:val="18"/>
          <w:szCs w:val="18"/>
        </w:rPr>
        <w:t>Ces outils sont vos outils, servez vous en."</w:t>
      </w:r>
    </w:p>
    <w:p w:rsidR="00857D1C" w:rsidRPr="00FD30A8" w:rsidRDefault="00857D1C" w:rsidP="00857D1C">
      <w:pPr>
        <w:jc w:val="both"/>
        <w:rPr>
          <w:rFonts w:ascii="Century Gothic" w:hAnsi="Century Gothic"/>
          <w:sz w:val="18"/>
          <w:szCs w:val="18"/>
        </w:rPr>
      </w:pPr>
    </w:p>
    <w:p w:rsidR="00857D1C" w:rsidRPr="00FD30A8" w:rsidRDefault="00857D1C" w:rsidP="00CF3FAE">
      <w:pPr>
        <w:pStyle w:val="Corpsdetexte"/>
        <w:numPr>
          <w:ilvl w:val="0"/>
          <w:numId w:val="64"/>
        </w:numPr>
        <w:spacing w:after="0"/>
        <w:ind w:left="360"/>
        <w:jc w:val="both"/>
        <w:rPr>
          <w:rFonts w:ascii="Century Gothic" w:hAnsi="Century Gothic"/>
          <w:b/>
          <w:sz w:val="18"/>
          <w:szCs w:val="18"/>
        </w:rPr>
      </w:pPr>
      <w:r w:rsidRPr="00FD30A8">
        <w:rPr>
          <w:rFonts w:ascii="Century Gothic" w:hAnsi="Century Gothic"/>
          <w:b/>
          <w:sz w:val="18"/>
          <w:szCs w:val="18"/>
        </w:rPr>
        <w:t>Stratégies de la démarche de l’analyse partagée :</w:t>
      </w:r>
    </w:p>
    <w:p w:rsidR="00857D1C" w:rsidRPr="00FD30A8" w:rsidRDefault="00857D1C" w:rsidP="00857D1C">
      <w:pPr>
        <w:jc w:val="both"/>
        <w:rPr>
          <w:rFonts w:ascii="Century Gothic" w:hAnsi="Century Gothic"/>
          <w:sz w:val="18"/>
          <w:szCs w:val="18"/>
        </w:rPr>
      </w:pPr>
    </w:p>
    <w:p w:rsidR="00857D1C" w:rsidRPr="00FD30A8" w:rsidRDefault="00857D1C" w:rsidP="00857D1C">
      <w:pPr>
        <w:spacing w:after="120"/>
        <w:jc w:val="both"/>
        <w:rPr>
          <w:rFonts w:ascii="Century Gothic" w:hAnsi="Century Gothic"/>
          <w:bCs/>
          <w:i/>
          <w:iCs/>
          <w:sz w:val="18"/>
          <w:szCs w:val="18"/>
          <w:u w:val="single"/>
        </w:rPr>
      </w:pPr>
      <w:r w:rsidRPr="00FD30A8">
        <w:rPr>
          <w:rFonts w:ascii="Century Gothic" w:hAnsi="Century Gothic"/>
          <w:bCs/>
          <w:i/>
          <w:iCs/>
          <w:sz w:val="18"/>
          <w:szCs w:val="18"/>
          <w:u w:val="single"/>
        </w:rPr>
        <w:t xml:space="preserve">Accueil </w:t>
      </w:r>
    </w:p>
    <w:p w:rsidR="00857D1C" w:rsidRPr="00FD30A8" w:rsidRDefault="00857D1C" w:rsidP="00CF3FAE">
      <w:pPr>
        <w:numPr>
          <w:ilvl w:val="0"/>
          <w:numId w:val="68"/>
        </w:numPr>
        <w:ind w:left="426" w:hanging="284"/>
        <w:jc w:val="both"/>
        <w:rPr>
          <w:rFonts w:ascii="Century Gothic" w:hAnsi="Century Gothic"/>
          <w:sz w:val="18"/>
          <w:szCs w:val="18"/>
        </w:rPr>
      </w:pPr>
      <w:r w:rsidRPr="00FD30A8">
        <w:rPr>
          <w:rFonts w:ascii="Century Gothic" w:hAnsi="Century Gothic"/>
          <w:sz w:val="18"/>
          <w:szCs w:val="18"/>
        </w:rPr>
        <w:t xml:space="preserve">gestion des réservations (spectacles) </w:t>
      </w:r>
    </w:p>
    <w:p w:rsidR="00857D1C" w:rsidRPr="00FD30A8" w:rsidRDefault="00857D1C" w:rsidP="00CF3FAE">
      <w:pPr>
        <w:numPr>
          <w:ilvl w:val="0"/>
          <w:numId w:val="68"/>
        </w:numPr>
        <w:ind w:left="426" w:hanging="284"/>
        <w:jc w:val="both"/>
        <w:rPr>
          <w:rFonts w:ascii="Century Gothic" w:hAnsi="Century Gothic"/>
          <w:sz w:val="18"/>
          <w:szCs w:val="18"/>
        </w:rPr>
      </w:pPr>
      <w:r w:rsidRPr="00FD30A8">
        <w:rPr>
          <w:rFonts w:ascii="Century Gothic" w:hAnsi="Century Gothic"/>
          <w:sz w:val="18"/>
          <w:szCs w:val="18"/>
        </w:rPr>
        <w:t xml:space="preserve">photocopies : aide à la mise en page, affiches, </w:t>
      </w:r>
      <w:proofErr w:type="spellStart"/>
      <w:r w:rsidRPr="00FD30A8">
        <w:rPr>
          <w:rFonts w:ascii="Century Gothic" w:hAnsi="Century Gothic"/>
          <w:sz w:val="18"/>
          <w:szCs w:val="18"/>
        </w:rPr>
        <w:t>flyers</w:t>
      </w:r>
      <w:proofErr w:type="spellEnd"/>
      <w:r w:rsidRPr="00FD30A8">
        <w:rPr>
          <w:rFonts w:ascii="Century Gothic" w:hAnsi="Century Gothic"/>
          <w:sz w:val="18"/>
          <w:szCs w:val="18"/>
        </w:rPr>
        <w:t xml:space="preserve">, découpe </w:t>
      </w:r>
      <w:proofErr w:type="spellStart"/>
      <w:r w:rsidRPr="00FD30A8">
        <w:rPr>
          <w:rFonts w:ascii="Century Gothic" w:hAnsi="Century Gothic"/>
          <w:sz w:val="18"/>
          <w:szCs w:val="18"/>
        </w:rPr>
        <w:t>etc</w:t>
      </w:r>
      <w:proofErr w:type="spellEnd"/>
      <w:r w:rsidRPr="00FD30A8">
        <w:rPr>
          <w:rFonts w:ascii="Century Gothic" w:hAnsi="Century Gothic"/>
          <w:sz w:val="18"/>
          <w:szCs w:val="18"/>
        </w:rPr>
        <w:t xml:space="preserve">…. (associations membres).  </w:t>
      </w:r>
    </w:p>
    <w:p w:rsidR="00857D1C" w:rsidRPr="00F24FCC" w:rsidRDefault="00857D1C" w:rsidP="00857D1C">
      <w:pPr>
        <w:jc w:val="both"/>
        <w:rPr>
          <w:rFonts w:ascii="Century Gothic" w:hAnsi="Century Gothic"/>
          <w:i/>
          <w:iCs/>
          <w:sz w:val="18"/>
          <w:szCs w:val="18"/>
          <w:highlight w:val="cyan"/>
          <w:u w:val="single"/>
        </w:rPr>
      </w:pPr>
    </w:p>
    <w:p w:rsidR="00857D1C" w:rsidRPr="008639CF" w:rsidRDefault="00857D1C" w:rsidP="00857D1C">
      <w:pPr>
        <w:jc w:val="both"/>
        <w:rPr>
          <w:rFonts w:ascii="Century Gothic" w:hAnsi="Century Gothic"/>
          <w:i/>
          <w:iCs/>
          <w:sz w:val="18"/>
          <w:szCs w:val="18"/>
          <w:u w:val="single"/>
        </w:rPr>
      </w:pPr>
      <w:r w:rsidRPr="008639CF">
        <w:rPr>
          <w:rFonts w:ascii="Century Gothic" w:hAnsi="Century Gothic"/>
          <w:i/>
          <w:iCs/>
          <w:sz w:val="18"/>
          <w:szCs w:val="18"/>
          <w:u w:val="single"/>
        </w:rPr>
        <w:t>Moyens de communication :</w:t>
      </w:r>
    </w:p>
    <w:p w:rsidR="00857D1C" w:rsidRPr="008639CF" w:rsidRDefault="00857D1C" w:rsidP="00857D1C">
      <w:pPr>
        <w:jc w:val="both"/>
        <w:rPr>
          <w:rFonts w:ascii="Century Gothic" w:hAnsi="Century Gothic"/>
          <w:sz w:val="18"/>
          <w:szCs w:val="18"/>
        </w:rPr>
      </w:pPr>
      <w:r w:rsidRPr="008639CF">
        <w:rPr>
          <w:rFonts w:ascii="Century Gothic" w:hAnsi="Century Gothic"/>
          <w:sz w:val="18"/>
          <w:szCs w:val="18"/>
        </w:rPr>
        <w:t>a) Support papier :</w:t>
      </w:r>
    </w:p>
    <w:p w:rsidR="00857D1C" w:rsidRPr="008639CF" w:rsidRDefault="00857D1C" w:rsidP="00CF3FAE">
      <w:pPr>
        <w:numPr>
          <w:ilvl w:val="0"/>
          <w:numId w:val="70"/>
        </w:numPr>
        <w:tabs>
          <w:tab w:val="clear" w:pos="420"/>
          <w:tab w:val="num" w:pos="720"/>
        </w:tabs>
        <w:ind w:left="720"/>
        <w:jc w:val="both"/>
        <w:rPr>
          <w:rFonts w:ascii="Century Gothic" w:hAnsi="Century Gothic"/>
          <w:sz w:val="18"/>
          <w:szCs w:val="18"/>
        </w:rPr>
      </w:pPr>
      <w:r w:rsidRPr="008639CF">
        <w:rPr>
          <w:rFonts w:ascii="Century Gothic" w:hAnsi="Century Gothic"/>
          <w:sz w:val="18"/>
          <w:szCs w:val="18"/>
        </w:rPr>
        <w:t xml:space="preserve">saison théâtre : </w:t>
      </w:r>
      <w:proofErr w:type="spellStart"/>
      <w:r w:rsidRPr="008639CF">
        <w:rPr>
          <w:rFonts w:ascii="Century Gothic" w:hAnsi="Century Gothic"/>
          <w:sz w:val="18"/>
          <w:szCs w:val="18"/>
        </w:rPr>
        <w:t>flyers</w:t>
      </w:r>
      <w:proofErr w:type="spellEnd"/>
      <w:r w:rsidRPr="008639CF">
        <w:rPr>
          <w:rFonts w:ascii="Century Gothic" w:hAnsi="Century Gothic"/>
          <w:sz w:val="18"/>
          <w:szCs w:val="18"/>
        </w:rPr>
        <w:t>, affiches et repiquage sur le site du centre culturel pour chaque spectacle</w:t>
      </w:r>
    </w:p>
    <w:p w:rsidR="00857D1C" w:rsidRPr="008639CF" w:rsidRDefault="00857D1C" w:rsidP="00CF3FAE">
      <w:pPr>
        <w:numPr>
          <w:ilvl w:val="0"/>
          <w:numId w:val="70"/>
        </w:numPr>
        <w:tabs>
          <w:tab w:val="clear" w:pos="420"/>
          <w:tab w:val="num" w:pos="720"/>
        </w:tabs>
        <w:ind w:left="720"/>
        <w:jc w:val="both"/>
        <w:rPr>
          <w:rFonts w:ascii="Century Gothic" w:hAnsi="Century Gothic"/>
          <w:sz w:val="18"/>
          <w:szCs w:val="18"/>
        </w:rPr>
      </w:pPr>
      <w:r w:rsidRPr="008639CF">
        <w:rPr>
          <w:rFonts w:ascii="Century Gothic" w:hAnsi="Century Gothic"/>
          <w:sz w:val="18"/>
          <w:szCs w:val="18"/>
        </w:rPr>
        <w:t xml:space="preserve">Conception de </w:t>
      </w:r>
      <w:proofErr w:type="spellStart"/>
      <w:r w:rsidRPr="008639CF">
        <w:rPr>
          <w:rFonts w:ascii="Century Gothic" w:hAnsi="Century Gothic"/>
          <w:sz w:val="18"/>
          <w:szCs w:val="18"/>
        </w:rPr>
        <w:t>flyers</w:t>
      </w:r>
      <w:proofErr w:type="spellEnd"/>
      <w:r w:rsidRPr="008639CF">
        <w:rPr>
          <w:rFonts w:ascii="Century Gothic" w:hAnsi="Century Gothic"/>
          <w:sz w:val="18"/>
          <w:szCs w:val="18"/>
        </w:rPr>
        <w:t>, affiches, carnets publicitaires, invitations,… pour l'associatif</w:t>
      </w:r>
    </w:p>
    <w:p w:rsidR="00857D1C" w:rsidRPr="008639CF" w:rsidRDefault="00857D1C" w:rsidP="00857D1C">
      <w:pPr>
        <w:jc w:val="both"/>
        <w:rPr>
          <w:rFonts w:ascii="Century Gothic" w:hAnsi="Century Gothic"/>
          <w:sz w:val="18"/>
          <w:szCs w:val="18"/>
          <w:lang w:val="fr-BE"/>
        </w:rPr>
      </w:pPr>
      <w:r w:rsidRPr="008639CF">
        <w:rPr>
          <w:rFonts w:ascii="Century Gothic" w:hAnsi="Century Gothic"/>
          <w:sz w:val="18"/>
          <w:szCs w:val="18"/>
          <w:lang w:val="fr-BE"/>
        </w:rPr>
        <w:t>b) Support Web :</w:t>
      </w:r>
    </w:p>
    <w:p w:rsidR="00857D1C" w:rsidRPr="008639CF" w:rsidRDefault="00857D1C" w:rsidP="00CF3FAE">
      <w:pPr>
        <w:numPr>
          <w:ilvl w:val="0"/>
          <w:numId w:val="73"/>
        </w:numPr>
        <w:jc w:val="both"/>
        <w:rPr>
          <w:rFonts w:ascii="Century Gothic" w:hAnsi="Century Gothic"/>
          <w:sz w:val="18"/>
          <w:szCs w:val="18"/>
        </w:rPr>
      </w:pPr>
      <w:r w:rsidRPr="008639CF">
        <w:rPr>
          <w:rFonts w:ascii="Century Gothic" w:hAnsi="Century Gothic"/>
          <w:sz w:val="18"/>
          <w:szCs w:val="18"/>
        </w:rPr>
        <w:t xml:space="preserve">gestion des </w:t>
      </w:r>
      <w:r w:rsidRPr="008639CF">
        <w:rPr>
          <w:rFonts w:ascii="Century Gothic" w:hAnsi="Century Gothic"/>
          <w:b/>
          <w:sz w:val="18"/>
          <w:szCs w:val="18"/>
        </w:rPr>
        <w:t>sites internet</w:t>
      </w:r>
      <w:r w:rsidRPr="008639CF">
        <w:rPr>
          <w:rFonts w:ascii="Century Gothic" w:hAnsi="Century Gothic"/>
          <w:sz w:val="18"/>
          <w:szCs w:val="18"/>
        </w:rPr>
        <w:t xml:space="preserve">, </w:t>
      </w:r>
      <w:hyperlink r:id="rId157" w:history="1">
        <w:r w:rsidRPr="008639CF">
          <w:rPr>
            <w:rFonts w:ascii="Century Gothic" w:hAnsi="Century Gothic"/>
            <w:color w:val="0000FF"/>
            <w:sz w:val="18"/>
            <w:szCs w:val="18"/>
            <w:u w:val="single"/>
          </w:rPr>
          <w:t>www.centrecutureldethuin.be</w:t>
        </w:r>
      </w:hyperlink>
      <w:r w:rsidRPr="008639CF">
        <w:rPr>
          <w:rFonts w:ascii="Century Gothic" w:hAnsi="Century Gothic"/>
          <w:sz w:val="18"/>
          <w:szCs w:val="18"/>
        </w:rPr>
        <w:t xml:space="preserve"> et www.fluide-thuin.be</w:t>
      </w:r>
    </w:p>
    <w:p w:rsidR="00857D1C" w:rsidRPr="008639CF" w:rsidRDefault="00857D1C" w:rsidP="00CF3FAE">
      <w:pPr>
        <w:numPr>
          <w:ilvl w:val="0"/>
          <w:numId w:val="72"/>
        </w:numPr>
        <w:jc w:val="both"/>
        <w:rPr>
          <w:rFonts w:ascii="Century Gothic" w:hAnsi="Century Gothic"/>
          <w:sz w:val="18"/>
          <w:szCs w:val="18"/>
        </w:rPr>
      </w:pPr>
      <w:r w:rsidRPr="008639CF">
        <w:rPr>
          <w:rFonts w:ascii="Century Gothic" w:hAnsi="Century Gothic"/>
          <w:sz w:val="18"/>
          <w:szCs w:val="18"/>
        </w:rPr>
        <w:t xml:space="preserve">envoi de newsletters 1x par mois avec programmation saison + actualité de l’associatif (Thuin, Lobbes, Erquelinnes et </w:t>
      </w:r>
      <w:proofErr w:type="spellStart"/>
      <w:r w:rsidRPr="008639CF">
        <w:rPr>
          <w:rFonts w:ascii="Century Gothic" w:hAnsi="Century Gothic"/>
          <w:sz w:val="18"/>
          <w:szCs w:val="18"/>
        </w:rPr>
        <w:t>Merbes</w:t>
      </w:r>
      <w:proofErr w:type="spellEnd"/>
      <w:r w:rsidRPr="008639CF">
        <w:rPr>
          <w:rFonts w:ascii="Century Gothic" w:hAnsi="Century Gothic"/>
          <w:sz w:val="18"/>
          <w:szCs w:val="18"/>
        </w:rPr>
        <w:t xml:space="preserve">–Le-Château) + événements ponctuels. </w:t>
      </w:r>
    </w:p>
    <w:p w:rsidR="00857D1C" w:rsidRPr="008639CF" w:rsidRDefault="00857D1C" w:rsidP="00CF3FAE">
      <w:pPr>
        <w:pStyle w:val="Paragraphedeliste"/>
        <w:numPr>
          <w:ilvl w:val="0"/>
          <w:numId w:val="84"/>
        </w:numPr>
        <w:spacing w:before="0" w:after="0"/>
        <w:jc w:val="both"/>
        <w:rPr>
          <w:rFonts w:ascii="Century Gothic" w:hAnsi="Century Gothic"/>
          <w:sz w:val="18"/>
          <w:szCs w:val="18"/>
        </w:rPr>
      </w:pPr>
      <w:r w:rsidRPr="008639CF">
        <w:rPr>
          <w:rFonts w:ascii="Century Gothic" w:hAnsi="Century Gothic"/>
          <w:b/>
          <w:sz w:val="18"/>
          <w:szCs w:val="18"/>
        </w:rPr>
        <w:t xml:space="preserve">Chiffres: </w:t>
      </w:r>
      <w:r w:rsidRPr="008639CF">
        <w:rPr>
          <w:rFonts w:ascii="Century Gothic" w:hAnsi="Century Gothic"/>
          <w:sz w:val="18"/>
          <w:szCs w:val="18"/>
        </w:rPr>
        <w:t>+ de 4558 adresses Mail par envoi et + de 143 489 visites sur notre site internet.</w:t>
      </w:r>
    </w:p>
    <w:p w:rsidR="00857D1C" w:rsidRPr="008639CF" w:rsidRDefault="00857D1C" w:rsidP="00CF3FAE">
      <w:pPr>
        <w:numPr>
          <w:ilvl w:val="0"/>
          <w:numId w:val="72"/>
        </w:numPr>
        <w:jc w:val="both"/>
        <w:rPr>
          <w:rFonts w:ascii="Century Gothic" w:hAnsi="Century Gothic"/>
          <w:sz w:val="18"/>
          <w:szCs w:val="18"/>
        </w:rPr>
      </w:pPr>
      <w:r w:rsidRPr="008639CF">
        <w:rPr>
          <w:rFonts w:ascii="Century Gothic" w:hAnsi="Century Gothic"/>
          <w:sz w:val="18"/>
          <w:szCs w:val="18"/>
        </w:rPr>
        <w:t>gestion du profil « </w:t>
      </w:r>
      <w:proofErr w:type="spellStart"/>
      <w:r w:rsidRPr="008639CF">
        <w:rPr>
          <w:rFonts w:ascii="Century Gothic" w:hAnsi="Century Gothic"/>
          <w:b/>
          <w:sz w:val="18"/>
          <w:szCs w:val="18"/>
        </w:rPr>
        <w:t>Facebook</w:t>
      </w:r>
      <w:proofErr w:type="spellEnd"/>
      <w:r w:rsidRPr="008639CF">
        <w:rPr>
          <w:rFonts w:ascii="Century Gothic" w:hAnsi="Century Gothic"/>
          <w:b/>
          <w:sz w:val="18"/>
          <w:szCs w:val="18"/>
        </w:rPr>
        <w:t> </w:t>
      </w:r>
      <w:r w:rsidRPr="008639CF">
        <w:rPr>
          <w:rFonts w:ascii="Century Gothic" w:hAnsi="Century Gothic"/>
          <w:sz w:val="18"/>
          <w:szCs w:val="18"/>
        </w:rPr>
        <w:t>» du Centre culturel, création d’articles et diffusion d’événements pon</w:t>
      </w:r>
      <w:r w:rsidRPr="008639CF">
        <w:rPr>
          <w:rFonts w:ascii="Century Gothic" w:hAnsi="Century Gothic"/>
          <w:sz w:val="18"/>
          <w:szCs w:val="18"/>
        </w:rPr>
        <w:t>c</w:t>
      </w:r>
      <w:r w:rsidRPr="008639CF">
        <w:rPr>
          <w:rFonts w:ascii="Century Gothic" w:hAnsi="Century Gothic"/>
          <w:sz w:val="18"/>
          <w:szCs w:val="18"/>
        </w:rPr>
        <w:t xml:space="preserve">tuels, saison, actualité de l’associatif, </w:t>
      </w:r>
      <w:proofErr w:type="spellStart"/>
      <w:r w:rsidRPr="008639CF">
        <w:rPr>
          <w:rFonts w:ascii="Century Gothic" w:hAnsi="Century Gothic"/>
          <w:sz w:val="18"/>
          <w:szCs w:val="18"/>
        </w:rPr>
        <w:t>etc</w:t>
      </w:r>
      <w:proofErr w:type="spellEnd"/>
      <w:r w:rsidRPr="008639CF">
        <w:rPr>
          <w:rFonts w:ascii="Century Gothic" w:hAnsi="Century Gothic"/>
          <w:sz w:val="18"/>
          <w:szCs w:val="18"/>
        </w:rPr>
        <w:t> …</w:t>
      </w:r>
    </w:p>
    <w:p w:rsidR="00857D1C" w:rsidRPr="008639CF" w:rsidRDefault="00857D1C" w:rsidP="00CF3FAE">
      <w:pPr>
        <w:pStyle w:val="Paragraphedeliste"/>
        <w:numPr>
          <w:ilvl w:val="0"/>
          <w:numId w:val="84"/>
        </w:numPr>
        <w:spacing w:before="0" w:after="0"/>
        <w:jc w:val="both"/>
        <w:rPr>
          <w:rFonts w:ascii="Century Gothic" w:hAnsi="Century Gothic"/>
          <w:sz w:val="18"/>
          <w:szCs w:val="18"/>
        </w:rPr>
      </w:pPr>
      <w:r w:rsidRPr="008639CF">
        <w:rPr>
          <w:rFonts w:ascii="Century Gothic" w:hAnsi="Century Gothic"/>
          <w:sz w:val="18"/>
          <w:szCs w:val="18"/>
        </w:rPr>
        <w:t xml:space="preserve"> </w:t>
      </w:r>
      <w:r w:rsidRPr="008639CF">
        <w:rPr>
          <w:rFonts w:ascii="Century Gothic" w:hAnsi="Century Gothic"/>
          <w:b/>
          <w:sz w:val="18"/>
          <w:szCs w:val="18"/>
        </w:rPr>
        <w:t xml:space="preserve">Chiffres: </w:t>
      </w:r>
      <w:r w:rsidRPr="008639CF">
        <w:rPr>
          <w:rFonts w:ascii="Century Gothic" w:hAnsi="Century Gothic"/>
          <w:sz w:val="18"/>
          <w:szCs w:val="18"/>
        </w:rPr>
        <w:t xml:space="preserve">+ de 6295 contacts « amis » </w:t>
      </w:r>
      <w:proofErr w:type="spellStart"/>
      <w:r w:rsidRPr="008639CF">
        <w:rPr>
          <w:rFonts w:ascii="Century Gothic" w:hAnsi="Century Gothic"/>
          <w:sz w:val="18"/>
          <w:szCs w:val="18"/>
        </w:rPr>
        <w:t>Facebook</w:t>
      </w:r>
      <w:proofErr w:type="spellEnd"/>
      <w:r w:rsidRPr="008639CF">
        <w:rPr>
          <w:rFonts w:ascii="Century Gothic" w:hAnsi="Century Gothic"/>
          <w:sz w:val="18"/>
          <w:szCs w:val="18"/>
        </w:rPr>
        <w:t xml:space="preserve"> et + de 6375 mentions "j'aime" </w:t>
      </w:r>
    </w:p>
    <w:p w:rsidR="00857D1C" w:rsidRPr="008639CF" w:rsidRDefault="00857D1C" w:rsidP="00857D1C">
      <w:pPr>
        <w:pStyle w:val="Paragraphedeliste"/>
        <w:ind w:left="1140"/>
        <w:jc w:val="both"/>
        <w:rPr>
          <w:rFonts w:ascii="Century Gothic" w:hAnsi="Century Gothic"/>
          <w:sz w:val="18"/>
          <w:szCs w:val="18"/>
        </w:rPr>
      </w:pPr>
      <w:r w:rsidRPr="008639CF">
        <w:rPr>
          <w:rFonts w:ascii="Century Gothic" w:hAnsi="Century Gothic"/>
          <w:sz w:val="18"/>
          <w:szCs w:val="18"/>
        </w:rPr>
        <w:t xml:space="preserve">+ </w:t>
      </w:r>
      <w:proofErr w:type="gramStart"/>
      <w:r w:rsidRPr="008639CF">
        <w:rPr>
          <w:rFonts w:ascii="Century Gothic" w:hAnsi="Century Gothic"/>
          <w:sz w:val="18"/>
          <w:szCs w:val="18"/>
        </w:rPr>
        <w:t>de</w:t>
      </w:r>
      <w:proofErr w:type="gramEnd"/>
      <w:r w:rsidRPr="008639CF">
        <w:rPr>
          <w:rFonts w:ascii="Century Gothic" w:hAnsi="Century Gothic"/>
          <w:sz w:val="18"/>
          <w:szCs w:val="18"/>
        </w:rPr>
        <w:t xml:space="preserve"> 346 contacts  « amis »  </w:t>
      </w:r>
      <w:proofErr w:type="spellStart"/>
      <w:r w:rsidRPr="008639CF">
        <w:rPr>
          <w:rFonts w:ascii="Century Gothic" w:hAnsi="Century Gothic"/>
          <w:sz w:val="18"/>
          <w:szCs w:val="18"/>
        </w:rPr>
        <w:t>Facebook</w:t>
      </w:r>
      <w:proofErr w:type="spellEnd"/>
      <w:r w:rsidRPr="008639CF">
        <w:rPr>
          <w:rFonts w:ascii="Century Gothic" w:hAnsi="Century Gothic"/>
          <w:sz w:val="18"/>
          <w:szCs w:val="18"/>
        </w:rPr>
        <w:t xml:space="preserve"> Fluide et + de 341 mentions "j'aime".</w:t>
      </w:r>
    </w:p>
    <w:p w:rsidR="00857D1C" w:rsidRPr="008639CF" w:rsidRDefault="00857D1C" w:rsidP="00CF3FAE">
      <w:pPr>
        <w:pStyle w:val="Corpsdetexte2"/>
        <w:numPr>
          <w:ilvl w:val="0"/>
          <w:numId w:val="72"/>
        </w:numPr>
        <w:spacing w:after="0" w:line="240" w:lineRule="auto"/>
        <w:jc w:val="both"/>
        <w:rPr>
          <w:rFonts w:ascii="Century Gothic" w:hAnsi="Century Gothic"/>
          <w:sz w:val="18"/>
          <w:szCs w:val="18"/>
        </w:rPr>
      </w:pPr>
      <w:r w:rsidRPr="008639CF">
        <w:rPr>
          <w:rFonts w:ascii="Century Gothic" w:hAnsi="Century Gothic"/>
          <w:sz w:val="18"/>
          <w:szCs w:val="18"/>
        </w:rPr>
        <w:t>gestion du parc informatique, de sa maintenance (recherche de spyware, virus, mise à jour,…) et du réseau internet.</w:t>
      </w:r>
    </w:p>
    <w:p w:rsidR="00857D1C" w:rsidRPr="00F24FCC" w:rsidRDefault="00857D1C" w:rsidP="00857D1C">
      <w:pPr>
        <w:pStyle w:val="Corpsdetexte"/>
        <w:rPr>
          <w:rFonts w:ascii="Century Gothic" w:hAnsi="Century Gothic"/>
          <w:b/>
          <w:sz w:val="18"/>
          <w:szCs w:val="18"/>
          <w:highlight w:val="cyan"/>
        </w:rPr>
      </w:pPr>
    </w:p>
    <w:p w:rsidR="00857D1C" w:rsidRPr="00FD30A8" w:rsidRDefault="00857D1C" w:rsidP="00CF3FAE">
      <w:pPr>
        <w:pStyle w:val="Corpsdetexte"/>
        <w:numPr>
          <w:ilvl w:val="0"/>
          <w:numId w:val="64"/>
        </w:numPr>
        <w:spacing w:after="0"/>
        <w:ind w:left="360"/>
        <w:jc w:val="both"/>
        <w:rPr>
          <w:rFonts w:ascii="Century Gothic" w:hAnsi="Century Gothic"/>
          <w:b/>
          <w:sz w:val="18"/>
          <w:szCs w:val="18"/>
        </w:rPr>
      </w:pPr>
      <w:r w:rsidRPr="00FD30A8">
        <w:rPr>
          <w:rFonts w:ascii="Century Gothic" w:hAnsi="Century Gothic"/>
          <w:b/>
          <w:sz w:val="18"/>
          <w:szCs w:val="18"/>
        </w:rPr>
        <w:t>Objectifs de la démarche de l’analyse partagée :</w:t>
      </w:r>
    </w:p>
    <w:p w:rsidR="00857D1C" w:rsidRPr="00FD30A8" w:rsidRDefault="00857D1C" w:rsidP="00857D1C">
      <w:pPr>
        <w:ind w:left="180" w:hanging="180"/>
        <w:jc w:val="both"/>
        <w:rPr>
          <w:rFonts w:ascii="Century Gothic" w:hAnsi="Century Gothic"/>
          <w:sz w:val="18"/>
          <w:szCs w:val="18"/>
        </w:rPr>
      </w:pPr>
      <w:r w:rsidRPr="00FD30A8">
        <w:rPr>
          <w:rFonts w:ascii="Century Gothic" w:hAnsi="Century Gothic"/>
          <w:b/>
          <w:sz w:val="18"/>
          <w:szCs w:val="18"/>
        </w:rPr>
        <w:t xml:space="preserve">- </w:t>
      </w:r>
      <w:r w:rsidRPr="00FD30A8">
        <w:rPr>
          <w:rFonts w:ascii="Century Gothic" w:hAnsi="Century Gothic"/>
          <w:sz w:val="18"/>
          <w:szCs w:val="18"/>
        </w:rPr>
        <w:t>Augmentation de la visibilité et de la fréquentation aux différentes activités. (Saison &amp; associatif).</w:t>
      </w:r>
    </w:p>
    <w:p w:rsidR="00857D1C" w:rsidRPr="00F24FCC" w:rsidRDefault="00857D1C" w:rsidP="00857D1C">
      <w:pPr>
        <w:ind w:left="180" w:hanging="180"/>
        <w:jc w:val="both"/>
        <w:rPr>
          <w:rFonts w:ascii="Century Gothic" w:hAnsi="Century Gothic"/>
          <w:sz w:val="18"/>
          <w:szCs w:val="18"/>
          <w:highlight w:val="cyan"/>
        </w:rPr>
      </w:pPr>
    </w:p>
    <w:p w:rsidR="00857D1C" w:rsidRPr="00271F74" w:rsidRDefault="00857D1C" w:rsidP="00857D1C">
      <w:pPr>
        <w:ind w:left="710"/>
        <w:jc w:val="both"/>
        <w:rPr>
          <w:rFonts w:ascii="Century Gothic" w:hAnsi="Century Gothic"/>
          <w:b/>
          <w:bCs/>
          <w:sz w:val="18"/>
          <w:szCs w:val="18"/>
          <w:lang w:val="fr-BE"/>
        </w:rPr>
      </w:pPr>
      <w:r>
        <w:rPr>
          <w:rFonts w:ascii="Century Gothic" w:hAnsi="Century Gothic"/>
          <w:b/>
          <w:bCs/>
          <w:sz w:val="18"/>
          <w:szCs w:val="18"/>
          <w:lang w:val="fr-BE"/>
        </w:rPr>
        <w:t xml:space="preserve">3.13. </w:t>
      </w:r>
      <w:r w:rsidRPr="00271F74">
        <w:rPr>
          <w:rFonts w:ascii="Century Gothic" w:hAnsi="Century Gothic"/>
          <w:b/>
          <w:bCs/>
          <w:sz w:val="18"/>
          <w:szCs w:val="18"/>
          <w:lang w:val="fr-BE"/>
        </w:rPr>
        <w:t>Evaluation</w:t>
      </w:r>
    </w:p>
    <w:p w:rsidR="00857D1C" w:rsidRPr="00271F74" w:rsidRDefault="00857D1C" w:rsidP="00857D1C">
      <w:pPr>
        <w:jc w:val="both"/>
        <w:rPr>
          <w:rFonts w:ascii="Century Gothic" w:hAnsi="Century Gothic"/>
          <w:b/>
          <w:bCs/>
          <w:sz w:val="18"/>
          <w:szCs w:val="18"/>
          <w:lang w:val="fr-BE"/>
        </w:rPr>
      </w:pPr>
    </w:p>
    <w:p w:rsidR="00857D1C" w:rsidRPr="00271F74" w:rsidRDefault="00857D1C" w:rsidP="00CF3FAE">
      <w:pPr>
        <w:numPr>
          <w:ilvl w:val="0"/>
          <w:numId w:val="74"/>
        </w:numPr>
        <w:ind w:left="419" w:hanging="357"/>
        <w:jc w:val="both"/>
        <w:rPr>
          <w:rFonts w:ascii="Century Gothic" w:hAnsi="Century Gothic"/>
          <w:sz w:val="18"/>
          <w:szCs w:val="18"/>
        </w:rPr>
      </w:pPr>
      <w:r w:rsidRPr="00271F74">
        <w:rPr>
          <w:rFonts w:ascii="Century Gothic" w:hAnsi="Century Gothic"/>
          <w:sz w:val="18"/>
          <w:szCs w:val="18"/>
        </w:rPr>
        <w:t xml:space="preserve">Au niveau des évaluations : </w:t>
      </w:r>
    </w:p>
    <w:p w:rsidR="00857D1C" w:rsidRPr="00271F74" w:rsidRDefault="00857D1C" w:rsidP="00CF3FAE">
      <w:pPr>
        <w:pStyle w:val="Retraitcorpsdetexte3"/>
        <w:numPr>
          <w:ilvl w:val="0"/>
          <w:numId w:val="74"/>
        </w:numPr>
        <w:ind w:left="419" w:hanging="357"/>
        <w:rPr>
          <w:rFonts w:ascii="Century Gothic" w:hAnsi="Century Gothic"/>
          <w:bCs w:val="0"/>
          <w:sz w:val="18"/>
          <w:szCs w:val="18"/>
        </w:rPr>
      </w:pPr>
      <w:r w:rsidRPr="00271F74">
        <w:rPr>
          <w:rFonts w:ascii="Century Gothic" w:hAnsi="Century Gothic"/>
          <w:bCs w:val="0"/>
          <w:sz w:val="18"/>
          <w:szCs w:val="18"/>
        </w:rPr>
        <w:t xml:space="preserve">Chaque fiche projet comprend une section évaluation sous la forme objectifs/indicateurs et craintes et obstacles/ </w:t>
      </w:r>
      <w:proofErr w:type="spellStart"/>
      <w:r w:rsidRPr="00271F74">
        <w:rPr>
          <w:rFonts w:ascii="Century Gothic" w:hAnsi="Century Gothic"/>
          <w:bCs w:val="0"/>
          <w:sz w:val="18"/>
          <w:szCs w:val="18"/>
        </w:rPr>
        <w:t>remédiations</w:t>
      </w:r>
      <w:proofErr w:type="spellEnd"/>
      <w:r w:rsidRPr="00271F74">
        <w:rPr>
          <w:rFonts w:ascii="Century Gothic" w:hAnsi="Century Gothic"/>
          <w:bCs w:val="0"/>
          <w:sz w:val="18"/>
          <w:szCs w:val="18"/>
        </w:rPr>
        <w:t xml:space="preserve"> en rapport avec le contrat programme.</w:t>
      </w:r>
    </w:p>
    <w:p w:rsidR="00857D1C" w:rsidRPr="00271F74" w:rsidRDefault="00857D1C" w:rsidP="00CF3FAE">
      <w:pPr>
        <w:numPr>
          <w:ilvl w:val="0"/>
          <w:numId w:val="74"/>
        </w:numPr>
        <w:jc w:val="both"/>
        <w:rPr>
          <w:rFonts w:ascii="Century Gothic" w:hAnsi="Century Gothic"/>
          <w:sz w:val="18"/>
          <w:szCs w:val="18"/>
        </w:rPr>
      </w:pPr>
      <w:r w:rsidRPr="00271F74">
        <w:rPr>
          <w:rFonts w:ascii="Century Gothic" w:hAnsi="Century Gothic"/>
          <w:sz w:val="18"/>
          <w:szCs w:val="18"/>
        </w:rPr>
        <w:t>Une réunion de travail est prévue chaque mardi matin en équipe.</w:t>
      </w:r>
    </w:p>
    <w:p w:rsidR="00857D1C" w:rsidRPr="00271F74" w:rsidRDefault="00857D1C" w:rsidP="00CF3FAE">
      <w:pPr>
        <w:numPr>
          <w:ilvl w:val="0"/>
          <w:numId w:val="74"/>
        </w:numPr>
        <w:jc w:val="both"/>
        <w:rPr>
          <w:rFonts w:ascii="Century Gothic" w:hAnsi="Century Gothic"/>
          <w:sz w:val="18"/>
          <w:szCs w:val="18"/>
        </w:rPr>
      </w:pPr>
      <w:r w:rsidRPr="00271F74">
        <w:rPr>
          <w:rFonts w:ascii="Century Gothic" w:hAnsi="Century Gothic"/>
          <w:sz w:val="18"/>
          <w:szCs w:val="18"/>
        </w:rPr>
        <w:t>Une journée de "mise au vert" est programmée chaque dernier mardi du mois</w:t>
      </w:r>
    </w:p>
    <w:p w:rsidR="00857D1C" w:rsidRPr="00271F74" w:rsidRDefault="00857D1C" w:rsidP="00CF3FAE">
      <w:pPr>
        <w:numPr>
          <w:ilvl w:val="0"/>
          <w:numId w:val="74"/>
        </w:numPr>
        <w:jc w:val="both"/>
        <w:rPr>
          <w:rFonts w:ascii="Century Gothic" w:hAnsi="Century Gothic"/>
          <w:sz w:val="18"/>
          <w:szCs w:val="18"/>
        </w:rPr>
      </w:pPr>
      <w:r w:rsidRPr="00271F74">
        <w:rPr>
          <w:rFonts w:ascii="Century Gothic" w:hAnsi="Century Gothic"/>
          <w:sz w:val="18"/>
          <w:szCs w:val="18"/>
        </w:rPr>
        <w:t>Une fiche d’évaluation du personnel a été mise en place, elle comporte un volet auto évaluatif et un volet de mise en commun avec l’animateur directeur.</w:t>
      </w:r>
    </w:p>
    <w:p w:rsidR="00857D1C" w:rsidRPr="00F24FCC" w:rsidRDefault="00857D1C" w:rsidP="00857D1C">
      <w:pPr>
        <w:jc w:val="both"/>
        <w:rPr>
          <w:rFonts w:ascii="Century Gothic" w:hAnsi="Century Gothic"/>
          <w:b/>
          <w:bCs/>
          <w:sz w:val="18"/>
          <w:szCs w:val="18"/>
          <w:highlight w:val="cyan"/>
        </w:rPr>
      </w:pPr>
    </w:p>
    <w:p w:rsidR="00857D1C" w:rsidRPr="00F24FCC" w:rsidRDefault="00857D1C" w:rsidP="00857D1C">
      <w:pPr>
        <w:jc w:val="both"/>
        <w:rPr>
          <w:rFonts w:ascii="Century Gothic" w:hAnsi="Century Gothic"/>
          <w:sz w:val="18"/>
          <w:szCs w:val="18"/>
          <w:highlight w:val="cyan"/>
          <w:lang w:val="fr-BE"/>
        </w:rPr>
      </w:pPr>
    </w:p>
    <w:p w:rsidR="00857D1C" w:rsidRPr="00FD30A8" w:rsidRDefault="00857D1C" w:rsidP="00857D1C">
      <w:pPr>
        <w:rPr>
          <w:rFonts w:ascii="Century Gothic" w:hAnsi="Century Gothic"/>
          <w:b/>
          <w:bCs/>
          <w:sz w:val="18"/>
          <w:szCs w:val="18"/>
          <w:lang w:val="fr-BE"/>
        </w:rPr>
      </w:pPr>
      <w:r>
        <w:rPr>
          <w:rFonts w:ascii="Century Gothic" w:hAnsi="Century Gothic"/>
          <w:b/>
          <w:bCs/>
          <w:sz w:val="18"/>
          <w:szCs w:val="18"/>
          <w:lang w:val="fr-BE"/>
        </w:rPr>
        <w:br w:type="page"/>
      </w:r>
      <w:r>
        <w:rPr>
          <w:rFonts w:ascii="Century Gothic" w:hAnsi="Century Gothic"/>
          <w:b/>
          <w:bCs/>
          <w:sz w:val="18"/>
          <w:szCs w:val="18"/>
          <w:lang w:val="fr-BE"/>
        </w:rPr>
        <w:lastRenderedPageBreak/>
        <w:t xml:space="preserve">4.     </w:t>
      </w:r>
      <w:r w:rsidRPr="00FD30A8">
        <w:rPr>
          <w:rFonts w:ascii="Century Gothic" w:hAnsi="Century Gothic"/>
          <w:b/>
          <w:bCs/>
          <w:sz w:val="18"/>
          <w:szCs w:val="18"/>
          <w:lang w:val="fr-BE"/>
        </w:rPr>
        <w:t>INFRASTRUCTURE</w:t>
      </w:r>
    </w:p>
    <w:p w:rsidR="00857D1C" w:rsidRPr="00F24FCC" w:rsidRDefault="00857D1C" w:rsidP="00857D1C">
      <w:pPr>
        <w:ind w:left="360"/>
        <w:jc w:val="both"/>
        <w:rPr>
          <w:rFonts w:ascii="Century Gothic" w:hAnsi="Century Gothic"/>
          <w:b/>
          <w:bCs/>
          <w:sz w:val="18"/>
          <w:szCs w:val="18"/>
          <w:highlight w:val="yellow"/>
          <w:lang w:val="fr-BE"/>
        </w:rPr>
      </w:pPr>
    </w:p>
    <w:p w:rsidR="00857D1C" w:rsidRPr="008639CF" w:rsidRDefault="00857D1C" w:rsidP="00CF3FAE">
      <w:pPr>
        <w:pStyle w:val="Corpsdetexte"/>
        <w:numPr>
          <w:ilvl w:val="0"/>
          <w:numId w:val="64"/>
        </w:numPr>
        <w:spacing w:after="0"/>
        <w:ind w:left="360"/>
        <w:jc w:val="both"/>
        <w:rPr>
          <w:rFonts w:ascii="Century Gothic" w:hAnsi="Century Gothic"/>
          <w:b/>
          <w:sz w:val="18"/>
          <w:szCs w:val="18"/>
        </w:rPr>
      </w:pPr>
      <w:r w:rsidRPr="008639CF">
        <w:rPr>
          <w:rFonts w:ascii="Century Gothic" w:hAnsi="Century Gothic"/>
          <w:b/>
          <w:sz w:val="18"/>
          <w:szCs w:val="18"/>
        </w:rPr>
        <w:t>Descriptif :</w:t>
      </w:r>
    </w:p>
    <w:p w:rsidR="00857D1C" w:rsidRPr="008639CF" w:rsidRDefault="00857D1C" w:rsidP="00857D1C">
      <w:pPr>
        <w:pStyle w:val="Corpsdetexte"/>
        <w:rPr>
          <w:rFonts w:ascii="Century Gothic" w:hAnsi="Century Gothic"/>
          <w:bCs/>
          <w:sz w:val="18"/>
          <w:szCs w:val="18"/>
        </w:rPr>
      </w:pPr>
      <w:r w:rsidRPr="008639CF">
        <w:rPr>
          <w:rFonts w:ascii="Century Gothic" w:hAnsi="Century Gothic"/>
          <w:sz w:val="18"/>
          <w:szCs w:val="18"/>
        </w:rPr>
        <w:t>Le siège social du Centre culturel se situe dans un bâtiment mis à disposition par la ville de Thuin, rue des Nobles 32 à Thuin.  L’équipe est enfin réunie en un même lieu et des espaces permettant d’organiser des expositions, ateliers, conférences, réunions,… sont aménagés et mis à disposition de l’associatif.</w:t>
      </w:r>
    </w:p>
    <w:p w:rsidR="00857D1C" w:rsidRPr="008639CF" w:rsidRDefault="00857D1C" w:rsidP="00857D1C">
      <w:pPr>
        <w:jc w:val="both"/>
        <w:rPr>
          <w:rFonts w:ascii="Century Gothic" w:hAnsi="Century Gothic"/>
          <w:sz w:val="18"/>
          <w:szCs w:val="18"/>
        </w:rPr>
      </w:pPr>
    </w:p>
    <w:p w:rsidR="00857D1C" w:rsidRPr="008639CF" w:rsidRDefault="00857D1C" w:rsidP="00857D1C">
      <w:pPr>
        <w:jc w:val="both"/>
        <w:rPr>
          <w:rFonts w:ascii="Century Gothic" w:hAnsi="Century Gothic"/>
          <w:sz w:val="18"/>
          <w:szCs w:val="18"/>
        </w:rPr>
      </w:pPr>
      <w:r w:rsidRPr="008639CF">
        <w:rPr>
          <w:rFonts w:ascii="Century Gothic" w:hAnsi="Century Gothic"/>
          <w:sz w:val="18"/>
          <w:szCs w:val="18"/>
        </w:rPr>
        <w:t xml:space="preserve">La salle culturelle à </w:t>
      </w:r>
      <w:proofErr w:type="spellStart"/>
      <w:r w:rsidRPr="008639CF">
        <w:rPr>
          <w:rFonts w:ascii="Century Gothic" w:hAnsi="Century Gothic"/>
          <w:sz w:val="18"/>
          <w:szCs w:val="18"/>
        </w:rPr>
        <w:t>Thuillies</w:t>
      </w:r>
      <w:proofErr w:type="spellEnd"/>
      <w:r w:rsidRPr="008639CF">
        <w:rPr>
          <w:rFonts w:ascii="Century Gothic" w:hAnsi="Century Gothic"/>
          <w:sz w:val="18"/>
          <w:szCs w:val="18"/>
        </w:rPr>
        <w:t xml:space="preserve"> est mise à la disposition du Centre culturel et de l’associatif pour la programm</w:t>
      </w:r>
      <w:r w:rsidRPr="008639CF">
        <w:rPr>
          <w:rFonts w:ascii="Century Gothic" w:hAnsi="Century Gothic"/>
          <w:sz w:val="18"/>
          <w:szCs w:val="18"/>
        </w:rPr>
        <w:t>a</w:t>
      </w:r>
      <w:r w:rsidRPr="008639CF">
        <w:rPr>
          <w:rFonts w:ascii="Century Gothic" w:hAnsi="Century Gothic"/>
          <w:sz w:val="18"/>
          <w:szCs w:val="18"/>
        </w:rPr>
        <w:t>tion de spectacles, concerts, expositions, conférences, réunions, …</w:t>
      </w:r>
    </w:p>
    <w:p w:rsidR="00857D1C" w:rsidRPr="008639CF" w:rsidRDefault="00857D1C" w:rsidP="00857D1C">
      <w:pPr>
        <w:jc w:val="both"/>
        <w:rPr>
          <w:rFonts w:ascii="Century Gothic" w:hAnsi="Century Gothic"/>
          <w:sz w:val="18"/>
          <w:szCs w:val="18"/>
        </w:rPr>
      </w:pPr>
    </w:p>
    <w:p w:rsidR="00857D1C" w:rsidRPr="008639CF" w:rsidRDefault="00857D1C" w:rsidP="00857D1C">
      <w:pPr>
        <w:jc w:val="both"/>
        <w:rPr>
          <w:rFonts w:ascii="Century Gothic" w:hAnsi="Century Gothic"/>
          <w:sz w:val="18"/>
          <w:szCs w:val="18"/>
        </w:rPr>
      </w:pPr>
      <w:r w:rsidRPr="008639CF">
        <w:rPr>
          <w:rFonts w:ascii="Century Gothic" w:hAnsi="Century Gothic"/>
          <w:sz w:val="18"/>
          <w:szCs w:val="18"/>
        </w:rPr>
        <w:t xml:space="preserve">La ville met également à disposition les salles de : </w:t>
      </w:r>
      <w:proofErr w:type="spellStart"/>
      <w:r w:rsidRPr="008639CF">
        <w:rPr>
          <w:rFonts w:ascii="Century Gothic" w:hAnsi="Century Gothic"/>
          <w:sz w:val="18"/>
          <w:szCs w:val="18"/>
        </w:rPr>
        <w:t>Ragnies</w:t>
      </w:r>
      <w:proofErr w:type="spellEnd"/>
      <w:r w:rsidRPr="008639CF">
        <w:rPr>
          <w:rFonts w:ascii="Century Gothic" w:hAnsi="Century Gothic"/>
          <w:sz w:val="18"/>
          <w:szCs w:val="18"/>
        </w:rPr>
        <w:t xml:space="preserve">, Leers et </w:t>
      </w:r>
      <w:proofErr w:type="spellStart"/>
      <w:r w:rsidRPr="008639CF">
        <w:rPr>
          <w:rFonts w:ascii="Century Gothic" w:hAnsi="Century Gothic"/>
          <w:sz w:val="18"/>
          <w:szCs w:val="18"/>
        </w:rPr>
        <w:t>Fosteau</w:t>
      </w:r>
      <w:proofErr w:type="spellEnd"/>
      <w:r w:rsidRPr="008639CF">
        <w:rPr>
          <w:rFonts w:ascii="Century Gothic" w:hAnsi="Century Gothic"/>
          <w:sz w:val="18"/>
          <w:szCs w:val="18"/>
        </w:rPr>
        <w:t xml:space="preserve">, </w:t>
      </w:r>
      <w:proofErr w:type="spellStart"/>
      <w:r w:rsidRPr="008639CF">
        <w:rPr>
          <w:rFonts w:ascii="Century Gothic" w:hAnsi="Century Gothic"/>
          <w:sz w:val="18"/>
          <w:szCs w:val="18"/>
        </w:rPr>
        <w:t>Biesmes</w:t>
      </w:r>
      <w:proofErr w:type="spellEnd"/>
      <w:r w:rsidRPr="008639CF">
        <w:rPr>
          <w:rFonts w:ascii="Century Gothic" w:hAnsi="Century Gothic"/>
          <w:sz w:val="18"/>
          <w:szCs w:val="18"/>
        </w:rPr>
        <w:t>-sous-Thuin pour les différents ateliers ainsi que le charroi et le personnel communal nécessaire au bon fonctionnement des activités du Centre culturel et de ses partenaires.</w:t>
      </w:r>
    </w:p>
    <w:p w:rsidR="00857D1C" w:rsidRPr="008639CF" w:rsidRDefault="00857D1C" w:rsidP="00857D1C">
      <w:pPr>
        <w:pStyle w:val="Corpsdetexte2"/>
        <w:jc w:val="both"/>
        <w:rPr>
          <w:rFonts w:ascii="Century Gothic" w:hAnsi="Century Gothic"/>
          <w:bCs/>
          <w:sz w:val="18"/>
          <w:szCs w:val="18"/>
        </w:rPr>
      </w:pPr>
    </w:p>
    <w:p w:rsidR="00857D1C" w:rsidRPr="008639CF" w:rsidRDefault="00857D1C" w:rsidP="00CF3FAE">
      <w:pPr>
        <w:pStyle w:val="Corpsdetexte"/>
        <w:numPr>
          <w:ilvl w:val="0"/>
          <w:numId w:val="64"/>
        </w:numPr>
        <w:spacing w:after="0"/>
        <w:ind w:left="360"/>
        <w:jc w:val="both"/>
        <w:rPr>
          <w:rFonts w:ascii="Century Gothic" w:hAnsi="Century Gothic"/>
          <w:b/>
          <w:sz w:val="18"/>
          <w:szCs w:val="18"/>
        </w:rPr>
      </w:pPr>
      <w:r w:rsidRPr="008639CF">
        <w:rPr>
          <w:rFonts w:ascii="Century Gothic" w:hAnsi="Century Gothic"/>
          <w:b/>
          <w:sz w:val="18"/>
          <w:szCs w:val="18"/>
        </w:rPr>
        <w:t xml:space="preserve">Stratégies: </w:t>
      </w:r>
    </w:p>
    <w:p w:rsidR="00857D1C" w:rsidRPr="008639CF" w:rsidRDefault="00857D1C" w:rsidP="00857D1C">
      <w:pPr>
        <w:pStyle w:val="Corpsdetexte2"/>
        <w:jc w:val="both"/>
        <w:rPr>
          <w:rFonts w:ascii="Century Gothic" w:hAnsi="Century Gothic"/>
          <w:sz w:val="18"/>
          <w:szCs w:val="18"/>
        </w:rPr>
      </w:pPr>
      <w:r w:rsidRPr="008639CF">
        <w:rPr>
          <w:rFonts w:ascii="Century Gothic" w:hAnsi="Century Gothic"/>
          <w:bCs/>
          <w:sz w:val="18"/>
          <w:szCs w:val="18"/>
        </w:rPr>
        <w:t>L'aménagement de salles au 32 rue es Nobles permet d'accueillir des particuliers ou associations pour des conférences et autres réunions citoyennes.</w:t>
      </w:r>
    </w:p>
    <w:p w:rsidR="00857D1C" w:rsidRPr="008639CF" w:rsidRDefault="00857D1C" w:rsidP="00857D1C">
      <w:pPr>
        <w:jc w:val="both"/>
        <w:rPr>
          <w:rFonts w:ascii="Century Gothic" w:hAnsi="Century Gothic"/>
          <w:sz w:val="18"/>
          <w:szCs w:val="18"/>
          <w:lang w:val="fr-BE"/>
        </w:rPr>
      </w:pPr>
      <w:r w:rsidRPr="008639CF">
        <w:rPr>
          <w:rFonts w:ascii="Century Gothic" w:hAnsi="Century Gothic"/>
          <w:sz w:val="18"/>
          <w:szCs w:val="18"/>
          <w:lang w:val="fr-BE"/>
        </w:rPr>
        <w:t>Une grande salle polyvalente est mise à disposition avec micros, vidéoprojecteur,… et une salle adjacente est aménagée en bar.</w:t>
      </w:r>
    </w:p>
    <w:p w:rsidR="00857D1C" w:rsidRPr="00F24FCC" w:rsidRDefault="00857D1C" w:rsidP="00857D1C">
      <w:pPr>
        <w:jc w:val="both"/>
        <w:rPr>
          <w:rFonts w:ascii="Century Gothic" w:hAnsi="Century Gothic"/>
          <w:sz w:val="18"/>
          <w:szCs w:val="18"/>
          <w:highlight w:val="cyan"/>
          <w:lang w:val="fr-BE"/>
        </w:rPr>
      </w:pPr>
    </w:p>
    <w:p w:rsidR="00857D1C" w:rsidRPr="00FD30A8" w:rsidRDefault="00857D1C" w:rsidP="00CF3FAE">
      <w:pPr>
        <w:pStyle w:val="Corpsdetexte"/>
        <w:numPr>
          <w:ilvl w:val="0"/>
          <w:numId w:val="64"/>
        </w:numPr>
        <w:spacing w:after="0"/>
        <w:ind w:left="360"/>
        <w:jc w:val="both"/>
        <w:rPr>
          <w:rFonts w:ascii="Century Gothic" w:hAnsi="Century Gothic"/>
          <w:b/>
          <w:sz w:val="18"/>
          <w:szCs w:val="18"/>
        </w:rPr>
      </w:pPr>
      <w:r w:rsidRPr="00FD30A8">
        <w:rPr>
          <w:rFonts w:ascii="Century Gothic" w:hAnsi="Century Gothic"/>
          <w:b/>
          <w:sz w:val="18"/>
          <w:szCs w:val="18"/>
        </w:rPr>
        <w:t>Objectifs de la démarche de l’analyse partagée :</w:t>
      </w:r>
    </w:p>
    <w:p w:rsidR="00857D1C" w:rsidRPr="00FD30A8" w:rsidRDefault="00857D1C" w:rsidP="00857D1C">
      <w:pPr>
        <w:jc w:val="both"/>
        <w:rPr>
          <w:rFonts w:ascii="Century Gothic" w:hAnsi="Century Gothic"/>
          <w:bCs/>
          <w:sz w:val="18"/>
          <w:szCs w:val="18"/>
          <w:lang w:val="fr-BE"/>
        </w:rPr>
      </w:pPr>
      <w:r w:rsidRPr="00FD30A8">
        <w:rPr>
          <w:rFonts w:ascii="Century Gothic" w:hAnsi="Century Gothic"/>
          <w:bCs/>
          <w:sz w:val="18"/>
          <w:szCs w:val="18"/>
        </w:rPr>
        <w:t xml:space="preserve">Aider à l’accès à la culture de tous par la mise à disposition de locaux </w:t>
      </w:r>
    </w:p>
    <w:p w:rsidR="00857D1C" w:rsidRPr="00FD30A8" w:rsidRDefault="00857D1C" w:rsidP="00CF3FAE">
      <w:pPr>
        <w:numPr>
          <w:ilvl w:val="0"/>
          <w:numId w:val="109"/>
        </w:numPr>
        <w:jc w:val="both"/>
        <w:rPr>
          <w:rFonts w:ascii="Century Gothic" w:hAnsi="Century Gothic"/>
          <w:b/>
          <w:bCs/>
          <w:sz w:val="18"/>
          <w:szCs w:val="18"/>
          <w:lang w:val="fr-BE"/>
        </w:rPr>
      </w:pPr>
      <w:r w:rsidRPr="00FD30A8">
        <w:rPr>
          <w:rFonts w:ascii="Century Gothic" w:hAnsi="Century Gothic"/>
          <w:b/>
          <w:bCs/>
          <w:sz w:val="18"/>
          <w:szCs w:val="18"/>
          <w:lang w:val="fr-BE"/>
        </w:rPr>
        <w:t>PLAN D’ACTION POUR 2018</w:t>
      </w:r>
    </w:p>
    <w:p w:rsidR="00857D1C" w:rsidRPr="00FD30A8" w:rsidRDefault="00857D1C" w:rsidP="00857D1C">
      <w:pPr>
        <w:jc w:val="both"/>
        <w:rPr>
          <w:rFonts w:ascii="Century Gothic" w:hAnsi="Century Gothic"/>
          <w:b/>
          <w:bCs/>
          <w:sz w:val="18"/>
          <w:szCs w:val="18"/>
          <w:lang w:val="fr-BE"/>
        </w:rPr>
      </w:pPr>
    </w:p>
    <w:p w:rsidR="00857D1C" w:rsidRPr="00FD30A8" w:rsidRDefault="00857D1C" w:rsidP="00857D1C">
      <w:pPr>
        <w:jc w:val="both"/>
        <w:rPr>
          <w:rFonts w:ascii="Century Gothic" w:hAnsi="Century Gothic"/>
          <w:bCs/>
          <w:sz w:val="18"/>
          <w:szCs w:val="18"/>
          <w:lang w:val="fr-BE"/>
        </w:rPr>
      </w:pPr>
      <w:r w:rsidRPr="00FD30A8">
        <w:rPr>
          <w:rFonts w:ascii="Century Gothic" w:hAnsi="Century Gothic"/>
          <w:bCs/>
          <w:sz w:val="18"/>
          <w:szCs w:val="18"/>
          <w:lang w:val="fr-BE"/>
        </w:rPr>
        <w:t xml:space="preserve">Dans le cadre de la nouvelle demande reconnaissance qui sera introduite décembre 2018, </w:t>
      </w:r>
      <w:r>
        <w:rPr>
          <w:rFonts w:ascii="Century Gothic" w:hAnsi="Century Gothic"/>
          <w:bCs/>
          <w:sz w:val="18"/>
          <w:szCs w:val="18"/>
          <w:lang w:val="fr-BE"/>
        </w:rPr>
        <w:t>le</w:t>
      </w:r>
      <w:r w:rsidRPr="00FD30A8">
        <w:rPr>
          <w:rFonts w:ascii="Century Gothic" w:hAnsi="Century Gothic"/>
          <w:bCs/>
          <w:sz w:val="18"/>
          <w:szCs w:val="18"/>
          <w:lang w:val="fr-BE"/>
        </w:rPr>
        <w:t xml:space="preserve"> grand "chantier" entamé en 2016 se poursuivra : l'analyse partagée du territoire.</w:t>
      </w:r>
      <w:r>
        <w:rPr>
          <w:rFonts w:ascii="Century Gothic" w:hAnsi="Century Gothic"/>
          <w:bCs/>
          <w:sz w:val="18"/>
          <w:szCs w:val="18"/>
          <w:lang w:val="fr-BE"/>
        </w:rPr>
        <w:t xml:space="preserve">  L’année 2018 sera axée princ</w:t>
      </w:r>
      <w:r>
        <w:rPr>
          <w:rFonts w:ascii="Century Gothic" w:hAnsi="Century Gothic"/>
          <w:bCs/>
          <w:sz w:val="18"/>
          <w:szCs w:val="18"/>
          <w:lang w:val="fr-BE"/>
        </w:rPr>
        <w:t>i</w:t>
      </w:r>
      <w:r>
        <w:rPr>
          <w:rFonts w:ascii="Century Gothic" w:hAnsi="Century Gothic"/>
          <w:bCs/>
          <w:sz w:val="18"/>
          <w:szCs w:val="18"/>
          <w:lang w:val="fr-BE"/>
        </w:rPr>
        <w:t>palement sur l’écriture du dossier de demande de reconnaissance.</w:t>
      </w:r>
    </w:p>
    <w:p w:rsidR="00857D1C" w:rsidRPr="00FD30A8" w:rsidRDefault="00857D1C" w:rsidP="00857D1C">
      <w:pPr>
        <w:jc w:val="both"/>
        <w:rPr>
          <w:rFonts w:ascii="Century Gothic" w:hAnsi="Century Gothic"/>
          <w:b/>
          <w:bCs/>
          <w:sz w:val="18"/>
          <w:szCs w:val="18"/>
          <w:lang w:val="fr-BE"/>
        </w:rPr>
      </w:pPr>
    </w:p>
    <w:p w:rsidR="00857D1C" w:rsidRPr="00FD30A8" w:rsidRDefault="00857D1C" w:rsidP="00857D1C">
      <w:pPr>
        <w:ind w:left="585" w:hanging="159"/>
        <w:jc w:val="both"/>
        <w:rPr>
          <w:rFonts w:ascii="Century Gothic" w:hAnsi="Century Gothic"/>
          <w:b/>
          <w:sz w:val="18"/>
          <w:szCs w:val="18"/>
        </w:rPr>
      </w:pPr>
      <w:r w:rsidRPr="00FD30A8">
        <w:rPr>
          <w:rFonts w:ascii="Century Gothic" w:hAnsi="Century Gothic"/>
          <w:b/>
          <w:sz w:val="18"/>
          <w:szCs w:val="18"/>
        </w:rPr>
        <w:t>7.1. Pôle Culturel.</w:t>
      </w:r>
    </w:p>
    <w:p w:rsidR="00857D1C" w:rsidRPr="00FD30A8" w:rsidRDefault="00857D1C" w:rsidP="00857D1C">
      <w:pPr>
        <w:pStyle w:val="Corpsdetexte"/>
        <w:rPr>
          <w:rFonts w:ascii="Century Gothic" w:hAnsi="Century Gothic"/>
          <w:b/>
          <w:sz w:val="18"/>
          <w:szCs w:val="18"/>
        </w:rPr>
      </w:pPr>
      <w:r w:rsidRPr="00FD30A8">
        <w:rPr>
          <w:rFonts w:ascii="Century Gothic" w:hAnsi="Century Gothic"/>
          <w:b/>
          <w:sz w:val="18"/>
          <w:szCs w:val="18"/>
        </w:rPr>
        <w:t>Stratégies:</w:t>
      </w:r>
    </w:p>
    <w:p w:rsidR="00857D1C" w:rsidRPr="00FD30A8" w:rsidRDefault="00857D1C" w:rsidP="00CF3FAE">
      <w:pPr>
        <w:pStyle w:val="Paragraphedeliste"/>
        <w:numPr>
          <w:ilvl w:val="0"/>
          <w:numId w:val="77"/>
        </w:numPr>
        <w:spacing w:before="0" w:after="0"/>
        <w:ind w:left="709" w:hanging="283"/>
        <w:jc w:val="both"/>
        <w:rPr>
          <w:rFonts w:ascii="Century Gothic" w:hAnsi="Century Gothic"/>
          <w:sz w:val="18"/>
          <w:szCs w:val="18"/>
        </w:rPr>
      </w:pPr>
      <w:r w:rsidRPr="00FD30A8">
        <w:rPr>
          <w:rFonts w:ascii="Century Gothic" w:hAnsi="Century Gothic"/>
          <w:sz w:val="18"/>
          <w:szCs w:val="18"/>
        </w:rPr>
        <w:t>Maintien du groupe de travail.</w:t>
      </w:r>
    </w:p>
    <w:p w:rsidR="00857D1C" w:rsidRPr="00FD30A8" w:rsidRDefault="00857D1C" w:rsidP="00857D1C">
      <w:pPr>
        <w:jc w:val="both"/>
        <w:rPr>
          <w:rFonts w:ascii="Century Gothic" w:hAnsi="Century Gothic"/>
          <w:bCs/>
          <w:sz w:val="18"/>
          <w:szCs w:val="18"/>
        </w:rPr>
      </w:pPr>
    </w:p>
    <w:p w:rsidR="00857D1C" w:rsidRPr="00FD30A8" w:rsidRDefault="00857D1C" w:rsidP="00857D1C">
      <w:pPr>
        <w:ind w:left="360" w:firstLine="180"/>
        <w:jc w:val="both"/>
        <w:rPr>
          <w:rFonts w:ascii="Century Gothic" w:hAnsi="Century Gothic"/>
          <w:b/>
          <w:sz w:val="18"/>
          <w:szCs w:val="18"/>
        </w:rPr>
      </w:pPr>
      <w:r w:rsidRPr="00FD30A8">
        <w:rPr>
          <w:rFonts w:ascii="Century Gothic" w:hAnsi="Century Gothic"/>
          <w:b/>
          <w:sz w:val="18"/>
          <w:szCs w:val="18"/>
        </w:rPr>
        <w:t>7.2. Elargissement du territoire</w:t>
      </w:r>
    </w:p>
    <w:p w:rsidR="00857D1C" w:rsidRPr="00FD30A8" w:rsidRDefault="00857D1C" w:rsidP="00857D1C">
      <w:pPr>
        <w:pStyle w:val="Corpsdetexte"/>
        <w:rPr>
          <w:rFonts w:ascii="Century Gothic" w:hAnsi="Century Gothic"/>
          <w:b/>
          <w:sz w:val="18"/>
          <w:szCs w:val="18"/>
        </w:rPr>
      </w:pPr>
      <w:r w:rsidRPr="00FD30A8">
        <w:rPr>
          <w:rFonts w:ascii="Century Gothic" w:hAnsi="Century Gothic"/>
          <w:b/>
          <w:sz w:val="18"/>
          <w:szCs w:val="18"/>
        </w:rPr>
        <w:t xml:space="preserve">Stratégies: </w:t>
      </w:r>
    </w:p>
    <w:p w:rsidR="00857D1C" w:rsidRPr="00FD30A8" w:rsidRDefault="00857D1C" w:rsidP="00CF3FAE">
      <w:pPr>
        <w:pStyle w:val="Paragraphedeliste"/>
        <w:numPr>
          <w:ilvl w:val="0"/>
          <w:numId w:val="76"/>
        </w:numPr>
        <w:tabs>
          <w:tab w:val="left" w:pos="142"/>
        </w:tabs>
        <w:spacing w:before="0" w:after="0"/>
        <w:jc w:val="both"/>
        <w:rPr>
          <w:rFonts w:ascii="Century Gothic" w:hAnsi="Century Gothic"/>
          <w:sz w:val="18"/>
          <w:szCs w:val="18"/>
        </w:rPr>
      </w:pPr>
      <w:r w:rsidRPr="00FD30A8">
        <w:rPr>
          <w:rFonts w:ascii="Century Gothic" w:hAnsi="Century Gothic"/>
          <w:sz w:val="18"/>
          <w:szCs w:val="18"/>
        </w:rPr>
        <w:t>Maintien des activités sur toute la Haute Sambre pendant de la période transitoire du Contrat pr</w:t>
      </w:r>
      <w:r w:rsidRPr="00FD30A8">
        <w:rPr>
          <w:rFonts w:ascii="Century Gothic" w:hAnsi="Century Gothic"/>
          <w:sz w:val="18"/>
          <w:szCs w:val="18"/>
        </w:rPr>
        <w:t>o</w:t>
      </w:r>
      <w:r w:rsidRPr="00FD30A8">
        <w:rPr>
          <w:rFonts w:ascii="Century Gothic" w:hAnsi="Century Gothic"/>
          <w:sz w:val="18"/>
          <w:szCs w:val="18"/>
        </w:rPr>
        <w:t>gramme.</w:t>
      </w:r>
    </w:p>
    <w:p w:rsidR="00857D1C" w:rsidRPr="00FD30A8" w:rsidRDefault="00857D1C" w:rsidP="00CF3FAE">
      <w:pPr>
        <w:pStyle w:val="Paragraphedeliste"/>
        <w:numPr>
          <w:ilvl w:val="0"/>
          <w:numId w:val="76"/>
        </w:numPr>
        <w:tabs>
          <w:tab w:val="left" w:pos="142"/>
        </w:tabs>
        <w:spacing w:before="0" w:after="0"/>
        <w:jc w:val="both"/>
        <w:rPr>
          <w:rFonts w:ascii="Century Gothic" w:hAnsi="Century Gothic"/>
          <w:sz w:val="18"/>
          <w:szCs w:val="18"/>
        </w:rPr>
      </w:pPr>
      <w:r w:rsidRPr="00FD30A8">
        <w:rPr>
          <w:rFonts w:ascii="Century Gothic" w:hAnsi="Century Gothic"/>
          <w:sz w:val="18"/>
          <w:szCs w:val="18"/>
        </w:rPr>
        <w:t>Discussions avec les élus des 4 entités pour connaître leurs souhaits d’investissements financier ou « valorisable » dans le cadre du nouveau décret.</w:t>
      </w:r>
    </w:p>
    <w:p w:rsidR="00857D1C" w:rsidRPr="00FD30A8" w:rsidRDefault="00857D1C" w:rsidP="00CF3FAE">
      <w:pPr>
        <w:pStyle w:val="Paragraphedeliste"/>
        <w:numPr>
          <w:ilvl w:val="0"/>
          <w:numId w:val="76"/>
        </w:numPr>
        <w:spacing w:before="0" w:after="0"/>
        <w:jc w:val="both"/>
        <w:rPr>
          <w:rFonts w:ascii="Century Gothic" w:hAnsi="Century Gothic"/>
          <w:sz w:val="18"/>
          <w:szCs w:val="18"/>
        </w:rPr>
      </w:pPr>
      <w:r w:rsidRPr="00FD30A8">
        <w:rPr>
          <w:rFonts w:ascii="Century Gothic" w:hAnsi="Century Gothic"/>
          <w:sz w:val="18"/>
          <w:szCs w:val="18"/>
        </w:rPr>
        <w:t>Conceptualisation d’un projet commun dans la demande d’une nouvelle reconnaissance.</w:t>
      </w:r>
    </w:p>
    <w:p w:rsidR="00857D1C" w:rsidRPr="00FD30A8" w:rsidRDefault="00857D1C" w:rsidP="00857D1C">
      <w:pPr>
        <w:jc w:val="both"/>
        <w:rPr>
          <w:rFonts w:ascii="Century Gothic" w:hAnsi="Century Gothic"/>
          <w:sz w:val="18"/>
          <w:szCs w:val="18"/>
        </w:rPr>
      </w:pPr>
    </w:p>
    <w:p w:rsidR="00857D1C" w:rsidRPr="00FD30A8" w:rsidRDefault="00857D1C" w:rsidP="00857D1C">
      <w:pPr>
        <w:ind w:left="360" w:firstLine="180"/>
        <w:jc w:val="both"/>
        <w:rPr>
          <w:rFonts w:ascii="Century Gothic" w:hAnsi="Century Gothic"/>
          <w:b/>
          <w:sz w:val="18"/>
          <w:szCs w:val="18"/>
        </w:rPr>
      </w:pPr>
      <w:r w:rsidRPr="00FD30A8">
        <w:rPr>
          <w:rFonts w:ascii="Century Gothic" w:hAnsi="Century Gothic"/>
          <w:b/>
          <w:sz w:val="18"/>
          <w:szCs w:val="18"/>
        </w:rPr>
        <w:t>7.3. Formation du personnel</w:t>
      </w:r>
    </w:p>
    <w:p w:rsidR="00857D1C" w:rsidRPr="00FD30A8" w:rsidRDefault="00857D1C" w:rsidP="00857D1C">
      <w:pPr>
        <w:pStyle w:val="Titre4"/>
        <w:jc w:val="both"/>
        <w:rPr>
          <w:rFonts w:ascii="Century Gothic" w:hAnsi="Century Gothic"/>
          <w:sz w:val="18"/>
          <w:szCs w:val="18"/>
        </w:rPr>
      </w:pPr>
      <w:r w:rsidRPr="00FD30A8">
        <w:rPr>
          <w:rFonts w:ascii="Century Gothic" w:hAnsi="Century Gothic"/>
          <w:sz w:val="18"/>
          <w:szCs w:val="18"/>
        </w:rPr>
        <w:t>Stratégies</w:t>
      </w:r>
    </w:p>
    <w:p w:rsidR="00857D1C" w:rsidRPr="00FD30A8" w:rsidRDefault="00857D1C" w:rsidP="00CF3FAE">
      <w:pPr>
        <w:pStyle w:val="Paragraphedeliste"/>
        <w:numPr>
          <w:ilvl w:val="0"/>
          <w:numId w:val="78"/>
        </w:numPr>
        <w:spacing w:before="0" w:after="0"/>
        <w:jc w:val="both"/>
        <w:rPr>
          <w:rFonts w:ascii="Century Gothic" w:hAnsi="Century Gothic"/>
          <w:sz w:val="18"/>
          <w:szCs w:val="18"/>
        </w:rPr>
      </w:pPr>
      <w:r w:rsidRPr="00FD30A8">
        <w:rPr>
          <w:rFonts w:ascii="Century Gothic" w:hAnsi="Century Gothic"/>
          <w:sz w:val="18"/>
          <w:szCs w:val="18"/>
        </w:rPr>
        <w:t>Permettre à chaque travailleurs qui le souhaite de se former afin d’être plus efficient dans son tr</w:t>
      </w:r>
      <w:r w:rsidRPr="00FD30A8">
        <w:rPr>
          <w:rFonts w:ascii="Century Gothic" w:hAnsi="Century Gothic"/>
          <w:sz w:val="18"/>
          <w:szCs w:val="18"/>
        </w:rPr>
        <w:t>a</w:t>
      </w:r>
      <w:r w:rsidRPr="00FD30A8">
        <w:rPr>
          <w:rFonts w:ascii="Century Gothic" w:hAnsi="Century Gothic"/>
          <w:sz w:val="18"/>
          <w:szCs w:val="18"/>
        </w:rPr>
        <w:t>vail.</w:t>
      </w:r>
    </w:p>
    <w:p w:rsidR="00857D1C" w:rsidRPr="00FD30A8" w:rsidRDefault="00857D1C" w:rsidP="00857D1C">
      <w:pPr>
        <w:jc w:val="both"/>
        <w:rPr>
          <w:rFonts w:ascii="Century Gothic" w:hAnsi="Century Gothic"/>
          <w:sz w:val="18"/>
          <w:szCs w:val="18"/>
        </w:rPr>
      </w:pPr>
    </w:p>
    <w:p w:rsidR="00857D1C" w:rsidRPr="00FD30A8" w:rsidRDefault="00857D1C" w:rsidP="00857D1C">
      <w:pPr>
        <w:tabs>
          <w:tab w:val="num" w:pos="1440"/>
        </w:tabs>
        <w:ind w:left="360" w:firstLine="180"/>
        <w:jc w:val="both"/>
        <w:rPr>
          <w:rFonts w:ascii="Century Gothic" w:hAnsi="Century Gothic"/>
          <w:b/>
          <w:sz w:val="18"/>
          <w:szCs w:val="18"/>
        </w:rPr>
      </w:pPr>
      <w:r w:rsidRPr="00FD30A8">
        <w:rPr>
          <w:rFonts w:ascii="Century Gothic" w:hAnsi="Century Gothic"/>
          <w:b/>
          <w:sz w:val="18"/>
          <w:szCs w:val="18"/>
        </w:rPr>
        <w:t>7.4. Animations</w:t>
      </w:r>
    </w:p>
    <w:p w:rsidR="00857D1C" w:rsidRPr="00FD30A8" w:rsidRDefault="00857D1C" w:rsidP="00857D1C">
      <w:pPr>
        <w:ind w:firstLine="1080"/>
        <w:jc w:val="both"/>
        <w:rPr>
          <w:rFonts w:ascii="Century Gothic" w:hAnsi="Century Gothic"/>
          <w:sz w:val="18"/>
          <w:szCs w:val="18"/>
        </w:rPr>
      </w:pPr>
    </w:p>
    <w:p w:rsidR="00857D1C" w:rsidRPr="00FD30A8" w:rsidRDefault="00857D1C" w:rsidP="00857D1C">
      <w:pPr>
        <w:ind w:firstLine="540"/>
        <w:jc w:val="both"/>
        <w:rPr>
          <w:rFonts w:ascii="Century Gothic" w:hAnsi="Century Gothic"/>
          <w:b/>
          <w:bCs/>
          <w:sz w:val="18"/>
          <w:szCs w:val="18"/>
        </w:rPr>
      </w:pPr>
      <w:r w:rsidRPr="00FD30A8">
        <w:rPr>
          <w:rFonts w:ascii="Century Gothic" w:hAnsi="Century Gothic"/>
          <w:b/>
          <w:bCs/>
          <w:sz w:val="18"/>
          <w:szCs w:val="18"/>
        </w:rPr>
        <w:t>7.4.1. Ecoles au Théâtre</w:t>
      </w:r>
    </w:p>
    <w:p w:rsidR="00857D1C" w:rsidRPr="00FD30A8" w:rsidRDefault="00857D1C" w:rsidP="00857D1C">
      <w:pPr>
        <w:jc w:val="both"/>
        <w:rPr>
          <w:rFonts w:ascii="Century Gothic" w:hAnsi="Century Gothic"/>
          <w:b/>
          <w:bCs/>
          <w:sz w:val="18"/>
          <w:szCs w:val="18"/>
        </w:rPr>
      </w:pPr>
      <w:r w:rsidRPr="00FD30A8">
        <w:rPr>
          <w:rFonts w:ascii="Century Gothic" w:hAnsi="Century Gothic"/>
          <w:b/>
          <w:bCs/>
          <w:sz w:val="18"/>
          <w:szCs w:val="18"/>
        </w:rPr>
        <w:t xml:space="preserve">Stratégies </w:t>
      </w:r>
    </w:p>
    <w:p w:rsidR="00857D1C" w:rsidRPr="00FD30A8" w:rsidRDefault="00857D1C" w:rsidP="00857D1C">
      <w:pPr>
        <w:jc w:val="both"/>
        <w:rPr>
          <w:rFonts w:ascii="Century Gothic" w:hAnsi="Century Gothic"/>
          <w:sz w:val="18"/>
          <w:szCs w:val="18"/>
        </w:rPr>
      </w:pPr>
      <w:r w:rsidRPr="00FD30A8">
        <w:rPr>
          <w:rFonts w:ascii="Century Gothic" w:hAnsi="Century Gothic"/>
          <w:sz w:val="18"/>
          <w:szCs w:val="18"/>
        </w:rPr>
        <w:t>Le projet sera retravaillé afin d’être présenté différemment plus en adéquation avec l’analyse partagée</w:t>
      </w:r>
    </w:p>
    <w:p w:rsidR="00857D1C" w:rsidRPr="00FD30A8" w:rsidRDefault="00857D1C" w:rsidP="00857D1C">
      <w:pPr>
        <w:jc w:val="both"/>
        <w:rPr>
          <w:rFonts w:ascii="Century Gothic" w:hAnsi="Century Gothic"/>
          <w:sz w:val="18"/>
          <w:szCs w:val="18"/>
        </w:rPr>
      </w:pPr>
    </w:p>
    <w:p w:rsidR="00857D1C" w:rsidRPr="00FD30A8" w:rsidRDefault="00857D1C" w:rsidP="00857D1C">
      <w:pPr>
        <w:ind w:firstLine="540"/>
        <w:jc w:val="both"/>
        <w:rPr>
          <w:rFonts w:ascii="Century Gothic" w:hAnsi="Century Gothic"/>
          <w:b/>
          <w:bCs/>
          <w:sz w:val="18"/>
          <w:szCs w:val="18"/>
        </w:rPr>
      </w:pPr>
      <w:r w:rsidRPr="00FD30A8">
        <w:rPr>
          <w:rFonts w:ascii="Century Gothic" w:hAnsi="Century Gothic"/>
          <w:b/>
          <w:bCs/>
          <w:sz w:val="18"/>
          <w:szCs w:val="18"/>
        </w:rPr>
        <w:t>7.4.2. Pont Culture Enseignement</w:t>
      </w:r>
    </w:p>
    <w:p w:rsidR="00857D1C" w:rsidRPr="00FD30A8" w:rsidRDefault="00857D1C" w:rsidP="00857D1C">
      <w:pPr>
        <w:jc w:val="both"/>
        <w:rPr>
          <w:rFonts w:ascii="Century Gothic" w:hAnsi="Century Gothic"/>
          <w:b/>
          <w:bCs/>
          <w:sz w:val="18"/>
          <w:szCs w:val="18"/>
        </w:rPr>
      </w:pPr>
      <w:r w:rsidRPr="00FD30A8">
        <w:rPr>
          <w:rFonts w:ascii="Century Gothic" w:hAnsi="Century Gothic"/>
          <w:b/>
          <w:bCs/>
          <w:sz w:val="18"/>
          <w:szCs w:val="18"/>
        </w:rPr>
        <w:t>Stratégies</w:t>
      </w:r>
    </w:p>
    <w:p w:rsidR="00857D1C" w:rsidRPr="00FD30A8" w:rsidRDefault="00857D1C" w:rsidP="00857D1C">
      <w:pPr>
        <w:tabs>
          <w:tab w:val="left" w:pos="6120"/>
        </w:tabs>
        <w:jc w:val="both"/>
        <w:rPr>
          <w:rFonts w:ascii="Century Gothic" w:hAnsi="Century Gothic"/>
          <w:sz w:val="18"/>
          <w:szCs w:val="18"/>
        </w:rPr>
      </w:pPr>
      <w:r w:rsidRPr="00FD30A8">
        <w:rPr>
          <w:rFonts w:ascii="Century Gothic" w:hAnsi="Century Gothic"/>
          <w:sz w:val="18"/>
          <w:szCs w:val="18"/>
        </w:rPr>
        <w:lastRenderedPageBreak/>
        <w:t>Dans le cadre de l'analyse partagée du territoire à mettre en route pour le nouveau décret des Centres culturels, quoi de mieux qu'une année de projets pour mettre en place une stratégie d'actions afin de f</w:t>
      </w:r>
      <w:r w:rsidRPr="00FD30A8">
        <w:rPr>
          <w:rFonts w:ascii="Century Gothic" w:hAnsi="Century Gothic"/>
          <w:sz w:val="18"/>
          <w:szCs w:val="18"/>
        </w:rPr>
        <w:t>a</w:t>
      </w:r>
      <w:r w:rsidRPr="00FD30A8">
        <w:rPr>
          <w:rFonts w:ascii="Century Gothic" w:hAnsi="Century Gothic"/>
          <w:sz w:val="18"/>
          <w:szCs w:val="18"/>
        </w:rPr>
        <w:t>voriser l'exercice de la culture à l'école par le biais d'expériences partagées.</w:t>
      </w:r>
    </w:p>
    <w:p w:rsidR="00857D1C" w:rsidRPr="00F24FCC" w:rsidRDefault="00857D1C" w:rsidP="00857D1C">
      <w:pPr>
        <w:jc w:val="both"/>
        <w:rPr>
          <w:rFonts w:ascii="Century Gothic" w:hAnsi="Century Gothic"/>
          <w:sz w:val="18"/>
          <w:szCs w:val="18"/>
          <w:highlight w:val="cyan"/>
        </w:rPr>
      </w:pPr>
    </w:p>
    <w:p w:rsidR="00857D1C" w:rsidRPr="00E91D98" w:rsidRDefault="00857D1C" w:rsidP="00857D1C">
      <w:pPr>
        <w:ind w:firstLine="540"/>
        <w:jc w:val="both"/>
        <w:rPr>
          <w:rFonts w:ascii="Century Gothic" w:hAnsi="Century Gothic"/>
          <w:b/>
          <w:bCs/>
          <w:sz w:val="18"/>
          <w:szCs w:val="18"/>
        </w:rPr>
      </w:pPr>
      <w:r w:rsidRPr="00E91D98">
        <w:rPr>
          <w:rFonts w:ascii="Century Gothic" w:hAnsi="Century Gothic"/>
          <w:b/>
          <w:bCs/>
          <w:sz w:val="18"/>
          <w:szCs w:val="18"/>
        </w:rPr>
        <w:t>7.4.5. Expositions</w:t>
      </w:r>
    </w:p>
    <w:p w:rsidR="00857D1C" w:rsidRPr="00E91D98" w:rsidRDefault="00857D1C" w:rsidP="00857D1C">
      <w:pPr>
        <w:jc w:val="both"/>
        <w:rPr>
          <w:rFonts w:ascii="Century Gothic" w:hAnsi="Century Gothic"/>
          <w:b/>
          <w:bCs/>
          <w:sz w:val="18"/>
          <w:szCs w:val="18"/>
        </w:rPr>
      </w:pPr>
      <w:r w:rsidRPr="00E91D98">
        <w:rPr>
          <w:rFonts w:ascii="Century Gothic" w:hAnsi="Century Gothic"/>
          <w:b/>
          <w:bCs/>
          <w:sz w:val="18"/>
          <w:szCs w:val="18"/>
        </w:rPr>
        <w:t>Stratégies</w:t>
      </w:r>
    </w:p>
    <w:p w:rsidR="00857D1C" w:rsidRPr="00E91D98" w:rsidRDefault="00857D1C" w:rsidP="00857D1C">
      <w:pPr>
        <w:jc w:val="both"/>
        <w:rPr>
          <w:rFonts w:ascii="Century Gothic" w:hAnsi="Century Gothic" w:cs="Century Gothic"/>
          <w:bCs/>
          <w:sz w:val="18"/>
          <w:szCs w:val="18"/>
        </w:rPr>
      </w:pPr>
      <w:r w:rsidRPr="00E91D98">
        <w:rPr>
          <w:rFonts w:ascii="Century Gothic" w:hAnsi="Century Gothic" w:cs="Century Gothic"/>
          <w:bCs/>
          <w:sz w:val="18"/>
          <w:szCs w:val="18"/>
        </w:rPr>
        <w:t>L'espace exposition sera mis à disposition de toute personne souhaitant exposer.</w:t>
      </w:r>
    </w:p>
    <w:p w:rsidR="00857D1C" w:rsidRPr="00E91D98" w:rsidRDefault="00857D1C" w:rsidP="00857D1C">
      <w:pPr>
        <w:rPr>
          <w:rFonts w:ascii="Century Gothic" w:hAnsi="Century Gothic"/>
          <w:b/>
          <w:bCs/>
          <w:sz w:val="18"/>
          <w:szCs w:val="18"/>
        </w:rPr>
      </w:pPr>
    </w:p>
    <w:p w:rsidR="00857D1C" w:rsidRPr="00E91D98" w:rsidRDefault="00857D1C" w:rsidP="00857D1C">
      <w:pPr>
        <w:ind w:firstLine="540"/>
        <w:jc w:val="both"/>
        <w:rPr>
          <w:rFonts w:ascii="Century Gothic" w:hAnsi="Century Gothic"/>
          <w:b/>
          <w:bCs/>
          <w:sz w:val="18"/>
          <w:szCs w:val="18"/>
        </w:rPr>
      </w:pPr>
      <w:r w:rsidRPr="00E91D98">
        <w:rPr>
          <w:rFonts w:ascii="Century Gothic" w:hAnsi="Century Gothic"/>
          <w:b/>
          <w:bCs/>
          <w:sz w:val="18"/>
          <w:szCs w:val="18"/>
        </w:rPr>
        <w:t>7.4.6. Fluide</w:t>
      </w:r>
    </w:p>
    <w:p w:rsidR="00857D1C" w:rsidRPr="00E91D98" w:rsidRDefault="00857D1C" w:rsidP="00857D1C">
      <w:pPr>
        <w:pStyle w:val="Titre4"/>
        <w:jc w:val="both"/>
        <w:rPr>
          <w:rFonts w:ascii="Century Gothic" w:hAnsi="Century Gothic"/>
          <w:sz w:val="18"/>
          <w:szCs w:val="18"/>
        </w:rPr>
      </w:pPr>
      <w:r w:rsidRPr="00E91D98">
        <w:rPr>
          <w:rFonts w:ascii="Century Gothic" w:hAnsi="Century Gothic"/>
          <w:sz w:val="18"/>
          <w:szCs w:val="18"/>
        </w:rPr>
        <w:t>Stratégies</w:t>
      </w:r>
    </w:p>
    <w:p w:rsidR="00857D1C" w:rsidRPr="00E91D98" w:rsidRDefault="00857D1C" w:rsidP="00857D1C">
      <w:pPr>
        <w:pStyle w:val="Corpsdetexte"/>
        <w:rPr>
          <w:rFonts w:ascii="Century Gothic" w:hAnsi="Century Gothic"/>
          <w:bCs/>
          <w:sz w:val="18"/>
          <w:szCs w:val="18"/>
        </w:rPr>
      </w:pPr>
      <w:r w:rsidRPr="00E91D98">
        <w:rPr>
          <w:rFonts w:ascii="Century Gothic" w:hAnsi="Century Gothic"/>
          <w:sz w:val="18"/>
          <w:szCs w:val="18"/>
        </w:rPr>
        <w:t>Préparation de la biennale et de l'exposition 201</w:t>
      </w:r>
      <w:r>
        <w:rPr>
          <w:rFonts w:ascii="Century Gothic" w:hAnsi="Century Gothic"/>
          <w:sz w:val="18"/>
          <w:szCs w:val="18"/>
        </w:rPr>
        <w:t>8</w:t>
      </w:r>
    </w:p>
    <w:p w:rsidR="00857D1C" w:rsidRPr="00E91D98" w:rsidRDefault="00857D1C" w:rsidP="00857D1C">
      <w:pPr>
        <w:jc w:val="both"/>
        <w:rPr>
          <w:rFonts w:ascii="Century Gothic" w:hAnsi="Century Gothic"/>
          <w:sz w:val="18"/>
          <w:szCs w:val="18"/>
        </w:rPr>
      </w:pPr>
    </w:p>
    <w:p w:rsidR="00857D1C" w:rsidRPr="00E91D98" w:rsidRDefault="00857D1C" w:rsidP="00857D1C">
      <w:pPr>
        <w:tabs>
          <w:tab w:val="left" w:pos="2697"/>
        </w:tabs>
        <w:ind w:firstLine="540"/>
        <w:jc w:val="both"/>
        <w:rPr>
          <w:rFonts w:ascii="Century Gothic" w:hAnsi="Century Gothic"/>
          <w:b/>
          <w:bCs/>
          <w:sz w:val="18"/>
          <w:szCs w:val="18"/>
        </w:rPr>
      </w:pPr>
      <w:r w:rsidRPr="00E91D98">
        <w:rPr>
          <w:rFonts w:ascii="Century Gothic" w:hAnsi="Century Gothic"/>
          <w:b/>
          <w:bCs/>
          <w:sz w:val="18"/>
          <w:szCs w:val="18"/>
        </w:rPr>
        <w:t>7.4.7. Fluide Citoyen</w:t>
      </w:r>
      <w:r w:rsidRPr="00E91D98">
        <w:rPr>
          <w:rFonts w:ascii="Century Gothic" w:hAnsi="Century Gothic"/>
          <w:b/>
          <w:bCs/>
          <w:sz w:val="18"/>
          <w:szCs w:val="18"/>
        </w:rPr>
        <w:tab/>
      </w:r>
    </w:p>
    <w:p w:rsidR="00857D1C" w:rsidRPr="00E91D98" w:rsidRDefault="00857D1C" w:rsidP="00857D1C">
      <w:pPr>
        <w:pStyle w:val="Titre4"/>
        <w:jc w:val="both"/>
        <w:rPr>
          <w:rFonts w:ascii="Century Gothic" w:hAnsi="Century Gothic"/>
          <w:sz w:val="18"/>
          <w:szCs w:val="18"/>
        </w:rPr>
      </w:pPr>
      <w:r w:rsidRPr="00E91D98">
        <w:rPr>
          <w:rFonts w:ascii="Century Gothic" w:hAnsi="Century Gothic"/>
          <w:sz w:val="18"/>
          <w:szCs w:val="18"/>
        </w:rPr>
        <w:t>Stratégies</w:t>
      </w:r>
    </w:p>
    <w:p w:rsidR="00857D1C" w:rsidRPr="00E91D98" w:rsidRDefault="00857D1C" w:rsidP="00857D1C">
      <w:pPr>
        <w:rPr>
          <w:rFonts w:ascii="Century Gothic" w:hAnsi="Century Gothic"/>
          <w:sz w:val="18"/>
          <w:szCs w:val="18"/>
        </w:rPr>
      </w:pPr>
      <w:r w:rsidRPr="00E91D98">
        <w:rPr>
          <w:rFonts w:ascii="Century Gothic" w:hAnsi="Century Gothic"/>
          <w:sz w:val="18"/>
          <w:szCs w:val="18"/>
        </w:rPr>
        <w:t>La commission citoyenne continuera son travail de mise en place d'une signalétique pour le projet de ville</w:t>
      </w:r>
    </w:p>
    <w:p w:rsidR="00857D1C" w:rsidRPr="00F24FCC" w:rsidRDefault="00857D1C" w:rsidP="00857D1C">
      <w:pPr>
        <w:ind w:firstLine="360"/>
        <w:jc w:val="both"/>
        <w:rPr>
          <w:rFonts w:ascii="Century Gothic" w:hAnsi="Century Gothic"/>
          <w:b/>
          <w:sz w:val="18"/>
          <w:szCs w:val="18"/>
          <w:highlight w:val="cyan"/>
        </w:rPr>
      </w:pPr>
    </w:p>
    <w:p w:rsidR="00857D1C" w:rsidRPr="00E91D98" w:rsidRDefault="00857D1C" w:rsidP="00857D1C">
      <w:pPr>
        <w:ind w:firstLine="360"/>
        <w:jc w:val="both"/>
        <w:rPr>
          <w:rFonts w:ascii="Century Gothic" w:hAnsi="Century Gothic"/>
          <w:b/>
          <w:sz w:val="18"/>
          <w:szCs w:val="18"/>
        </w:rPr>
      </w:pPr>
      <w:r w:rsidRPr="00E91D98">
        <w:rPr>
          <w:rFonts w:ascii="Century Gothic" w:hAnsi="Century Gothic"/>
          <w:b/>
          <w:sz w:val="18"/>
          <w:szCs w:val="18"/>
        </w:rPr>
        <w:t>7.5. Programmation d’artistes professionnels</w:t>
      </w:r>
    </w:p>
    <w:p w:rsidR="00857D1C" w:rsidRPr="00E91D98" w:rsidRDefault="00857D1C" w:rsidP="00857D1C">
      <w:pPr>
        <w:ind w:left="1440" w:hanging="1440"/>
        <w:jc w:val="both"/>
        <w:rPr>
          <w:rFonts w:ascii="Century Gothic" w:hAnsi="Century Gothic"/>
          <w:sz w:val="18"/>
          <w:szCs w:val="18"/>
        </w:rPr>
      </w:pPr>
    </w:p>
    <w:p w:rsidR="00857D1C" w:rsidRPr="00E91D98" w:rsidRDefault="00857D1C" w:rsidP="00857D1C">
      <w:pPr>
        <w:ind w:left="360" w:firstLine="207"/>
        <w:jc w:val="both"/>
        <w:rPr>
          <w:rFonts w:ascii="Century Gothic" w:hAnsi="Century Gothic"/>
          <w:b/>
          <w:sz w:val="18"/>
          <w:szCs w:val="18"/>
        </w:rPr>
      </w:pPr>
      <w:r w:rsidRPr="00E91D98">
        <w:rPr>
          <w:rFonts w:ascii="Century Gothic" w:hAnsi="Century Gothic"/>
          <w:b/>
          <w:sz w:val="18"/>
          <w:szCs w:val="18"/>
        </w:rPr>
        <w:t>7.5.1. Saison des arts de la scène</w:t>
      </w:r>
    </w:p>
    <w:p w:rsidR="00857D1C" w:rsidRPr="00E91D98" w:rsidRDefault="00857D1C" w:rsidP="00857D1C">
      <w:pPr>
        <w:pStyle w:val="Titre8"/>
        <w:spacing w:before="0"/>
        <w:jc w:val="both"/>
        <w:rPr>
          <w:rFonts w:ascii="Century Gothic" w:hAnsi="Century Gothic"/>
          <w:b/>
          <w:i/>
          <w:sz w:val="18"/>
          <w:szCs w:val="18"/>
        </w:rPr>
      </w:pPr>
      <w:r w:rsidRPr="00E91D98">
        <w:rPr>
          <w:rFonts w:ascii="Century Gothic" w:hAnsi="Century Gothic"/>
          <w:b/>
          <w:sz w:val="18"/>
          <w:szCs w:val="18"/>
        </w:rPr>
        <w:t>Stratégies</w:t>
      </w:r>
    </w:p>
    <w:p w:rsidR="00857D1C" w:rsidRPr="00E91D98" w:rsidRDefault="00857D1C" w:rsidP="00857D1C">
      <w:pPr>
        <w:jc w:val="both"/>
        <w:rPr>
          <w:rFonts w:ascii="Century Gothic" w:hAnsi="Century Gothic"/>
          <w:sz w:val="18"/>
          <w:szCs w:val="18"/>
        </w:rPr>
      </w:pPr>
      <w:r w:rsidRPr="00E91D98">
        <w:rPr>
          <w:rFonts w:ascii="Century Gothic" w:hAnsi="Century Gothic"/>
          <w:sz w:val="18"/>
          <w:szCs w:val="18"/>
        </w:rPr>
        <w:t>-Maintien de la programmation.</w:t>
      </w:r>
    </w:p>
    <w:p w:rsidR="00857D1C" w:rsidRPr="00E91D98" w:rsidRDefault="00857D1C" w:rsidP="00857D1C">
      <w:pPr>
        <w:jc w:val="both"/>
        <w:rPr>
          <w:rFonts w:ascii="Century Gothic" w:hAnsi="Century Gothic"/>
          <w:sz w:val="18"/>
          <w:szCs w:val="18"/>
        </w:rPr>
      </w:pPr>
      <w:r w:rsidRPr="00E91D98">
        <w:rPr>
          <w:rFonts w:ascii="Century Gothic" w:hAnsi="Century Gothic"/>
          <w:sz w:val="18"/>
          <w:szCs w:val="18"/>
        </w:rPr>
        <w:t>-Maintien des collaborations et partenariats.</w:t>
      </w:r>
    </w:p>
    <w:p w:rsidR="00857D1C" w:rsidRPr="00E91D98" w:rsidRDefault="00857D1C" w:rsidP="00857D1C">
      <w:pPr>
        <w:jc w:val="both"/>
        <w:rPr>
          <w:rFonts w:ascii="Century Gothic" w:hAnsi="Century Gothic"/>
          <w:sz w:val="18"/>
          <w:szCs w:val="18"/>
        </w:rPr>
      </w:pPr>
    </w:p>
    <w:p w:rsidR="00857D1C" w:rsidRPr="00E91D98" w:rsidRDefault="00857D1C" w:rsidP="00857D1C">
      <w:pPr>
        <w:ind w:firstLine="567"/>
        <w:jc w:val="both"/>
        <w:rPr>
          <w:rFonts w:ascii="Century Gothic" w:hAnsi="Century Gothic"/>
          <w:b/>
          <w:sz w:val="18"/>
          <w:szCs w:val="18"/>
        </w:rPr>
      </w:pPr>
      <w:r w:rsidRPr="00E91D98">
        <w:rPr>
          <w:rFonts w:ascii="Century Gothic" w:hAnsi="Century Gothic"/>
          <w:b/>
          <w:sz w:val="18"/>
          <w:szCs w:val="18"/>
        </w:rPr>
        <w:t>7.5.2. Ciné rencontres</w:t>
      </w:r>
    </w:p>
    <w:p w:rsidR="00857D1C" w:rsidRPr="00E91D98" w:rsidRDefault="00857D1C" w:rsidP="00857D1C">
      <w:pPr>
        <w:pStyle w:val="Titre8"/>
        <w:spacing w:before="0"/>
        <w:jc w:val="both"/>
        <w:rPr>
          <w:rFonts w:ascii="Century Gothic" w:hAnsi="Century Gothic"/>
          <w:b/>
          <w:i/>
          <w:sz w:val="18"/>
          <w:szCs w:val="18"/>
        </w:rPr>
      </w:pPr>
      <w:r w:rsidRPr="00E91D98">
        <w:rPr>
          <w:rFonts w:ascii="Century Gothic" w:hAnsi="Century Gothic"/>
          <w:b/>
          <w:sz w:val="18"/>
          <w:szCs w:val="18"/>
        </w:rPr>
        <w:t>Stratégies</w:t>
      </w:r>
    </w:p>
    <w:p w:rsidR="00857D1C" w:rsidRDefault="00857D1C" w:rsidP="00857D1C">
      <w:pPr>
        <w:jc w:val="both"/>
        <w:rPr>
          <w:rFonts w:ascii="Century Gothic" w:hAnsi="Century Gothic" w:cs="Century Gothic"/>
          <w:sz w:val="18"/>
          <w:szCs w:val="18"/>
        </w:rPr>
      </w:pPr>
      <w:r w:rsidRPr="00E91D98">
        <w:rPr>
          <w:rFonts w:ascii="Century Gothic" w:hAnsi="Century Gothic" w:cs="Century Gothic"/>
          <w:sz w:val="18"/>
          <w:szCs w:val="18"/>
        </w:rPr>
        <w:t>Le projet sera reprogrammé</w:t>
      </w:r>
    </w:p>
    <w:p w:rsidR="00857D1C" w:rsidRDefault="00857D1C" w:rsidP="00857D1C">
      <w:pPr>
        <w:jc w:val="both"/>
        <w:rPr>
          <w:rFonts w:ascii="Century Gothic" w:hAnsi="Century Gothic" w:cs="Century Gothic"/>
          <w:sz w:val="18"/>
          <w:szCs w:val="18"/>
        </w:rPr>
      </w:pPr>
    </w:p>
    <w:p w:rsidR="00857D1C" w:rsidRPr="00E91D98" w:rsidRDefault="00857D1C" w:rsidP="00857D1C">
      <w:pPr>
        <w:ind w:firstLine="426"/>
        <w:jc w:val="both"/>
        <w:rPr>
          <w:rFonts w:ascii="Century Gothic" w:hAnsi="Century Gothic" w:cs="Century Gothic"/>
          <w:b/>
          <w:sz w:val="18"/>
          <w:szCs w:val="18"/>
        </w:rPr>
      </w:pPr>
      <w:r w:rsidRPr="00E91D98">
        <w:rPr>
          <w:rFonts w:ascii="Century Gothic" w:hAnsi="Century Gothic" w:cs="Century Gothic"/>
          <w:b/>
          <w:sz w:val="18"/>
          <w:szCs w:val="18"/>
        </w:rPr>
        <w:t>7.6. Centre d’expression et de créativité</w:t>
      </w:r>
    </w:p>
    <w:p w:rsidR="00857D1C" w:rsidRDefault="00857D1C" w:rsidP="00857D1C">
      <w:pPr>
        <w:jc w:val="both"/>
        <w:rPr>
          <w:rFonts w:ascii="Century Gothic" w:hAnsi="Century Gothic" w:cs="Century Gothic"/>
          <w:sz w:val="18"/>
          <w:szCs w:val="18"/>
        </w:rPr>
      </w:pPr>
      <w:r>
        <w:rPr>
          <w:rFonts w:ascii="Century Gothic" w:hAnsi="Century Gothic" w:cs="Century Gothic"/>
          <w:sz w:val="18"/>
          <w:szCs w:val="18"/>
        </w:rPr>
        <w:t>Intensification des projets mis en place en 2017</w:t>
      </w:r>
    </w:p>
    <w:p w:rsidR="00857D1C" w:rsidRPr="00E91D98" w:rsidRDefault="00857D1C" w:rsidP="00857D1C">
      <w:pPr>
        <w:jc w:val="both"/>
        <w:rPr>
          <w:rFonts w:ascii="Century Gothic" w:hAnsi="Century Gothic" w:cs="Century Gothic"/>
          <w:sz w:val="18"/>
          <w:szCs w:val="18"/>
        </w:rPr>
      </w:pPr>
    </w:p>
    <w:p w:rsidR="00857D1C" w:rsidRPr="00E91D98" w:rsidRDefault="00857D1C" w:rsidP="00857D1C">
      <w:pPr>
        <w:pStyle w:val="Corpsdetexte"/>
        <w:ind w:firstLine="360"/>
        <w:rPr>
          <w:rFonts w:ascii="Century Gothic" w:hAnsi="Century Gothic"/>
          <w:b/>
          <w:sz w:val="18"/>
          <w:szCs w:val="18"/>
        </w:rPr>
      </w:pPr>
      <w:r w:rsidRPr="00E91D98">
        <w:rPr>
          <w:rFonts w:ascii="Century Gothic" w:hAnsi="Century Gothic"/>
          <w:b/>
          <w:sz w:val="18"/>
          <w:szCs w:val="18"/>
        </w:rPr>
        <w:t>7.7. Commissions</w:t>
      </w:r>
    </w:p>
    <w:p w:rsidR="00857D1C" w:rsidRPr="00E91D98" w:rsidRDefault="00857D1C" w:rsidP="00857D1C">
      <w:pPr>
        <w:pStyle w:val="Corpsdetexte"/>
        <w:rPr>
          <w:rFonts w:ascii="Century Gothic" w:hAnsi="Century Gothic"/>
          <w:b/>
          <w:sz w:val="18"/>
          <w:szCs w:val="18"/>
        </w:rPr>
      </w:pPr>
      <w:r w:rsidRPr="00E91D98">
        <w:rPr>
          <w:rFonts w:ascii="Century Gothic" w:hAnsi="Century Gothic"/>
          <w:b/>
          <w:sz w:val="18"/>
          <w:szCs w:val="18"/>
        </w:rPr>
        <w:t>Stratégies:</w:t>
      </w:r>
    </w:p>
    <w:p w:rsidR="00857D1C" w:rsidRPr="00E91D98" w:rsidRDefault="00857D1C" w:rsidP="00857D1C">
      <w:pPr>
        <w:jc w:val="both"/>
        <w:rPr>
          <w:rFonts w:ascii="Century Gothic" w:hAnsi="Century Gothic"/>
          <w:sz w:val="18"/>
          <w:szCs w:val="18"/>
        </w:rPr>
      </w:pPr>
      <w:r w:rsidRPr="00E91D98">
        <w:rPr>
          <w:rFonts w:ascii="Century Gothic" w:hAnsi="Century Gothic"/>
          <w:sz w:val="18"/>
          <w:szCs w:val="18"/>
        </w:rPr>
        <w:t>-  Maintien et dynamisation de la participation associative des commissions.</w:t>
      </w:r>
    </w:p>
    <w:p w:rsidR="00857D1C" w:rsidRPr="00E91D98" w:rsidRDefault="00857D1C" w:rsidP="00857D1C">
      <w:pPr>
        <w:jc w:val="both"/>
        <w:rPr>
          <w:rFonts w:ascii="Century Gothic" w:hAnsi="Century Gothic"/>
          <w:bCs/>
          <w:sz w:val="18"/>
          <w:szCs w:val="18"/>
        </w:rPr>
      </w:pPr>
    </w:p>
    <w:p w:rsidR="00857D1C" w:rsidRPr="00E91D98" w:rsidRDefault="00857D1C" w:rsidP="00857D1C">
      <w:pPr>
        <w:tabs>
          <w:tab w:val="num" w:pos="1440"/>
        </w:tabs>
        <w:ind w:left="360"/>
        <w:jc w:val="both"/>
        <w:rPr>
          <w:rFonts w:ascii="Century Gothic" w:hAnsi="Century Gothic"/>
          <w:b/>
          <w:sz w:val="18"/>
          <w:szCs w:val="18"/>
        </w:rPr>
      </w:pPr>
      <w:r w:rsidRPr="00E91D98">
        <w:rPr>
          <w:rFonts w:ascii="Century Gothic" w:hAnsi="Century Gothic"/>
          <w:b/>
          <w:sz w:val="18"/>
          <w:szCs w:val="18"/>
        </w:rPr>
        <w:t>7.8. Aide à l’associatif</w:t>
      </w:r>
    </w:p>
    <w:p w:rsidR="00857D1C" w:rsidRPr="00E91D98" w:rsidRDefault="00857D1C" w:rsidP="00857D1C">
      <w:pPr>
        <w:tabs>
          <w:tab w:val="num" w:pos="1440"/>
        </w:tabs>
        <w:jc w:val="both"/>
        <w:rPr>
          <w:rFonts w:ascii="Century Gothic" w:hAnsi="Century Gothic"/>
          <w:b/>
          <w:sz w:val="18"/>
          <w:szCs w:val="18"/>
        </w:rPr>
      </w:pPr>
      <w:r w:rsidRPr="00E91D98">
        <w:rPr>
          <w:rFonts w:ascii="Century Gothic" w:hAnsi="Century Gothic"/>
          <w:b/>
          <w:sz w:val="18"/>
          <w:szCs w:val="18"/>
        </w:rPr>
        <w:t>Stratégies</w:t>
      </w:r>
    </w:p>
    <w:p w:rsidR="00857D1C" w:rsidRPr="00E91D98" w:rsidRDefault="00857D1C" w:rsidP="00857D1C">
      <w:pPr>
        <w:tabs>
          <w:tab w:val="num" w:pos="1440"/>
        </w:tabs>
        <w:jc w:val="both"/>
        <w:rPr>
          <w:rFonts w:ascii="Century Gothic" w:hAnsi="Century Gothic"/>
          <w:bCs/>
          <w:sz w:val="18"/>
          <w:szCs w:val="18"/>
        </w:rPr>
      </w:pPr>
      <w:r w:rsidRPr="00E91D98">
        <w:rPr>
          <w:rFonts w:ascii="Century Gothic" w:hAnsi="Century Gothic"/>
          <w:bCs/>
          <w:sz w:val="18"/>
          <w:szCs w:val="18"/>
        </w:rPr>
        <w:t>Maintien du soutien « logistique » au tissu associatif.</w:t>
      </w:r>
    </w:p>
    <w:p w:rsidR="00857D1C" w:rsidRPr="00E91D98" w:rsidRDefault="00857D1C" w:rsidP="00857D1C">
      <w:pPr>
        <w:tabs>
          <w:tab w:val="num" w:pos="1440"/>
        </w:tabs>
        <w:ind w:left="360"/>
        <w:jc w:val="both"/>
        <w:rPr>
          <w:rFonts w:ascii="Century Gothic" w:hAnsi="Century Gothic"/>
          <w:b/>
          <w:sz w:val="18"/>
          <w:szCs w:val="18"/>
        </w:rPr>
      </w:pPr>
    </w:p>
    <w:p w:rsidR="00857D1C" w:rsidRPr="00E91D98" w:rsidRDefault="00857D1C" w:rsidP="00857D1C">
      <w:pPr>
        <w:tabs>
          <w:tab w:val="num" w:pos="1440"/>
        </w:tabs>
        <w:ind w:left="360"/>
        <w:jc w:val="both"/>
        <w:rPr>
          <w:rFonts w:ascii="Century Gothic" w:hAnsi="Century Gothic"/>
          <w:b/>
          <w:sz w:val="18"/>
          <w:szCs w:val="18"/>
        </w:rPr>
      </w:pPr>
      <w:r w:rsidRPr="00E91D98">
        <w:rPr>
          <w:rFonts w:ascii="Century Gothic" w:hAnsi="Century Gothic"/>
          <w:b/>
          <w:sz w:val="18"/>
          <w:szCs w:val="18"/>
        </w:rPr>
        <w:t>7.9. Communication</w:t>
      </w:r>
    </w:p>
    <w:p w:rsidR="00857D1C" w:rsidRPr="00E91D98" w:rsidRDefault="00857D1C" w:rsidP="00857D1C">
      <w:pPr>
        <w:jc w:val="both"/>
        <w:rPr>
          <w:rFonts w:ascii="Century Gothic" w:hAnsi="Century Gothic"/>
          <w:b/>
          <w:sz w:val="18"/>
          <w:szCs w:val="18"/>
        </w:rPr>
      </w:pPr>
      <w:r w:rsidRPr="00E91D98">
        <w:rPr>
          <w:rFonts w:ascii="Century Gothic" w:hAnsi="Century Gothic"/>
          <w:b/>
          <w:sz w:val="18"/>
          <w:szCs w:val="18"/>
        </w:rPr>
        <w:t>Stratégies</w:t>
      </w:r>
    </w:p>
    <w:p w:rsidR="00857D1C" w:rsidRPr="00E91D98" w:rsidRDefault="00857D1C" w:rsidP="00CF3FAE">
      <w:pPr>
        <w:numPr>
          <w:ilvl w:val="1"/>
          <w:numId w:val="75"/>
        </w:numPr>
        <w:tabs>
          <w:tab w:val="clear" w:pos="1530"/>
          <w:tab w:val="num" w:pos="180"/>
        </w:tabs>
        <w:ind w:left="180" w:hanging="180"/>
        <w:jc w:val="both"/>
        <w:rPr>
          <w:rFonts w:ascii="Century Gothic" w:hAnsi="Century Gothic"/>
          <w:sz w:val="18"/>
          <w:szCs w:val="18"/>
        </w:rPr>
      </w:pPr>
      <w:r w:rsidRPr="00E91D98">
        <w:rPr>
          <w:rFonts w:ascii="Century Gothic" w:hAnsi="Century Gothic"/>
          <w:sz w:val="18"/>
          <w:szCs w:val="18"/>
        </w:rPr>
        <w:t xml:space="preserve">Développement  et "alimentation" mise à jour du site « Fluide ». </w:t>
      </w:r>
    </w:p>
    <w:p w:rsidR="00857D1C" w:rsidRPr="00E91D98" w:rsidRDefault="00857D1C" w:rsidP="00CF3FAE">
      <w:pPr>
        <w:numPr>
          <w:ilvl w:val="1"/>
          <w:numId w:val="75"/>
        </w:numPr>
        <w:tabs>
          <w:tab w:val="clear" w:pos="1530"/>
          <w:tab w:val="num" w:pos="180"/>
        </w:tabs>
        <w:ind w:left="180" w:hanging="180"/>
        <w:jc w:val="both"/>
        <w:rPr>
          <w:rFonts w:ascii="Century Gothic" w:hAnsi="Century Gothic"/>
          <w:sz w:val="18"/>
          <w:szCs w:val="18"/>
        </w:rPr>
      </w:pPr>
      <w:r w:rsidRPr="00E91D98">
        <w:rPr>
          <w:rFonts w:ascii="Century Gothic" w:hAnsi="Century Gothic"/>
          <w:sz w:val="18"/>
          <w:szCs w:val="18"/>
        </w:rPr>
        <w:t>Gestion de l’outil de communication et d’information concerté et partagé couvrant les quatre entités</w:t>
      </w:r>
    </w:p>
    <w:p w:rsidR="00857D1C" w:rsidRPr="00E91D98" w:rsidRDefault="00857D1C" w:rsidP="00857D1C">
      <w:pPr>
        <w:ind w:left="975"/>
        <w:jc w:val="both"/>
        <w:rPr>
          <w:rFonts w:ascii="Century Gothic" w:hAnsi="Century Gothic"/>
          <w:sz w:val="18"/>
          <w:szCs w:val="18"/>
        </w:rPr>
      </w:pPr>
    </w:p>
    <w:p w:rsidR="00857D1C" w:rsidRPr="00E91D98" w:rsidRDefault="00857D1C" w:rsidP="00857D1C">
      <w:pPr>
        <w:tabs>
          <w:tab w:val="num" w:pos="1440"/>
        </w:tabs>
        <w:ind w:left="360"/>
        <w:jc w:val="both"/>
        <w:rPr>
          <w:rFonts w:ascii="Century Gothic" w:hAnsi="Century Gothic"/>
          <w:b/>
          <w:sz w:val="18"/>
          <w:szCs w:val="18"/>
        </w:rPr>
      </w:pPr>
      <w:r w:rsidRPr="00E91D98">
        <w:rPr>
          <w:rFonts w:ascii="Century Gothic" w:hAnsi="Century Gothic"/>
          <w:b/>
          <w:sz w:val="18"/>
          <w:szCs w:val="18"/>
        </w:rPr>
        <w:t>7.10. Infrastructure</w:t>
      </w:r>
    </w:p>
    <w:p w:rsidR="00857D1C" w:rsidRPr="00F24FCC" w:rsidRDefault="00857D1C" w:rsidP="00857D1C">
      <w:pPr>
        <w:jc w:val="both"/>
        <w:rPr>
          <w:rFonts w:ascii="Century Gothic" w:hAnsi="Century Gothic"/>
          <w:bCs/>
          <w:sz w:val="18"/>
          <w:szCs w:val="18"/>
          <w:lang w:val="fr-BE"/>
        </w:rPr>
      </w:pPr>
      <w:r w:rsidRPr="00E91D98">
        <w:rPr>
          <w:rFonts w:ascii="Century Gothic" w:hAnsi="Century Gothic"/>
          <w:bCs/>
          <w:sz w:val="18"/>
          <w:szCs w:val="18"/>
          <w:lang w:val="fr-BE"/>
        </w:rPr>
        <w:t>Maintien et entretien des outils mis à disposition</w:t>
      </w:r>
    </w:p>
    <w:p w:rsidR="00857D1C" w:rsidRPr="00F24FCC" w:rsidRDefault="00857D1C" w:rsidP="00857D1C">
      <w:pPr>
        <w:jc w:val="both"/>
        <w:rPr>
          <w:rFonts w:ascii="Century Gothic" w:hAnsi="Century Gothic"/>
          <w:sz w:val="18"/>
          <w:szCs w:val="18"/>
          <w:lang w:val="fr-BE"/>
        </w:rPr>
      </w:pPr>
    </w:p>
    <w:p w:rsidR="00857D1C" w:rsidRPr="00F42718" w:rsidRDefault="00857D1C" w:rsidP="00857D1C">
      <w:pPr>
        <w:ind w:left="360"/>
        <w:jc w:val="both"/>
        <w:rPr>
          <w:rFonts w:ascii="Century Gothic" w:hAnsi="Century Gothic"/>
          <w:sz w:val="18"/>
          <w:szCs w:val="18"/>
          <w:lang w:val="fr-BE"/>
        </w:rPr>
      </w:pPr>
    </w:p>
    <w:p w:rsidR="008367D6" w:rsidRPr="009E78D9" w:rsidRDefault="008367D6" w:rsidP="008367D6">
      <w:pPr>
        <w:jc w:val="both"/>
        <w:rPr>
          <w:rFonts w:ascii="Century Gothic" w:hAnsi="Century Gothic"/>
          <w:sz w:val="20"/>
          <w:szCs w:val="20"/>
        </w:rPr>
      </w:pPr>
    </w:p>
    <w:p w:rsidR="008367D6" w:rsidRPr="009E78D9" w:rsidRDefault="008367D6" w:rsidP="008367D6">
      <w:pPr>
        <w:jc w:val="both"/>
        <w:rPr>
          <w:rFonts w:ascii="Century Gothic" w:hAnsi="Century Gothic"/>
          <w:sz w:val="20"/>
          <w:szCs w:val="20"/>
        </w:rPr>
      </w:pPr>
    </w:p>
    <w:p w:rsidR="0061383D" w:rsidRPr="00AE6497" w:rsidRDefault="0061383D" w:rsidP="0061383D">
      <w:pPr>
        <w:jc w:val="both"/>
        <w:rPr>
          <w:rFonts w:ascii="Century Gothic" w:hAnsi="Century Gothic"/>
          <w:color w:val="365F91"/>
          <w:sz w:val="18"/>
          <w:szCs w:val="18"/>
        </w:rPr>
      </w:pPr>
      <w:r w:rsidRPr="00AE6497">
        <w:rPr>
          <w:rFonts w:ascii="Century Gothic" w:hAnsi="Century Gothic"/>
          <w:sz w:val="18"/>
          <w:szCs w:val="18"/>
        </w:rPr>
        <w:tab/>
      </w:r>
    </w:p>
    <w:p w:rsidR="0061383D" w:rsidRPr="0061383D" w:rsidRDefault="0061383D" w:rsidP="0061383D">
      <w:pPr>
        <w:rPr>
          <w:lang w:val="fr-BE"/>
        </w:rPr>
      </w:pPr>
    </w:p>
    <w:sectPr w:rsidR="0061383D" w:rsidRPr="0061383D" w:rsidSect="003414DD">
      <w:pgSz w:w="11906" w:h="16838"/>
      <w:pgMar w:top="1798" w:right="1133" w:bottom="1417" w:left="1417" w:header="0" w:footer="397" w:gutter="0"/>
      <w:cols w:space="720"/>
      <w:formProt w:val="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3C95" w:rsidRDefault="00693C95" w:rsidP="000649AF">
      <w:r>
        <w:separator/>
      </w:r>
    </w:p>
  </w:endnote>
  <w:endnote w:type="continuationSeparator" w:id="0">
    <w:p w:rsidR="00693C95" w:rsidRDefault="00693C95" w:rsidP="000649AF">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pperplate">
    <w:altName w:val="Arial"/>
    <w:charset w:val="4D"/>
    <w:family w:val="auto"/>
    <w:pitch w:val="variable"/>
    <w:sig w:usb0="80000067" w:usb1="00000000" w:usb2="00000000" w:usb3="00000000" w:csb0="00000111" w:csb1="00000000"/>
  </w:font>
  <w:font w:name="Calibri Light">
    <w:panose1 w:val="020F0302020204030204"/>
    <w:charset w:val="00"/>
    <w:family w:val="swiss"/>
    <w:pitch w:val="variable"/>
    <w:sig w:usb0="E4002EFF" w:usb1="C000247B" w:usb2="00000009" w:usb3="00000000" w:csb0="000001FF" w:csb1="00000000"/>
  </w:font>
  <w:font w:name="Peignot">
    <w:altName w:val="Times New Roman"/>
    <w:panose1 w:val="00000000000000000000"/>
    <w:charset w:val="4D"/>
    <w:family w:val="auto"/>
    <w:notTrueType/>
    <w:pitch w:val="default"/>
    <w:sig w:usb0="00000003" w:usb1="00000000" w:usb2="00000000" w:usb3="00000000" w:csb0="00000001" w:csb1="00000000"/>
  </w:font>
  <w:font w:name="Courier">
    <w:altName w:val="Courier New"/>
    <w:panose1 w:val="02070409020205020404"/>
    <w:charset w:val="00"/>
    <w:family w:val="modern"/>
    <w:notTrueType/>
    <w:pitch w:val="fixed"/>
    <w:sig w:usb0="00000003" w:usb1="00000000" w:usb2="00000000" w:usb3="00000000" w:csb0="00000001" w:csb1="00000000"/>
  </w:font>
  <w:font w:name="Times New Roman (Corps CS)">
    <w:altName w:val="Times New Roman"/>
    <w:charset w:val="00"/>
    <w:family w:val="roman"/>
    <w:pitch w:val="variable"/>
    <w:sig w:usb0="E0002AE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Symbol">
    <w:altName w:val="Arial Unicode MS"/>
    <w:panose1 w:val="05010000000000000000"/>
    <w:charset w:val="00"/>
    <w:family w:val="auto"/>
    <w:pitch w:val="variable"/>
    <w:sig w:usb0="800000AF" w:usb1="1001ECEA" w:usb2="00000000" w:usb3="00000000" w:csb0="0000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BAD GRUNGE">
    <w:altName w:val="Calibri"/>
    <w:charset w:val="00"/>
    <w:family w:val="auto"/>
    <w:pitch w:val="variable"/>
    <w:sig w:usb0="A00000A7" w:usb1="5000004A" w:usb2="00000000" w:usb3="00000000" w:csb0="00000111" w:csb1="00000000"/>
  </w:font>
  <w:font w:name="AvantGarde Bk BT">
    <w:altName w:val="Calibri"/>
    <w:charset w:val="00"/>
    <w:family w:val="swiss"/>
    <w:pitch w:val="variable"/>
    <w:sig w:usb0="00000087" w:usb1="00000000" w:usb2="00000000" w:usb3="00000000" w:csb0="0000001B" w:csb1="00000000"/>
  </w:font>
  <w:font w:name="SimSun">
    <w:altName w:val="宋体"/>
    <w:panose1 w:val="02010600030101010101"/>
    <w:charset w:val="86"/>
    <w:family w:val="auto"/>
    <w:pitch w:val="variable"/>
    <w:sig w:usb0="00000203" w:usb1="288F0000" w:usb2="00000016" w:usb3="00000000" w:csb0="00040001" w:csb1="00000000"/>
  </w:font>
  <w:font w:name="font336">
    <w:altName w:val="Times New Roman"/>
    <w:charset w:val="00"/>
    <w:family w:val="auto"/>
    <w:pitch w:val="variable"/>
    <w:sig w:usb0="00000000" w:usb1="00000000" w:usb2="00000000" w:usb3="00000000" w:csb0="00000000" w:csb1="00000000"/>
  </w:font>
  <w:font w:name="Helvetica Neue">
    <w:altName w:val="Corbel"/>
    <w:charset w:val="00"/>
    <w:family w:val="auto"/>
    <w:pitch w:val="variable"/>
    <w:sig w:usb0="E50002FF" w:usb1="500079DB" w:usb2="00000010" w:usb3="00000000" w:csb0="00000001" w:csb1="00000000"/>
  </w:font>
  <w:font w:name="Palatino-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1810902613"/>
      <w:docPartObj>
        <w:docPartGallery w:val="Page Numbers (Bottom of Page)"/>
        <w:docPartUnique/>
      </w:docPartObj>
    </w:sdtPr>
    <w:sdtContent>
      <w:p w:rsidR="00AF6228" w:rsidRDefault="00BA7404" w:rsidP="00FF10A3">
        <w:pPr>
          <w:pStyle w:val="Pieddepage"/>
          <w:framePr w:wrap="none" w:vAnchor="text" w:hAnchor="margin" w:y="1"/>
          <w:rPr>
            <w:rStyle w:val="Numrodepage"/>
          </w:rPr>
        </w:pPr>
        <w:r>
          <w:rPr>
            <w:rStyle w:val="Numrodepage"/>
          </w:rPr>
          <w:fldChar w:fldCharType="begin"/>
        </w:r>
        <w:r w:rsidR="00AF6228">
          <w:rPr>
            <w:rStyle w:val="Numrodepage"/>
          </w:rPr>
          <w:instrText xml:space="preserve"> PAGE </w:instrText>
        </w:r>
        <w:r>
          <w:rPr>
            <w:rStyle w:val="Numrodepage"/>
          </w:rPr>
          <w:fldChar w:fldCharType="end"/>
        </w:r>
      </w:p>
    </w:sdtContent>
  </w:sdt>
  <w:p w:rsidR="00AF6228" w:rsidRDefault="00AF6228" w:rsidP="00EA636F">
    <w:pPr>
      <w:pStyle w:val="Pieddepage"/>
      <w:ind w:firstLine="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6228" w:rsidRDefault="00AF6228">
    <w:pPr>
      <w:pStyle w:val="Pieddepage"/>
      <w:rPr>
        <w:rFonts w:ascii="Verdana" w:hAnsi="Verdana"/>
        <w:sz w:val="16"/>
      </w:rPr>
    </w:pPr>
    <w:r>
      <w:tab/>
    </w:r>
    <w:r>
      <w:tab/>
    </w:r>
    <w:r w:rsidR="00BA7404">
      <w:rPr>
        <w:rStyle w:val="Numrodepage"/>
        <w:rFonts w:ascii="Verdana" w:hAnsi="Verdana"/>
        <w:sz w:val="16"/>
      </w:rPr>
      <w:fldChar w:fldCharType="begin"/>
    </w:r>
    <w:r>
      <w:rPr>
        <w:rStyle w:val="Numrodepage"/>
        <w:rFonts w:ascii="Verdana" w:hAnsi="Verdana"/>
        <w:sz w:val="16"/>
      </w:rPr>
      <w:instrText xml:space="preserve"> PAGE </w:instrText>
    </w:r>
    <w:r w:rsidR="00BA7404">
      <w:rPr>
        <w:rStyle w:val="Numrodepage"/>
        <w:rFonts w:ascii="Verdana" w:hAnsi="Verdana"/>
        <w:sz w:val="16"/>
      </w:rPr>
      <w:fldChar w:fldCharType="separate"/>
    </w:r>
    <w:r w:rsidR="008D06D6">
      <w:rPr>
        <w:rStyle w:val="Numrodepage"/>
        <w:rFonts w:ascii="Verdana" w:hAnsi="Verdana"/>
        <w:noProof/>
        <w:sz w:val="16"/>
      </w:rPr>
      <w:t>265</w:t>
    </w:r>
    <w:r w:rsidR="00BA7404">
      <w:rPr>
        <w:rStyle w:val="Numrodepage"/>
        <w:rFonts w:ascii="Verdana" w:hAnsi="Verdana"/>
        <w:sz w:val="16"/>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817729105"/>
      <w:docPartObj>
        <w:docPartGallery w:val="Page Numbers (Bottom of Page)"/>
        <w:docPartUnique/>
      </w:docPartObj>
    </w:sdtPr>
    <w:sdtContent>
      <w:p w:rsidR="00AF6228" w:rsidRDefault="00BA7404" w:rsidP="00FF10A3">
        <w:pPr>
          <w:pStyle w:val="Pieddepage"/>
          <w:framePr w:wrap="none" w:vAnchor="text" w:hAnchor="margin" w:y="1"/>
          <w:rPr>
            <w:rStyle w:val="Numrodepage"/>
          </w:rPr>
        </w:pPr>
        <w:r>
          <w:rPr>
            <w:rStyle w:val="Numrodepage"/>
          </w:rPr>
          <w:fldChar w:fldCharType="begin"/>
        </w:r>
        <w:r w:rsidR="00AF6228">
          <w:rPr>
            <w:rStyle w:val="Numrodepage"/>
          </w:rPr>
          <w:instrText xml:space="preserve"> PAGE </w:instrText>
        </w:r>
        <w:r>
          <w:rPr>
            <w:rStyle w:val="Numrodepage"/>
          </w:rPr>
          <w:fldChar w:fldCharType="separate"/>
        </w:r>
        <w:r w:rsidR="008D06D6">
          <w:rPr>
            <w:rStyle w:val="Numrodepage"/>
            <w:noProof/>
          </w:rPr>
          <w:t>4</w:t>
        </w:r>
        <w:r>
          <w:rPr>
            <w:rStyle w:val="Numrodepage"/>
          </w:rPr>
          <w:fldChar w:fldCharType="end"/>
        </w:r>
      </w:p>
    </w:sdtContent>
  </w:sdt>
  <w:p w:rsidR="00AF6228" w:rsidRDefault="00AF6228" w:rsidP="00EA636F">
    <w:pPr>
      <w:pStyle w:val="Pieddepage"/>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1131932210"/>
      <w:docPartObj>
        <w:docPartGallery w:val="Page Numbers (Bottom of Page)"/>
        <w:docPartUnique/>
      </w:docPartObj>
    </w:sdtPr>
    <w:sdtContent>
      <w:p w:rsidR="00AF6228" w:rsidRDefault="00BA7404" w:rsidP="002208F3">
        <w:pPr>
          <w:pStyle w:val="Pieddepage"/>
          <w:framePr w:wrap="none" w:vAnchor="text" w:hAnchor="page" w:x="1440" w:y="-238"/>
          <w:rPr>
            <w:rStyle w:val="Numrodepage"/>
          </w:rPr>
        </w:pPr>
        <w:r>
          <w:rPr>
            <w:rStyle w:val="Numrodepage"/>
          </w:rPr>
          <w:fldChar w:fldCharType="begin"/>
        </w:r>
        <w:r w:rsidR="00AF6228">
          <w:rPr>
            <w:rStyle w:val="Numrodepage"/>
          </w:rPr>
          <w:instrText xml:space="preserve"> PAGE </w:instrText>
        </w:r>
        <w:r>
          <w:rPr>
            <w:rStyle w:val="Numrodepage"/>
          </w:rPr>
          <w:fldChar w:fldCharType="separate"/>
        </w:r>
        <w:r w:rsidR="008D06D6">
          <w:rPr>
            <w:rStyle w:val="Numrodepage"/>
            <w:noProof/>
          </w:rPr>
          <w:t>263</w:t>
        </w:r>
        <w:r>
          <w:rPr>
            <w:rStyle w:val="Numrodepage"/>
          </w:rPr>
          <w:fldChar w:fldCharType="end"/>
        </w:r>
      </w:p>
    </w:sdtContent>
  </w:sdt>
  <w:p w:rsidR="00AF6228" w:rsidRDefault="00AF6228" w:rsidP="002208F3">
    <w:pPr>
      <w:pStyle w:val="Pieddepage"/>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504639831"/>
      <w:docPartObj>
        <w:docPartGallery w:val="Page Numbers (Bottom of Page)"/>
        <w:docPartUnique/>
      </w:docPartObj>
    </w:sdtPr>
    <w:sdtContent>
      <w:p w:rsidR="00AF6228" w:rsidRDefault="00BA7404" w:rsidP="00084671">
        <w:pPr>
          <w:pStyle w:val="Pieddepage"/>
          <w:framePr w:wrap="none" w:vAnchor="text" w:hAnchor="margin" w:y="1"/>
          <w:rPr>
            <w:rStyle w:val="Numrodepage"/>
          </w:rPr>
        </w:pPr>
        <w:r>
          <w:rPr>
            <w:rStyle w:val="Numrodepage"/>
          </w:rPr>
          <w:fldChar w:fldCharType="begin"/>
        </w:r>
        <w:r w:rsidR="00AF6228">
          <w:rPr>
            <w:rStyle w:val="Numrodepage"/>
          </w:rPr>
          <w:instrText xml:space="preserve"> PAGE </w:instrText>
        </w:r>
        <w:r>
          <w:rPr>
            <w:rStyle w:val="Numrodepage"/>
          </w:rPr>
          <w:fldChar w:fldCharType="end"/>
        </w:r>
      </w:p>
    </w:sdtContent>
  </w:sdt>
  <w:p w:rsidR="00AF6228" w:rsidRDefault="00AF6228" w:rsidP="00084671">
    <w:pPr>
      <w:pStyle w:val="Pieddepage"/>
      <w:ind w:right="360"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944124799"/>
      <w:docPartObj>
        <w:docPartGallery w:val="Page Numbers (Bottom of Page)"/>
        <w:docPartUnique/>
      </w:docPartObj>
    </w:sdtPr>
    <w:sdtContent>
      <w:p w:rsidR="00AF6228" w:rsidRDefault="00BA7404" w:rsidP="00084671">
        <w:pPr>
          <w:pStyle w:val="Pieddepage"/>
          <w:framePr w:wrap="none" w:vAnchor="text" w:hAnchor="margin" w:y="1"/>
          <w:rPr>
            <w:rStyle w:val="Numrodepage"/>
          </w:rPr>
        </w:pPr>
        <w:r>
          <w:rPr>
            <w:rStyle w:val="Numrodepage"/>
          </w:rPr>
          <w:fldChar w:fldCharType="begin"/>
        </w:r>
        <w:r w:rsidR="00AF6228">
          <w:rPr>
            <w:rStyle w:val="Numrodepage"/>
          </w:rPr>
          <w:instrText xml:space="preserve"> PAGE </w:instrText>
        </w:r>
        <w:r>
          <w:rPr>
            <w:rStyle w:val="Numrodepage"/>
          </w:rPr>
          <w:fldChar w:fldCharType="separate"/>
        </w:r>
        <w:r w:rsidR="008D06D6">
          <w:rPr>
            <w:rStyle w:val="Numrodepage"/>
            <w:noProof/>
          </w:rPr>
          <w:t>61</w:t>
        </w:r>
        <w:r>
          <w:rPr>
            <w:rStyle w:val="Numrodepage"/>
          </w:rPr>
          <w:fldChar w:fldCharType="end"/>
        </w:r>
      </w:p>
    </w:sdtContent>
  </w:sdt>
  <w:p w:rsidR="00AF6228" w:rsidRDefault="00AF6228" w:rsidP="00084671">
    <w:pPr>
      <w:pStyle w:val="Pieddepage"/>
      <w:ind w:right="360"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953597195"/>
      <w:docPartObj>
        <w:docPartGallery w:val="Page Numbers (Bottom of Page)"/>
        <w:docPartUnique/>
      </w:docPartObj>
    </w:sdtPr>
    <w:sdtContent>
      <w:p w:rsidR="00AF6228" w:rsidRDefault="00BA7404" w:rsidP="00900D15">
        <w:pPr>
          <w:pStyle w:val="Pieddepage"/>
          <w:framePr w:wrap="none" w:vAnchor="text" w:hAnchor="margin" w:y="1"/>
          <w:rPr>
            <w:rStyle w:val="Numrodepage"/>
          </w:rPr>
        </w:pPr>
        <w:r>
          <w:rPr>
            <w:rStyle w:val="Numrodepage"/>
          </w:rPr>
          <w:fldChar w:fldCharType="begin"/>
        </w:r>
        <w:r w:rsidR="00AF6228">
          <w:rPr>
            <w:rStyle w:val="Numrodepage"/>
          </w:rPr>
          <w:instrText xml:space="preserve"> PAGE </w:instrText>
        </w:r>
        <w:r>
          <w:rPr>
            <w:rStyle w:val="Numrodepage"/>
          </w:rPr>
          <w:fldChar w:fldCharType="end"/>
        </w:r>
      </w:p>
    </w:sdtContent>
  </w:sdt>
  <w:p w:rsidR="00AF6228" w:rsidRDefault="00AF6228" w:rsidP="00900D15">
    <w:pPr>
      <w:pStyle w:val="Pieddepage"/>
      <w:ind w:firstLine="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1208329080"/>
      <w:docPartObj>
        <w:docPartGallery w:val="Page Numbers (Bottom of Page)"/>
        <w:docPartUnique/>
      </w:docPartObj>
    </w:sdtPr>
    <w:sdtContent>
      <w:p w:rsidR="00AF6228" w:rsidRDefault="00BA7404" w:rsidP="00900D15">
        <w:pPr>
          <w:pStyle w:val="Pieddepage"/>
          <w:framePr w:wrap="none" w:vAnchor="text" w:hAnchor="margin" w:y="1"/>
          <w:rPr>
            <w:rStyle w:val="Numrodepage"/>
          </w:rPr>
        </w:pPr>
        <w:r>
          <w:rPr>
            <w:rStyle w:val="Numrodepage"/>
          </w:rPr>
          <w:fldChar w:fldCharType="begin"/>
        </w:r>
        <w:r w:rsidR="00AF6228">
          <w:rPr>
            <w:rStyle w:val="Numrodepage"/>
          </w:rPr>
          <w:instrText xml:space="preserve"> PAGE </w:instrText>
        </w:r>
        <w:r>
          <w:rPr>
            <w:rStyle w:val="Numrodepage"/>
          </w:rPr>
          <w:fldChar w:fldCharType="separate"/>
        </w:r>
        <w:r w:rsidR="008D06D6">
          <w:rPr>
            <w:rStyle w:val="Numrodepage"/>
            <w:noProof/>
          </w:rPr>
          <w:t>114</w:t>
        </w:r>
        <w:r>
          <w:rPr>
            <w:rStyle w:val="Numrodepage"/>
          </w:rPr>
          <w:fldChar w:fldCharType="end"/>
        </w:r>
      </w:p>
    </w:sdtContent>
  </w:sdt>
  <w:p w:rsidR="00AF6228" w:rsidRDefault="00AF6228" w:rsidP="00900D15">
    <w:pPr>
      <w:pStyle w:val="Pieddepage"/>
      <w:framePr w:wrap="none" w:vAnchor="text" w:hAnchor="margin" w:y="1"/>
      <w:rPr>
        <w:rStyle w:val="Numrodepage"/>
      </w:rPr>
    </w:pPr>
  </w:p>
  <w:p w:rsidR="00AF6228" w:rsidRDefault="00AF6228" w:rsidP="00900D15">
    <w:pPr>
      <w:pStyle w:val="Pieddepage"/>
      <w:ind w:firstLine="360"/>
    </w:pPr>
  </w:p>
  <w:p w:rsidR="00AF6228" w:rsidRDefault="00AF6228" w:rsidP="00900D15">
    <w:pPr>
      <w:pStyle w:val="Pieddepage"/>
      <w:ind w:firstLine="360"/>
    </w:pPr>
  </w:p>
  <w:p w:rsidR="00AF6228" w:rsidRDefault="00AF6228" w:rsidP="00900D15">
    <w:pPr>
      <w:pStyle w:val="Pieddepage"/>
      <w:ind w:firstLine="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158661371"/>
      <w:docPartObj>
        <w:docPartGallery w:val="Page Numbers (Bottom of Page)"/>
        <w:docPartUnique/>
      </w:docPartObj>
    </w:sdtPr>
    <w:sdtContent>
      <w:p w:rsidR="00AF6228" w:rsidRDefault="00BA7404" w:rsidP="00EF4B0A">
        <w:pPr>
          <w:pStyle w:val="Pieddepage"/>
          <w:framePr w:wrap="none" w:vAnchor="text" w:hAnchor="margin" w:y="1"/>
          <w:rPr>
            <w:rStyle w:val="Numrodepage"/>
          </w:rPr>
        </w:pPr>
        <w:r>
          <w:rPr>
            <w:rStyle w:val="Numrodepage"/>
          </w:rPr>
          <w:fldChar w:fldCharType="begin"/>
        </w:r>
        <w:r w:rsidR="00AF6228">
          <w:rPr>
            <w:rStyle w:val="Numrodepage"/>
          </w:rPr>
          <w:instrText xml:space="preserve"> PAGE </w:instrText>
        </w:r>
        <w:r>
          <w:rPr>
            <w:rStyle w:val="Numrodepage"/>
          </w:rPr>
          <w:fldChar w:fldCharType="end"/>
        </w:r>
      </w:p>
    </w:sdtContent>
  </w:sdt>
  <w:p w:rsidR="00AF6228" w:rsidRDefault="00AF6228" w:rsidP="00EF4B0A">
    <w:pPr>
      <w:pStyle w:val="Pieddepage"/>
      <w:ind w:firstLine="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Numrodepage"/>
      </w:rPr>
      <w:id w:val="-509836269"/>
      <w:docPartObj>
        <w:docPartGallery w:val="Page Numbers (Bottom of Page)"/>
        <w:docPartUnique/>
      </w:docPartObj>
    </w:sdtPr>
    <w:sdtContent>
      <w:p w:rsidR="00AF6228" w:rsidRDefault="00BA7404" w:rsidP="00EF4B0A">
        <w:pPr>
          <w:pStyle w:val="Pieddepage"/>
          <w:framePr w:wrap="none" w:vAnchor="text" w:hAnchor="margin" w:y="1"/>
          <w:rPr>
            <w:rStyle w:val="Numrodepage"/>
          </w:rPr>
        </w:pPr>
        <w:r>
          <w:rPr>
            <w:rStyle w:val="Numrodepage"/>
          </w:rPr>
          <w:fldChar w:fldCharType="begin"/>
        </w:r>
        <w:r w:rsidR="00AF6228">
          <w:rPr>
            <w:rStyle w:val="Numrodepage"/>
          </w:rPr>
          <w:instrText xml:space="preserve"> PAGE </w:instrText>
        </w:r>
        <w:r>
          <w:rPr>
            <w:rStyle w:val="Numrodepage"/>
          </w:rPr>
          <w:fldChar w:fldCharType="separate"/>
        </w:r>
        <w:r w:rsidR="008D06D6">
          <w:rPr>
            <w:rStyle w:val="Numrodepage"/>
            <w:noProof/>
          </w:rPr>
          <w:t>158</w:t>
        </w:r>
        <w:r>
          <w:rPr>
            <w:rStyle w:val="Numrodepage"/>
          </w:rPr>
          <w:fldChar w:fldCharType="end"/>
        </w:r>
      </w:p>
    </w:sdtContent>
  </w:sdt>
  <w:p w:rsidR="00AF6228" w:rsidRPr="00EE62F3" w:rsidRDefault="00AF6228" w:rsidP="00EF4B0A">
    <w:pPr>
      <w:pStyle w:val="Pieddepage"/>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3C95" w:rsidRDefault="00693C95" w:rsidP="000649AF">
      <w:r>
        <w:separator/>
      </w:r>
    </w:p>
  </w:footnote>
  <w:footnote w:type="continuationSeparator" w:id="0">
    <w:p w:rsidR="00693C95" w:rsidRDefault="00693C95" w:rsidP="000649AF">
      <w:r>
        <w:continuationSeparator/>
      </w:r>
    </w:p>
  </w:footnote>
  <w:footnote w:id="1">
    <w:p w:rsidR="00AF6228" w:rsidRPr="00EF4B0A" w:rsidRDefault="00AF6228">
      <w:pPr>
        <w:pStyle w:val="Notedebasdepage"/>
        <w:rPr>
          <w:lang w:val="nl-NL"/>
        </w:rPr>
      </w:pPr>
      <w:r>
        <w:rPr>
          <w:rStyle w:val="Appelnotedebasdep"/>
        </w:rPr>
        <w:footnoteRef/>
      </w:r>
      <w:r>
        <w:t xml:space="preserve"> </w:t>
      </w:r>
      <w:r>
        <w:rPr>
          <w:lang w:val="nl-NL"/>
        </w:rPr>
        <w:t xml:space="preserve"> </w:t>
      </w:r>
      <w:proofErr w:type="spellStart"/>
      <w:r>
        <w:rPr>
          <w:lang w:val="nl-NL"/>
        </w:rPr>
        <w:t>Voir</w:t>
      </w:r>
      <w:proofErr w:type="spellEnd"/>
      <w:r>
        <w:rPr>
          <w:lang w:val="nl-NL"/>
        </w:rPr>
        <w:t xml:space="preserve"> </w:t>
      </w:r>
      <w:proofErr w:type="spellStart"/>
      <w:r>
        <w:rPr>
          <w:lang w:val="nl-NL"/>
        </w:rPr>
        <w:t>annexe</w:t>
      </w:r>
      <w:proofErr w:type="spellEnd"/>
      <w:r>
        <w:rPr>
          <w:lang w:val="nl-NL"/>
        </w:rPr>
        <w:t xml:space="preserve"> 1.</w:t>
      </w:r>
    </w:p>
  </w:footnote>
  <w:footnote w:id="2">
    <w:p w:rsidR="00AF6228" w:rsidRPr="00F05705" w:rsidRDefault="00AF6228" w:rsidP="000649AF">
      <w:pPr>
        <w:pStyle w:val="Notedebasdepage"/>
        <w:rPr>
          <w:lang w:val="nl-NL"/>
        </w:rPr>
      </w:pPr>
      <w:r>
        <w:rPr>
          <w:rStyle w:val="Appelnotedebasdep"/>
        </w:rPr>
        <w:footnoteRef/>
      </w:r>
      <w:r>
        <w:t xml:space="preserve"> </w:t>
      </w:r>
      <w:proofErr w:type="spellStart"/>
      <w:r>
        <w:rPr>
          <w:lang w:val="nl-NL"/>
        </w:rPr>
        <w:t>Voir</w:t>
      </w:r>
      <w:proofErr w:type="spellEnd"/>
      <w:r>
        <w:rPr>
          <w:lang w:val="nl-NL"/>
        </w:rPr>
        <w:t xml:space="preserve"> </w:t>
      </w:r>
      <w:proofErr w:type="spellStart"/>
      <w:r>
        <w:rPr>
          <w:lang w:val="nl-NL"/>
        </w:rPr>
        <w:t>annexe</w:t>
      </w:r>
      <w:proofErr w:type="spellEnd"/>
      <w:r>
        <w:rPr>
          <w:lang w:val="nl-NL"/>
        </w:rPr>
        <w:t xml:space="preserve"> 7.1</w:t>
      </w:r>
    </w:p>
  </w:footnote>
  <w:footnote w:id="3">
    <w:p w:rsidR="00AF6228" w:rsidRPr="007106BB" w:rsidRDefault="00AF6228" w:rsidP="007E3D06">
      <w:pPr>
        <w:pStyle w:val="Notedebasdepage"/>
        <w:rPr>
          <w:lang w:val="nl-NL"/>
        </w:rPr>
      </w:pPr>
      <w:r>
        <w:rPr>
          <w:rStyle w:val="Appelnotedebasdep"/>
        </w:rPr>
        <w:footnoteRef/>
      </w:r>
      <w:r>
        <w:t xml:space="preserve"> </w:t>
      </w:r>
      <w:proofErr w:type="spellStart"/>
      <w:r>
        <w:rPr>
          <w:lang w:val="nl-NL"/>
        </w:rPr>
        <w:t>Voir</w:t>
      </w:r>
      <w:proofErr w:type="spellEnd"/>
      <w:r>
        <w:rPr>
          <w:lang w:val="nl-NL"/>
        </w:rPr>
        <w:t xml:space="preserve"> </w:t>
      </w:r>
      <w:proofErr w:type="spellStart"/>
      <w:r>
        <w:rPr>
          <w:lang w:val="nl-NL"/>
        </w:rPr>
        <w:t>annexe</w:t>
      </w:r>
      <w:proofErr w:type="spellEnd"/>
      <w:r>
        <w:rPr>
          <w:lang w:val="nl-NL"/>
        </w:rPr>
        <w:t xml:space="preserve"> 2</w:t>
      </w:r>
    </w:p>
  </w:footnote>
  <w:footnote w:id="4">
    <w:p w:rsidR="00AF6228" w:rsidRPr="009F0980" w:rsidRDefault="00AF6228">
      <w:pPr>
        <w:pStyle w:val="Notedebasdepage"/>
        <w:rPr>
          <w:lang w:val="nl-NL"/>
        </w:rPr>
      </w:pPr>
      <w:r>
        <w:rPr>
          <w:rStyle w:val="Appelnotedebasdep"/>
        </w:rPr>
        <w:footnoteRef/>
      </w:r>
      <w:r>
        <w:t xml:space="preserve"> </w:t>
      </w:r>
      <w:proofErr w:type="spellStart"/>
      <w:r w:rsidRPr="00725A6B">
        <w:rPr>
          <w:lang w:val="nl-NL"/>
        </w:rPr>
        <w:t>Annexe</w:t>
      </w:r>
      <w:proofErr w:type="spellEnd"/>
      <w:r w:rsidRPr="00725A6B">
        <w:rPr>
          <w:lang w:val="nl-NL"/>
        </w:rPr>
        <w:t xml:space="preserve"> 4.8</w:t>
      </w:r>
    </w:p>
  </w:footnote>
  <w:footnote w:id="5">
    <w:p w:rsidR="00AF6228" w:rsidRDefault="00AF6228" w:rsidP="003414DD">
      <w:pPr>
        <w:pStyle w:val="Notedebasdepage"/>
      </w:pPr>
      <w:r>
        <w:rPr>
          <w:rStyle w:val="Appelnotedebasdep"/>
        </w:rPr>
        <w:footnoteRef/>
      </w:r>
      <w:r>
        <w:rPr>
          <w:rStyle w:val="Appelnotedebasdep"/>
        </w:rPr>
        <w:t xml:space="preserve"> </w:t>
      </w:r>
      <w:r>
        <w:t xml:space="preserve"> Voir annexe 8.1</w:t>
      </w:r>
    </w:p>
  </w:footnote>
  <w:footnote w:id="6">
    <w:p w:rsidR="00AF6228" w:rsidRDefault="00AF6228" w:rsidP="003414DD">
      <w:r>
        <w:rPr>
          <w:rStyle w:val="Appelnotedebasdep"/>
        </w:rPr>
        <w:footnoteRef/>
      </w:r>
      <w:r>
        <w:t xml:space="preserve"> </w:t>
      </w:r>
      <w:r w:rsidRPr="00AD0071">
        <w:rPr>
          <w:rFonts w:cstheme="minorHAnsi"/>
          <w:color w:val="222222"/>
          <w:sz w:val="20"/>
          <w:szCs w:val="20"/>
          <w:shd w:val="clear" w:color="auto" w:fill="FFFFFF"/>
        </w:rPr>
        <w:t>Particulièrement répandu en </w:t>
      </w:r>
      <w:r w:rsidRPr="00AD0071">
        <w:rPr>
          <w:rFonts w:cstheme="minorHAnsi"/>
          <w:sz w:val="20"/>
          <w:szCs w:val="20"/>
          <w:shd w:val="clear" w:color="auto" w:fill="FFFFFF"/>
        </w:rPr>
        <w:t>Wallonie</w:t>
      </w:r>
      <w:r w:rsidRPr="00AD0071">
        <w:rPr>
          <w:rFonts w:cstheme="minorHAnsi"/>
          <w:color w:val="222222"/>
          <w:sz w:val="20"/>
          <w:szCs w:val="20"/>
          <w:shd w:val="clear" w:color="auto" w:fill="FFFFFF"/>
        </w:rPr>
        <w:t> et </w:t>
      </w:r>
      <w:r w:rsidRPr="00AD0071">
        <w:rPr>
          <w:rFonts w:cstheme="minorHAnsi"/>
          <w:sz w:val="20"/>
          <w:szCs w:val="20"/>
          <w:shd w:val="clear" w:color="auto" w:fill="FFFFFF"/>
        </w:rPr>
        <w:t>Picardie</w:t>
      </w:r>
      <w:r w:rsidRPr="00AD0071">
        <w:rPr>
          <w:rFonts w:cstheme="minorHAnsi"/>
          <w:color w:val="222222"/>
          <w:sz w:val="20"/>
          <w:szCs w:val="20"/>
          <w:shd w:val="clear" w:color="auto" w:fill="FFFFFF"/>
        </w:rPr>
        <w:t> le mot - considéré comme </w:t>
      </w:r>
      <w:r w:rsidRPr="00AD0071">
        <w:rPr>
          <w:rFonts w:cstheme="minorHAnsi"/>
          <w:sz w:val="20"/>
          <w:szCs w:val="20"/>
          <w:shd w:val="clear" w:color="auto" w:fill="FFFFFF"/>
        </w:rPr>
        <w:t>belgicisme</w:t>
      </w:r>
      <w:r w:rsidRPr="00AD0071">
        <w:rPr>
          <w:rFonts w:cstheme="minorHAnsi"/>
          <w:color w:val="222222"/>
          <w:sz w:val="20"/>
          <w:szCs w:val="20"/>
          <w:shd w:val="clear" w:color="auto" w:fill="FFFFFF"/>
        </w:rPr>
        <w:t> - désigne un petit creux, un enfoncement, une cavité, une niche ou encore un simple trou laissé intentionnellement dans un mur, en f</w:t>
      </w:r>
      <w:r w:rsidRPr="00AD0071">
        <w:rPr>
          <w:rFonts w:cstheme="minorHAnsi"/>
          <w:color w:val="222222"/>
          <w:sz w:val="20"/>
          <w:szCs w:val="20"/>
          <w:shd w:val="clear" w:color="auto" w:fill="FFFFFF"/>
        </w:rPr>
        <w:t>a</w:t>
      </w:r>
      <w:r w:rsidRPr="00AD0071">
        <w:rPr>
          <w:rFonts w:cstheme="minorHAnsi"/>
          <w:color w:val="222222"/>
          <w:sz w:val="20"/>
          <w:szCs w:val="20"/>
          <w:shd w:val="clear" w:color="auto" w:fill="FFFFFF"/>
        </w:rPr>
        <w:t>çade, au-dessus d'un linteau de porte ou à l'angle d'un bâtiment en vue d'y abriter une statuette religieuse.</w:t>
      </w:r>
      <w:r>
        <w:rPr>
          <w:rFonts w:cstheme="minorHAnsi"/>
          <w:color w:val="222222"/>
          <w:sz w:val="20"/>
          <w:szCs w:val="20"/>
          <w:shd w:val="clear" w:color="auto" w:fill="FFFFFF"/>
        </w:rPr>
        <w:t xml:space="preserve"> (</w:t>
      </w:r>
      <w:r w:rsidRPr="00AD0071">
        <w:rPr>
          <w:rFonts w:cstheme="minorHAnsi"/>
          <w:color w:val="222222"/>
          <w:sz w:val="20"/>
          <w:szCs w:val="20"/>
          <w:shd w:val="clear" w:color="auto" w:fill="FFFFFF"/>
        </w:rPr>
        <w:t>https://fr.wikipedia.org/wiki/Potale</w:t>
      </w:r>
      <w:r>
        <w:rPr>
          <w:rFonts w:cstheme="minorHAnsi"/>
          <w:color w:val="222222"/>
          <w:sz w:val="20"/>
          <w:szCs w:val="20"/>
          <w:shd w:val="clear" w:color="auto" w:fill="FFFFFF"/>
        </w:rPr>
        <w:t>)</w:t>
      </w:r>
    </w:p>
    <w:p w:rsidR="00AF6228" w:rsidRPr="00AD0071" w:rsidRDefault="00AF6228" w:rsidP="003414DD">
      <w:pPr>
        <w:pStyle w:val="Notedebasdepage"/>
        <w:rPr>
          <w:lang w:val="nl-NL"/>
        </w:rPr>
      </w:pPr>
    </w:p>
  </w:footnote>
  <w:footnote w:id="7">
    <w:p w:rsidR="00AF6228" w:rsidRDefault="00AF6228" w:rsidP="003414DD">
      <w:pPr>
        <w:pStyle w:val="Notedebasdepage"/>
      </w:pPr>
      <w:r>
        <w:footnoteRef/>
      </w:r>
      <w:r>
        <w:t xml:space="preserve"> </w:t>
      </w:r>
      <w:r w:rsidRPr="0074691B">
        <w:t>Voir annexe 8.3</w:t>
      </w:r>
    </w:p>
  </w:footnote>
  <w:footnote w:id="8">
    <w:p w:rsidR="00AF6228" w:rsidRPr="007662B5" w:rsidRDefault="00AF6228" w:rsidP="00375304">
      <w:pPr>
        <w:rPr>
          <w:rFonts w:eastAsia="Times New Roman" w:cstheme="minorHAnsi"/>
          <w:sz w:val="18"/>
          <w:szCs w:val="18"/>
          <w:lang w:val="fr-BE" w:eastAsia="fr-FR"/>
        </w:rPr>
      </w:pPr>
      <w:r>
        <w:rPr>
          <w:rStyle w:val="Appelnotedebasdep"/>
        </w:rPr>
        <w:footnoteRef/>
      </w:r>
      <w:r>
        <w:t xml:space="preserve"> </w:t>
      </w:r>
      <w:r w:rsidRPr="007662B5">
        <w:rPr>
          <w:rFonts w:eastAsia="Times New Roman" w:cstheme="minorHAnsi"/>
          <w:sz w:val="18"/>
          <w:szCs w:val="18"/>
          <w:lang w:val="fr-BE" w:eastAsia="fr-FR"/>
        </w:rPr>
        <w:t xml:space="preserve">Guy Di Méo. Le patrimoine, un besoin social contemporain. Patrimoine et estuaires, Actes du colloque international de Blaye, 5-7 octobre 2005, Blaye, </w:t>
      </w:r>
      <w:proofErr w:type="spellStart"/>
      <w:r w:rsidRPr="007662B5">
        <w:rPr>
          <w:rFonts w:eastAsia="Times New Roman" w:cstheme="minorHAnsi"/>
          <w:sz w:val="18"/>
          <w:szCs w:val="18"/>
          <w:lang w:val="fr-BE" w:eastAsia="fr-FR"/>
        </w:rPr>
        <w:t>Oct</w:t>
      </w:r>
      <w:proofErr w:type="spellEnd"/>
      <w:r w:rsidRPr="007662B5">
        <w:rPr>
          <w:rFonts w:eastAsia="Times New Roman" w:cstheme="minorHAnsi"/>
          <w:sz w:val="18"/>
          <w:szCs w:val="18"/>
          <w:lang w:val="fr-BE" w:eastAsia="fr-FR"/>
        </w:rPr>
        <w:t xml:space="preserve"> 2005, Blaye, France. Editions Confluence, pp.101- 109, 2006. </w:t>
      </w:r>
    </w:p>
    <w:p w:rsidR="00AF6228" w:rsidRPr="007662B5" w:rsidRDefault="00AF6228" w:rsidP="00375304">
      <w:pPr>
        <w:pStyle w:val="Notedebasdepage"/>
        <w:rPr>
          <w:lang w:val="nl-NL"/>
        </w:rPr>
      </w:pPr>
    </w:p>
  </w:footnote>
  <w:footnote w:id="9">
    <w:p w:rsidR="00AF6228" w:rsidRPr="00972C20" w:rsidRDefault="00AF6228" w:rsidP="00D54E37">
      <w:pPr>
        <w:pStyle w:val="Notedebasdepage"/>
        <w:rPr>
          <w:lang w:val="nl-NL"/>
        </w:rPr>
      </w:pPr>
      <w:r>
        <w:rPr>
          <w:rStyle w:val="Appelnotedebasdep"/>
        </w:rPr>
        <w:footnoteRef/>
      </w:r>
      <w:r>
        <w:t xml:space="preserve"> </w:t>
      </w:r>
      <w:r w:rsidRPr="00F12E37">
        <w:rPr>
          <w:rFonts w:ascii="Calibri" w:hAnsi="Calibri" w:cs="Calibri"/>
          <w:highlight w:val="yellow"/>
        </w:rPr>
        <w:t>Voir conventions de coopération en annexe</w:t>
      </w:r>
    </w:p>
  </w:footnote>
  <w:footnote w:id="10">
    <w:p w:rsidR="00AF6228" w:rsidRPr="00627E69" w:rsidRDefault="00AF6228" w:rsidP="00D54E37">
      <w:pPr>
        <w:pStyle w:val="Notedebasdepage"/>
        <w:rPr>
          <w:rFonts w:ascii="Calibri" w:hAnsi="Calibri" w:cs="Calibri"/>
          <w:lang w:val="nl-NL"/>
        </w:rPr>
      </w:pPr>
      <w:r>
        <w:rPr>
          <w:rStyle w:val="Appelnotedebasdep"/>
        </w:rPr>
        <w:footnoteRef/>
      </w:r>
      <w:r w:rsidRPr="001E2C7A">
        <w:rPr>
          <w:lang w:val="nl-NL"/>
        </w:rPr>
        <w:t xml:space="preserve"> </w:t>
      </w:r>
      <w:r>
        <w:rPr>
          <w:lang w:val="nl-NL"/>
        </w:rPr>
        <w:t xml:space="preserve"> </w:t>
      </w:r>
      <w:hyperlink r:id="rId1" w:history="1">
        <w:r w:rsidRPr="005A63D6">
          <w:rPr>
            <w:rStyle w:val="Lienhypertexte"/>
            <w:rFonts w:ascii="Calibri" w:hAnsi="Calibri" w:cs="Calibri"/>
            <w:lang w:val="nl-NL"/>
          </w:rPr>
          <w:t>http://www.fluide-thuin.be</w:t>
        </w:r>
      </w:hyperlink>
    </w:p>
  </w:footnote>
  <w:footnote w:id="11">
    <w:p w:rsidR="00AF6228" w:rsidRPr="00627E69" w:rsidRDefault="00AF6228" w:rsidP="00D54E37">
      <w:pPr>
        <w:pStyle w:val="Notedebasdepage"/>
        <w:rPr>
          <w:rFonts w:ascii="Calibri" w:hAnsi="Calibri" w:cs="Calibri"/>
          <w:lang w:val="nl-NL"/>
        </w:rPr>
      </w:pPr>
      <w:r w:rsidRPr="00627E69">
        <w:rPr>
          <w:rStyle w:val="Appelnotedebasdep"/>
          <w:rFonts w:ascii="Calibri" w:hAnsi="Calibri" w:cs="Calibri"/>
        </w:rPr>
        <w:footnoteRef/>
      </w:r>
      <w:r w:rsidRPr="001E2C7A">
        <w:rPr>
          <w:rFonts w:ascii="Calibri" w:hAnsi="Calibri" w:cs="Calibri"/>
          <w:lang w:val="nl-NL"/>
        </w:rPr>
        <w:t xml:space="preserve"> https://www.facebook.com/FluideThuin/</w:t>
      </w:r>
    </w:p>
  </w:footnote>
  <w:footnote w:id="12">
    <w:p w:rsidR="00AF6228" w:rsidRPr="00336217" w:rsidRDefault="00AF6228" w:rsidP="00D54E37">
      <w:pPr>
        <w:pStyle w:val="Notedebasdepage"/>
        <w:rPr>
          <w:lang w:val="nl-NL"/>
        </w:rPr>
      </w:pPr>
      <w:r w:rsidRPr="00627E69">
        <w:rPr>
          <w:rStyle w:val="Appelnotedebasdep"/>
          <w:rFonts w:ascii="Calibri" w:hAnsi="Calibri" w:cs="Calibri"/>
        </w:rPr>
        <w:footnoteRef/>
      </w:r>
      <w:r w:rsidRPr="001E2C7A">
        <w:rPr>
          <w:rFonts w:ascii="Calibri" w:hAnsi="Calibri" w:cs="Calibri"/>
          <w:lang w:val="nl-NL"/>
        </w:rPr>
        <w:t xml:space="preserve"> https://www.youtube.com/channel/UCGPuiKx67JtuUiGgh4ennvg</w:t>
      </w:r>
    </w:p>
  </w:footnote>
  <w:footnote w:id="13">
    <w:p w:rsidR="00AF6228" w:rsidRPr="00C00F4D" w:rsidRDefault="00AF6228" w:rsidP="00D54E37">
      <w:pPr>
        <w:pStyle w:val="Notedebasdepage"/>
        <w:rPr>
          <w:rFonts w:cstheme="minorHAnsi"/>
          <w:lang w:val="nl-NL"/>
        </w:rPr>
      </w:pPr>
      <w:r w:rsidRPr="00C00F4D">
        <w:rPr>
          <w:rStyle w:val="Appelnotedebasdep"/>
          <w:rFonts w:cstheme="minorHAnsi"/>
        </w:rPr>
        <w:footnoteRef/>
      </w:r>
      <w:r w:rsidRPr="00C00F4D">
        <w:rPr>
          <w:rFonts w:cstheme="minorHAnsi"/>
        </w:rPr>
        <w:t xml:space="preserve"> </w:t>
      </w:r>
      <w:proofErr w:type="spellStart"/>
      <w:r w:rsidRPr="00C00F4D">
        <w:rPr>
          <w:rFonts w:cstheme="minorHAnsi"/>
          <w:lang w:val="nl-NL"/>
        </w:rPr>
        <w:t>Voir</w:t>
      </w:r>
      <w:proofErr w:type="spellEnd"/>
      <w:r w:rsidRPr="00C00F4D">
        <w:rPr>
          <w:rFonts w:cstheme="minorHAnsi"/>
          <w:lang w:val="nl-NL"/>
        </w:rPr>
        <w:t xml:space="preserve"> </w:t>
      </w:r>
      <w:proofErr w:type="spellStart"/>
      <w:r w:rsidRPr="00C00F4D">
        <w:rPr>
          <w:rFonts w:cstheme="minorHAnsi"/>
          <w:lang w:val="nl-NL"/>
        </w:rPr>
        <w:t>documents</w:t>
      </w:r>
      <w:proofErr w:type="spellEnd"/>
      <w:r w:rsidRPr="00C00F4D">
        <w:rPr>
          <w:rFonts w:cstheme="minorHAnsi"/>
          <w:lang w:val="nl-NL"/>
        </w:rPr>
        <w:t xml:space="preserve"> en </w:t>
      </w:r>
      <w:proofErr w:type="spellStart"/>
      <w:r w:rsidRPr="00C00F4D">
        <w:rPr>
          <w:rFonts w:cstheme="minorHAnsi"/>
          <w:lang w:val="nl-NL"/>
        </w:rPr>
        <w:t>annexe</w:t>
      </w:r>
      <w:proofErr w:type="spellEnd"/>
    </w:p>
  </w:footnote>
  <w:footnote w:id="14">
    <w:p w:rsidR="00AF6228" w:rsidRPr="003B481E" w:rsidRDefault="00AF6228" w:rsidP="00C17707">
      <w:pPr>
        <w:pStyle w:val="Notedebasdepage"/>
        <w:rPr>
          <w:lang w:val="nl-NL"/>
        </w:rPr>
      </w:pPr>
      <w:r>
        <w:rPr>
          <w:rStyle w:val="Appelnotedebasdep"/>
        </w:rPr>
        <w:footnoteRef/>
      </w:r>
      <w:r>
        <w:t xml:space="preserve"> L'historique complet se trouve au chapitre suivant.</w:t>
      </w:r>
    </w:p>
  </w:footnote>
  <w:footnote w:id="15">
    <w:p w:rsidR="00AF6228" w:rsidRPr="007F3D2C" w:rsidRDefault="00AF6228" w:rsidP="00C17707">
      <w:pPr>
        <w:pStyle w:val="Notedebasdepage"/>
        <w:rPr>
          <w:lang w:val="nl-NL"/>
        </w:rPr>
      </w:pPr>
      <w:r>
        <w:rPr>
          <w:rStyle w:val="Appelnotedebasdep"/>
        </w:rPr>
        <w:footnoteRef/>
      </w:r>
      <w:r>
        <w:t xml:space="preserve"> </w:t>
      </w:r>
      <w:proofErr w:type="spellStart"/>
      <w:r>
        <w:rPr>
          <w:lang w:val="nl-NL"/>
        </w:rPr>
        <w:t>L'historique</w:t>
      </w:r>
      <w:proofErr w:type="spellEnd"/>
      <w:r>
        <w:rPr>
          <w:lang w:val="nl-NL"/>
        </w:rPr>
        <w:t xml:space="preserve"> et </w:t>
      </w:r>
      <w:proofErr w:type="spellStart"/>
      <w:r>
        <w:rPr>
          <w:lang w:val="nl-NL"/>
        </w:rPr>
        <w:t>le</w:t>
      </w:r>
      <w:proofErr w:type="spellEnd"/>
      <w:r>
        <w:rPr>
          <w:lang w:val="nl-NL"/>
        </w:rPr>
        <w:t xml:space="preserve"> </w:t>
      </w:r>
      <w:proofErr w:type="spellStart"/>
      <w:r>
        <w:rPr>
          <w:lang w:val="nl-NL"/>
        </w:rPr>
        <w:t>descriptif</w:t>
      </w:r>
      <w:proofErr w:type="spellEnd"/>
      <w:r>
        <w:rPr>
          <w:lang w:val="nl-NL"/>
        </w:rPr>
        <w:t xml:space="preserve"> des </w:t>
      </w:r>
      <w:proofErr w:type="spellStart"/>
      <w:r>
        <w:rPr>
          <w:lang w:val="nl-NL"/>
        </w:rPr>
        <w:t>animations</w:t>
      </w:r>
      <w:proofErr w:type="spellEnd"/>
      <w:r>
        <w:rPr>
          <w:lang w:val="nl-NL"/>
        </w:rPr>
        <w:t xml:space="preserve"> et de </w:t>
      </w:r>
      <w:r w:rsidRPr="007F3D2C">
        <w:rPr>
          <w:i/>
          <w:lang w:val="nl-NL"/>
        </w:rPr>
        <w:t xml:space="preserve">Pont Culture </w:t>
      </w:r>
      <w:proofErr w:type="spellStart"/>
      <w:r w:rsidRPr="007F3D2C">
        <w:rPr>
          <w:i/>
          <w:lang w:val="nl-NL"/>
        </w:rPr>
        <w:t>Enseignement</w:t>
      </w:r>
      <w:proofErr w:type="spellEnd"/>
      <w:r>
        <w:rPr>
          <w:lang w:val="nl-NL"/>
        </w:rPr>
        <w:t xml:space="preserve"> se </w:t>
      </w:r>
      <w:proofErr w:type="spellStart"/>
      <w:r>
        <w:rPr>
          <w:lang w:val="nl-NL"/>
        </w:rPr>
        <w:t>trouvent</w:t>
      </w:r>
      <w:proofErr w:type="spellEnd"/>
      <w:r>
        <w:rPr>
          <w:lang w:val="nl-NL"/>
        </w:rPr>
        <w:t xml:space="preserve"> au </w:t>
      </w:r>
      <w:proofErr w:type="spellStart"/>
      <w:r>
        <w:rPr>
          <w:lang w:val="nl-NL"/>
        </w:rPr>
        <w:t>chapitre</w:t>
      </w:r>
      <w:proofErr w:type="spellEnd"/>
      <w:r>
        <w:rPr>
          <w:lang w:val="nl-NL"/>
        </w:rPr>
        <w:t xml:space="preserve"> </w:t>
      </w:r>
      <w:proofErr w:type="spellStart"/>
      <w:r>
        <w:rPr>
          <w:lang w:val="nl-NL"/>
        </w:rPr>
        <w:t>suivant</w:t>
      </w:r>
      <w:proofErr w:type="spellEnd"/>
      <w:r>
        <w:rPr>
          <w:lang w:val="nl-NL"/>
        </w:rPr>
        <w:t>.</w:t>
      </w:r>
    </w:p>
  </w:footnote>
  <w:footnote w:id="16">
    <w:p w:rsidR="00AF6228" w:rsidRPr="00CB58FA" w:rsidRDefault="00AF6228" w:rsidP="00C17707">
      <w:pPr>
        <w:pStyle w:val="Notedebasdepage"/>
        <w:rPr>
          <w:lang w:val="nl-NL"/>
        </w:rPr>
      </w:pPr>
      <w:r>
        <w:rPr>
          <w:rStyle w:val="Appelnotedebasdep"/>
        </w:rPr>
        <w:footnoteRef/>
      </w:r>
      <w:r w:rsidRPr="00B61B6C">
        <w:rPr>
          <w:lang w:val="nl-NL"/>
        </w:rPr>
        <w:t xml:space="preserve"> http://www.theatredeszygomars.be/2012/05/01/macaroni/</w:t>
      </w:r>
    </w:p>
  </w:footnote>
  <w:footnote w:id="17">
    <w:p w:rsidR="00AF6228" w:rsidRPr="00134339" w:rsidRDefault="00AF6228" w:rsidP="00C17707">
      <w:pPr>
        <w:pStyle w:val="Notedebasdepage"/>
        <w:rPr>
          <w:lang w:val="nl-NL"/>
        </w:rPr>
      </w:pPr>
      <w:r>
        <w:rPr>
          <w:rStyle w:val="Appelnotedebasdep"/>
        </w:rPr>
        <w:footnoteRef/>
      </w:r>
      <w:r w:rsidRPr="00B61B6C">
        <w:rPr>
          <w:lang w:val="nl-NL"/>
        </w:rPr>
        <w:t xml:space="preserve"> http://seniorsmag.be/news/111/une-expo-monstre-pas-comme-les-autres-a-thuin</w:t>
      </w:r>
    </w:p>
  </w:footnote>
  <w:footnote w:id="18">
    <w:p w:rsidR="00AF6228" w:rsidRPr="0006792D" w:rsidRDefault="00AF6228" w:rsidP="00C17707">
      <w:pPr>
        <w:pStyle w:val="Notedebasdepage"/>
        <w:rPr>
          <w:b/>
          <w:lang w:val="nl-NL"/>
        </w:rPr>
      </w:pPr>
      <w:r>
        <w:rPr>
          <w:rStyle w:val="Appelnotedebasdep"/>
        </w:rPr>
        <w:footnoteRef/>
      </w:r>
      <w:r w:rsidRPr="00B61B6C">
        <w:rPr>
          <w:lang w:val="nl-NL"/>
        </w:rPr>
        <w:t xml:space="preserve"> https://fr.wikipedia.org/wiki/%C3%89ducation_populaire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459E1"/>
    <w:multiLevelType w:val="hybridMultilevel"/>
    <w:tmpl w:val="C464D58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3D23711"/>
    <w:multiLevelType w:val="hybridMultilevel"/>
    <w:tmpl w:val="B0368274"/>
    <w:lvl w:ilvl="0" w:tplc="080C000B">
      <w:start w:val="1"/>
      <w:numFmt w:val="bullet"/>
      <w:lvlText w:val=""/>
      <w:lvlJc w:val="left"/>
      <w:pPr>
        <w:ind w:left="1140" w:hanging="360"/>
      </w:pPr>
      <w:rPr>
        <w:rFonts w:ascii="Wingdings" w:hAnsi="Wingdings" w:hint="default"/>
      </w:rPr>
    </w:lvl>
    <w:lvl w:ilvl="1" w:tplc="080C0003" w:tentative="1">
      <w:start w:val="1"/>
      <w:numFmt w:val="bullet"/>
      <w:lvlText w:val="o"/>
      <w:lvlJc w:val="left"/>
      <w:pPr>
        <w:ind w:left="1860" w:hanging="360"/>
      </w:pPr>
      <w:rPr>
        <w:rFonts w:ascii="Courier New" w:hAnsi="Courier New" w:cs="Courier New" w:hint="default"/>
      </w:rPr>
    </w:lvl>
    <w:lvl w:ilvl="2" w:tplc="080C0005" w:tentative="1">
      <w:start w:val="1"/>
      <w:numFmt w:val="bullet"/>
      <w:lvlText w:val=""/>
      <w:lvlJc w:val="left"/>
      <w:pPr>
        <w:ind w:left="2580" w:hanging="360"/>
      </w:pPr>
      <w:rPr>
        <w:rFonts w:ascii="Wingdings" w:hAnsi="Wingdings" w:hint="default"/>
      </w:rPr>
    </w:lvl>
    <w:lvl w:ilvl="3" w:tplc="080C0001" w:tentative="1">
      <w:start w:val="1"/>
      <w:numFmt w:val="bullet"/>
      <w:lvlText w:val=""/>
      <w:lvlJc w:val="left"/>
      <w:pPr>
        <w:ind w:left="3300" w:hanging="360"/>
      </w:pPr>
      <w:rPr>
        <w:rFonts w:ascii="Symbol" w:hAnsi="Symbol" w:hint="default"/>
      </w:rPr>
    </w:lvl>
    <w:lvl w:ilvl="4" w:tplc="080C0003" w:tentative="1">
      <w:start w:val="1"/>
      <w:numFmt w:val="bullet"/>
      <w:lvlText w:val="o"/>
      <w:lvlJc w:val="left"/>
      <w:pPr>
        <w:ind w:left="4020" w:hanging="360"/>
      </w:pPr>
      <w:rPr>
        <w:rFonts w:ascii="Courier New" w:hAnsi="Courier New" w:cs="Courier New" w:hint="default"/>
      </w:rPr>
    </w:lvl>
    <w:lvl w:ilvl="5" w:tplc="080C0005" w:tentative="1">
      <w:start w:val="1"/>
      <w:numFmt w:val="bullet"/>
      <w:lvlText w:val=""/>
      <w:lvlJc w:val="left"/>
      <w:pPr>
        <w:ind w:left="4740" w:hanging="360"/>
      </w:pPr>
      <w:rPr>
        <w:rFonts w:ascii="Wingdings" w:hAnsi="Wingdings" w:hint="default"/>
      </w:rPr>
    </w:lvl>
    <w:lvl w:ilvl="6" w:tplc="080C0001" w:tentative="1">
      <w:start w:val="1"/>
      <w:numFmt w:val="bullet"/>
      <w:lvlText w:val=""/>
      <w:lvlJc w:val="left"/>
      <w:pPr>
        <w:ind w:left="5460" w:hanging="360"/>
      </w:pPr>
      <w:rPr>
        <w:rFonts w:ascii="Symbol" w:hAnsi="Symbol" w:hint="default"/>
      </w:rPr>
    </w:lvl>
    <w:lvl w:ilvl="7" w:tplc="080C0003" w:tentative="1">
      <w:start w:val="1"/>
      <w:numFmt w:val="bullet"/>
      <w:lvlText w:val="o"/>
      <w:lvlJc w:val="left"/>
      <w:pPr>
        <w:ind w:left="6180" w:hanging="360"/>
      </w:pPr>
      <w:rPr>
        <w:rFonts w:ascii="Courier New" w:hAnsi="Courier New" w:cs="Courier New" w:hint="default"/>
      </w:rPr>
    </w:lvl>
    <w:lvl w:ilvl="8" w:tplc="080C0005" w:tentative="1">
      <w:start w:val="1"/>
      <w:numFmt w:val="bullet"/>
      <w:lvlText w:val=""/>
      <w:lvlJc w:val="left"/>
      <w:pPr>
        <w:ind w:left="6900" w:hanging="360"/>
      </w:pPr>
      <w:rPr>
        <w:rFonts w:ascii="Wingdings" w:hAnsi="Wingdings" w:hint="default"/>
      </w:rPr>
    </w:lvl>
  </w:abstractNum>
  <w:abstractNum w:abstractNumId="2">
    <w:nsid w:val="0530238E"/>
    <w:multiLevelType w:val="hybridMultilevel"/>
    <w:tmpl w:val="4B14B986"/>
    <w:lvl w:ilvl="0" w:tplc="080C000B">
      <w:start w:val="1"/>
      <w:numFmt w:val="bullet"/>
      <w:lvlText w:val=""/>
      <w:lvlJc w:val="left"/>
      <w:pPr>
        <w:ind w:left="720" w:hanging="360"/>
      </w:pPr>
      <w:rPr>
        <w:rFonts w:ascii="Wingdings" w:hAnsi="Wingding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
    <w:nsid w:val="06215367"/>
    <w:multiLevelType w:val="hybridMultilevel"/>
    <w:tmpl w:val="9C7263C8"/>
    <w:lvl w:ilvl="0" w:tplc="E1E81356">
      <w:numFmt w:val="bullet"/>
      <w:lvlText w:val="-"/>
      <w:lvlJc w:val="left"/>
      <w:pPr>
        <w:tabs>
          <w:tab w:val="num" w:pos="420"/>
        </w:tabs>
        <w:ind w:left="420" w:hanging="360"/>
      </w:pPr>
      <w:rPr>
        <w:rFonts w:eastAsia="Times New Roman" w:hAnsi="Microsoft Sans Serif"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070E4209"/>
    <w:multiLevelType w:val="hybridMultilevel"/>
    <w:tmpl w:val="0BD8CC24"/>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085253DC"/>
    <w:multiLevelType w:val="hybridMultilevel"/>
    <w:tmpl w:val="CD666A3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ADB17B7"/>
    <w:multiLevelType w:val="hybridMultilevel"/>
    <w:tmpl w:val="0590ADF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BF84CA6"/>
    <w:multiLevelType w:val="hybridMultilevel"/>
    <w:tmpl w:val="98CEA20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E3119E9"/>
    <w:multiLevelType w:val="hybridMultilevel"/>
    <w:tmpl w:val="F4D2E502"/>
    <w:lvl w:ilvl="0" w:tplc="5DA04E36">
      <w:start w:val="16"/>
      <w:numFmt w:val="bullet"/>
      <w:lvlText w:val="-"/>
      <w:lvlJc w:val="left"/>
      <w:pPr>
        <w:tabs>
          <w:tab w:val="num" w:pos="720"/>
        </w:tabs>
        <w:ind w:left="720" w:hanging="360"/>
      </w:pPr>
      <w:rPr>
        <w:rFonts w:ascii="Verdana" w:eastAsia="Times New Roman" w:hAnsi="Verdana"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nsid w:val="0F40384A"/>
    <w:multiLevelType w:val="hybridMultilevel"/>
    <w:tmpl w:val="420A072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2D34EEF"/>
    <w:multiLevelType w:val="hybridMultilevel"/>
    <w:tmpl w:val="F57407F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85103CB"/>
    <w:multiLevelType w:val="hybridMultilevel"/>
    <w:tmpl w:val="8544242A"/>
    <w:lvl w:ilvl="0" w:tplc="E1E81356">
      <w:numFmt w:val="bullet"/>
      <w:lvlText w:val="-"/>
      <w:lvlJc w:val="left"/>
      <w:pPr>
        <w:ind w:left="720" w:hanging="360"/>
      </w:pPr>
      <w:rPr>
        <w:rFonts w:eastAsia="Times New Roman" w:hAnsi="Microsoft Sans Serif"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1A670D91"/>
    <w:multiLevelType w:val="hybridMultilevel"/>
    <w:tmpl w:val="19E6E85A"/>
    <w:lvl w:ilvl="0" w:tplc="CA3AB520">
      <w:start w:val="1"/>
      <w:numFmt w:val="bullet"/>
      <w:lvlText w:val="-"/>
      <w:lvlJc w:val="left"/>
      <w:pPr>
        <w:ind w:left="1440" w:hanging="360"/>
      </w:pPr>
      <w:rPr>
        <w:rFonts w:ascii="Calibri" w:hAnsi="Calibri"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13">
    <w:nsid w:val="1BE6717F"/>
    <w:multiLevelType w:val="hybridMultilevel"/>
    <w:tmpl w:val="C3E24374"/>
    <w:lvl w:ilvl="0" w:tplc="E1E81356">
      <w:numFmt w:val="bullet"/>
      <w:lvlText w:val="-"/>
      <w:lvlJc w:val="left"/>
      <w:pPr>
        <w:ind w:left="720" w:hanging="360"/>
      </w:pPr>
      <w:rPr>
        <w:rFonts w:eastAsia="Times New Roman" w:hAnsi="Microsoft Sans Serif"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1BEB3764"/>
    <w:multiLevelType w:val="hybridMultilevel"/>
    <w:tmpl w:val="78302E98"/>
    <w:lvl w:ilvl="0" w:tplc="E1E81356">
      <w:numFmt w:val="bullet"/>
      <w:lvlText w:val="-"/>
      <w:lvlJc w:val="left"/>
      <w:pPr>
        <w:tabs>
          <w:tab w:val="num" w:pos="420"/>
        </w:tabs>
        <w:ind w:left="420" w:hanging="360"/>
      </w:pPr>
      <w:rPr>
        <w:rFonts w:eastAsia="Times New Roman" w:hAnsi="Microsoft Sans Serif"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1D974F45"/>
    <w:multiLevelType w:val="hybridMultilevel"/>
    <w:tmpl w:val="AB2C30E2"/>
    <w:lvl w:ilvl="0" w:tplc="7432313E">
      <w:start w:val="1"/>
      <w:numFmt w:val="lowerLetter"/>
      <w:lvlText w:val="%1."/>
      <w:lvlJc w:val="left"/>
      <w:pPr>
        <w:tabs>
          <w:tab w:val="num" w:pos="1068"/>
        </w:tabs>
        <w:ind w:left="1068" w:hanging="360"/>
      </w:pPr>
      <w:rPr>
        <w:rFonts w:hint="default"/>
      </w:rPr>
    </w:lvl>
    <w:lvl w:ilvl="1" w:tplc="E1E81356">
      <w:numFmt w:val="bullet"/>
      <w:lvlText w:val="-"/>
      <w:lvlJc w:val="left"/>
      <w:pPr>
        <w:tabs>
          <w:tab w:val="num" w:pos="1068"/>
        </w:tabs>
        <w:ind w:left="1068" w:hanging="360"/>
      </w:pPr>
      <w:rPr>
        <w:rFonts w:eastAsia="Times New Roman" w:hAnsi="Microsoft Sans Serif" w:hint="default"/>
      </w:rPr>
    </w:lvl>
    <w:lvl w:ilvl="2" w:tplc="040C001B" w:tentative="1">
      <w:start w:val="1"/>
      <w:numFmt w:val="lowerRoman"/>
      <w:lvlText w:val="%3."/>
      <w:lvlJc w:val="right"/>
      <w:pPr>
        <w:tabs>
          <w:tab w:val="num" w:pos="1788"/>
        </w:tabs>
        <w:ind w:left="1788" w:hanging="180"/>
      </w:pPr>
    </w:lvl>
    <w:lvl w:ilvl="3" w:tplc="040C000F" w:tentative="1">
      <w:start w:val="1"/>
      <w:numFmt w:val="decimal"/>
      <w:lvlText w:val="%4."/>
      <w:lvlJc w:val="left"/>
      <w:pPr>
        <w:tabs>
          <w:tab w:val="num" w:pos="2508"/>
        </w:tabs>
        <w:ind w:left="2508" w:hanging="360"/>
      </w:pPr>
    </w:lvl>
    <w:lvl w:ilvl="4" w:tplc="040C0019" w:tentative="1">
      <w:start w:val="1"/>
      <w:numFmt w:val="lowerLetter"/>
      <w:lvlText w:val="%5."/>
      <w:lvlJc w:val="left"/>
      <w:pPr>
        <w:tabs>
          <w:tab w:val="num" w:pos="3228"/>
        </w:tabs>
        <w:ind w:left="3228" w:hanging="360"/>
      </w:pPr>
    </w:lvl>
    <w:lvl w:ilvl="5" w:tplc="040C001B" w:tentative="1">
      <w:start w:val="1"/>
      <w:numFmt w:val="lowerRoman"/>
      <w:lvlText w:val="%6."/>
      <w:lvlJc w:val="right"/>
      <w:pPr>
        <w:tabs>
          <w:tab w:val="num" w:pos="3948"/>
        </w:tabs>
        <w:ind w:left="3948" w:hanging="180"/>
      </w:pPr>
    </w:lvl>
    <w:lvl w:ilvl="6" w:tplc="040C000F" w:tentative="1">
      <w:start w:val="1"/>
      <w:numFmt w:val="decimal"/>
      <w:lvlText w:val="%7."/>
      <w:lvlJc w:val="left"/>
      <w:pPr>
        <w:tabs>
          <w:tab w:val="num" w:pos="4668"/>
        </w:tabs>
        <w:ind w:left="4668" w:hanging="360"/>
      </w:pPr>
    </w:lvl>
    <w:lvl w:ilvl="7" w:tplc="040C0019" w:tentative="1">
      <w:start w:val="1"/>
      <w:numFmt w:val="lowerLetter"/>
      <w:lvlText w:val="%8."/>
      <w:lvlJc w:val="left"/>
      <w:pPr>
        <w:tabs>
          <w:tab w:val="num" w:pos="5388"/>
        </w:tabs>
        <w:ind w:left="5388" w:hanging="360"/>
      </w:pPr>
    </w:lvl>
    <w:lvl w:ilvl="8" w:tplc="040C001B" w:tentative="1">
      <w:start w:val="1"/>
      <w:numFmt w:val="lowerRoman"/>
      <w:lvlText w:val="%9."/>
      <w:lvlJc w:val="right"/>
      <w:pPr>
        <w:tabs>
          <w:tab w:val="num" w:pos="6108"/>
        </w:tabs>
        <w:ind w:left="6108" w:hanging="180"/>
      </w:pPr>
    </w:lvl>
  </w:abstractNum>
  <w:abstractNum w:abstractNumId="16">
    <w:nsid w:val="1E8F0AD7"/>
    <w:multiLevelType w:val="hybridMultilevel"/>
    <w:tmpl w:val="0F90758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EF8449C"/>
    <w:multiLevelType w:val="hybridMultilevel"/>
    <w:tmpl w:val="9746CD70"/>
    <w:lvl w:ilvl="0" w:tplc="040C0017">
      <w:start w:val="1"/>
      <w:numFmt w:val="lowerLetter"/>
      <w:lvlText w:val="%1)"/>
      <w:lvlJc w:val="left"/>
      <w:pPr>
        <w:ind w:left="785" w:hanging="360"/>
      </w:p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18">
    <w:nsid w:val="1F45521B"/>
    <w:multiLevelType w:val="hybridMultilevel"/>
    <w:tmpl w:val="87D2E4D0"/>
    <w:lvl w:ilvl="0" w:tplc="EDB6FD8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1FD60894"/>
    <w:multiLevelType w:val="multilevel"/>
    <w:tmpl w:val="67966B44"/>
    <w:lvl w:ilvl="0">
      <w:start w:val="3"/>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20">
    <w:nsid w:val="20A332CC"/>
    <w:multiLevelType w:val="hybridMultilevel"/>
    <w:tmpl w:val="CCE057DC"/>
    <w:lvl w:ilvl="0" w:tplc="E1E81356">
      <w:numFmt w:val="bullet"/>
      <w:lvlText w:val="-"/>
      <w:lvlJc w:val="left"/>
      <w:pPr>
        <w:ind w:left="720" w:hanging="360"/>
      </w:pPr>
      <w:rPr>
        <w:rFonts w:eastAsia="Times New Roman" w:hAnsi="Microsoft Sans 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14B0449"/>
    <w:multiLevelType w:val="hybridMultilevel"/>
    <w:tmpl w:val="37EE1BD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1D7711E"/>
    <w:multiLevelType w:val="hybridMultilevel"/>
    <w:tmpl w:val="B6ECEF56"/>
    <w:lvl w:ilvl="0" w:tplc="E1E81356">
      <w:numFmt w:val="bullet"/>
      <w:lvlText w:val="-"/>
      <w:lvlJc w:val="left"/>
      <w:pPr>
        <w:ind w:left="720" w:hanging="360"/>
      </w:pPr>
      <w:rPr>
        <w:rFonts w:eastAsia="Times New Roman" w:hAnsi="Microsoft Sans Serif"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22182A98"/>
    <w:multiLevelType w:val="hybridMultilevel"/>
    <w:tmpl w:val="6C2C4CCC"/>
    <w:lvl w:ilvl="0" w:tplc="022A774E">
      <w:start w:val="150"/>
      <w:numFmt w:val="bullet"/>
      <w:lvlText w:val="-"/>
      <w:lvlJc w:val="left"/>
      <w:pPr>
        <w:ind w:left="720" w:hanging="360"/>
      </w:pPr>
      <w:rPr>
        <w:rFonts w:ascii="Calibri" w:eastAsiaTheme="minorHAnsi" w:hAnsi="Calibri" w:cs="Calibri"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4">
    <w:nsid w:val="22457477"/>
    <w:multiLevelType w:val="hybridMultilevel"/>
    <w:tmpl w:val="EF52A5B2"/>
    <w:lvl w:ilvl="0" w:tplc="CA3AB520">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nsid w:val="22B9420C"/>
    <w:multiLevelType w:val="hybridMultilevel"/>
    <w:tmpl w:val="2BEEA9A8"/>
    <w:lvl w:ilvl="0" w:tplc="F03E2814">
      <w:numFmt w:val="bullet"/>
      <w:lvlText w:val="-"/>
      <w:lvlJc w:val="left"/>
      <w:pPr>
        <w:ind w:left="775" w:hanging="360"/>
      </w:pPr>
      <w:rPr>
        <w:rFonts w:ascii="Century Gothic" w:eastAsiaTheme="minorHAnsi" w:hAnsi="Century Gothic" w:cstheme="minorBidi" w:hint="default"/>
      </w:rPr>
    </w:lvl>
    <w:lvl w:ilvl="1" w:tplc="080C0003" w:tentative="1">
      <w:start w:val="1"/>
      <w:numFmt w:val="bullet"/>
      <w:lvlText w:val="o"/>
      <w:lvlJc w:val="left"/>
      <w:pPr>
        <w:ind w:left="1495" w:hanging="360"/>
      </w:pPr>
      <w:rPr>
        <w:rFonts w:ascii="Courier New" w:hAnsi="Courier New" w:cs="Courier New" w:hint="default"/>
      </w:rPr>
    </w:lvl>
    <w:lvl w:ilvl="2" w:tplc="080C0005" w:tentative="1">
      <w:start w:val="1"/>
      <w:numFmt w:val="bullet"/>
      <w:lvlText w:val=""/>
      <w:lvlJc w:val="left"/>
      <w:pPr>
        <w:ind w:left="2215" w:hanging="360"/>
      </w:pPr>
      <w:rPr>
        <w:rFonts w:ascii="Wingdings" w:hAnsi="Wingdings" w:hint="default"/>
      </w:rPr>
    </w:lvl>
    <w:lvl w:ilvl="3" w:tplc="080C0001" w:tentative="1">
      <w:start w:val="1"/>
      <w:numFmt w:val="bullet"/>
      <w:lvlText w:val=""/>
      <w:lvlJc w:val="left"/>
      <w:pPr>
        <w:ind w:left="2935" w:hanging="360"/>
      </w:pPr>
      <w:rPr>
        <w:rFonts w:ascii="Symbol" w:hAnsi="Symbol" w:hint="default"/>
      </w:rPr>
    </w:lvl>
    <w:lvl w:ilvl="4" w:tplc="080C0003" w:tentative="1">
      <w:start w:val="1"/>
      <w:numFmt w:val="bullet"/>
      <w:lvlText w:val="o"/>
      <w:lvlJc w:val="left"/>
      <w:pPr>
        <w:ind w:left="3655" w:hanging="360"/>
      </w:pPr>
      <w:rPr>
        <w:rFonts w:ascii="Courier New" w:hAnsi="Courier New" w:cs="Courier New" w:hint="default"/>
      </w:rPr>
    </w:lvl>
    <w:lvl w:ilvl="5" w:tplc="080C0005" w:tentative="1">
      <w:start w:val="1"/>
      <w:numFmt w:val="bullet"/>
      <w:lvlText w:val=""/>
      <w:lvlJc w:val="left"/>
      <w:pPr>
        <w:ind w:left="4375" w:hanging="360"/>
      </w:pPr>
      <w:rPr>
        <w:rFonts w:ascii="Wingdings" w:hAnsi="Wingdings" w:hint="default"/>
      </w:rPr>
    </w:lvl>
    <w:lvl w:ilvl="6" w:tplc="080C0001" w:tentative="1">
      <w:start w:val="1"/>
      <w:numFmt w:val="bullet"/>
      <w:lvlText w:val=""/>
      <w:lvlJc w:val="left"/>
      <w:pPr>
        <w:ind w:left="5095" w:hanging="360"/>
      </w:pPr>
      <w:rPr>
        <w:rFonts w:ascii="Symbol" w:hAnsi="Symbol" w:hint="default"/>
      </w:rPr>
    </w:lvl>
    <w:lvl w:ilvl="7" w:tplc="080C0003" w:tentative="1">
      <w:start w:val="1"/>
      <w:numFmt w:val="bullet"/>
      <w:lvlText w:val="o"/>
      <w:lvlJc w:val="left"/>
      <w:pPr>
        <w:ind w:left="5815" w:hanging="360"/>
      </w:pPr>
      <w:rPr>
        <w:rFonts w:ascii="Courier New" w:hAnsi="Courier New" w:cs="Courier New" w:hint="default"/>
      </w:rPr>
    </w:lvl>
    <w:lvl w:ilvl="8" w:tplc="080C0005" w:tentative="1">
      <w:start w:val="1"/>
      <w:numFmt w:val="bullet"/>
      <w:lvlText w:val=""/>
      <w:lvlJc w:val="left"/>
      <w:pPr>
        <w:ind w:left="6535" w:hanging="360"/>
      </w:pPr>
      <w:rPr>
        <w:rFonts w:ascii="Wingdings" w:hAnsi="Wingdings" w:hint="default"/>
      </w:rPr>
    </w:lvl>
  </w:abstractNum>
  <w:abstractNum w:abstractNumId="26">
    <w:nsid w:val="2349694F"/>
    <w:multiLevelType w:val="hybridMultilevel"/>
    <w:tmpl w:val="82346BD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nsid w:val="236879C9"/>
    <w:multiLevelType w:val="hybridMultilevel"/>
    <w:tmpl w:val="C35A094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239E1115"/>
    <w:multiLevelType w:val="hybridMultilevel"/>
    <w:tmpl w:val="EF705970"/>
    <w:lvl w:ilvl="0" w:tplc="E1E81356">
      <w:numFmt w:val="bullet"/>
      <w:lvlText w:val="-"/>
      <w:lvlJc w:val="left"/>
      <w:pPr>
        <w:tabs>
          <w:tab w:val="num" w:pos="420"/>
        </w:tabs>
        <w:ind w:left="420" w:hanging="360"/>
      </w:pPr>
      <w:rPr>
        <w:rFonts w:eastAsia="Times New Roman" w:hAnsi="Microsoft Sans Serif"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nsid w:val="23F815F3"/>
    <w:multiLevelType w:val="hybridMultilevel"/>
    <w:tmpl w:val="5D04D77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0">
    <w:nsid w:val="24BF5A7C"/>
    <w:multiLevelType w:val="hybridMultilevel"/>
    <w:tmpl w:val="31DAE23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26C92205"/>
    <w:multiLevelType w:val="hybridMultilevel"/>
    <w:tmpl w:val="94AE3C18"/>
    <w:lvl w:ilvl="0" w:tplc="080C0003">
      <w:start w:val="1"/>
      <w:numFmt w:val="bullet"/>
      <w:lvlText w:val="o"/>
      <w:lvlJc w:val="left"/>
      <w:pPr>
        <w:ind w:left="720" w:hanging="360"/>
      </w:pPr>
      <w:rPr>
        <w:rFonts w:ascii="Courier New" w:hAnsi="Courier New" w:cs="Courier New"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2">
    <w:nsid w:val="27036AA2"/>
    <w:multiLevelType w:val="hybridMultilevel"/>
    <w:tmpl w:val="333844CC"/>
    <w:lvl w:ilvl="0" w:tplc="CA3AB520">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3">
    <w:nsid w:val="2D717559"/>
    <w:multiLevelType w:val="hybridMultilevel"/>
    <w:tmpl w:val="1E808E38"/>
    <w:lvl w:ilvl="0" w:tplc="080C0005">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4">
    <w:nsid w:val="318A3FB1"/>
    <w:multiLevelType w:val="multilevel"/>
    <w:tmpl w:val="539CEA82"/>
    <w:lvl w:ilvl="0">
      <w:start w:val="1"/>
      <w:numFmt w:val="decimal"/>
      <w:lvlText w:val="%1."/>
      <w:lvlJc w:val="left"/>
      <w:pPr>
        <w:ind w:left="720" w:hanging="360"/>
      </w:pPr>
      <w:rPr>
        <w:rFonts w:hint="default"/>
      </w:rPr>
    </w:lvl>
    <w:lvl w:ilvl="1">
      <w:start w:val="1"/>
      <w:numFmt w:val="decimal"/>
      <w:isLgl/>
      <w:lvlText w:val="%1.%2."/>
      <w:lvlJc w:val="left"/>
      <w:pPr>
        <w:ind w:left="1070"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04" w:hanging="720"/>
      </w:pPr>
      <w:rPr>
        <w:rFonts w:hint="default"/>
      </w:rPr>
    </w:lvl>
    <w:lvl w:ilvl="4">
      <w:start w:val="1"/>
      <w:numFmt w:val="decimal"/>
      <w:isLgl/>
      <w:lvlText w:val="%1.%2.%3.%4.%5."/>
      <w:lvlJc w:val="left"/>
      <w:pPr>
        <w:ind w:left="2272" w:hanging="1080"/>
      </w:pPr>
      <w:rPr>
        <w:rFonts w:hint="default"/>
      </w:rPr>
    </w:lvl>
    <w:lvl w:ilvl="5">
      <w:start w:val="1"/>
      <w:numFmt w:val="decimal"/>
      <w:isLgl/>
      <w:lvlText w:val="%1.%2.%3.%4.%5.%6."/>
      <w:lvlJc w:val="left"/>
      <w:pPr>
        <w:ind w:left="2480" w:hanging="1080"/>
      </w:pPr>
      <w:rPr>
        <w:rFonts w:hint="default"/>
      </w:rPr>
    </w:lvl>
    <w:lvl w:ilvl="6">
      <w:start w:val="1"/>
      <w:numFmt w:val="decimal"/>
      <w:isLgl/>
      <w:lvlText w:val="%1.%2.%3.%4.%5.%6.%7."/>
      <w:lvlJc w:val="left"/>
      <w:pPr>
        <w:ind w:left="3048" w:hanging="1440"/>
      </w:pPr>
      <w:rPr>
        <w:rFonts w:hint="default"/>
      </w:rPr>
    </w:lvl>
    <w:lvl w:ilvl="7">
      <w:start w:val="1"/>
      <w:numFmt w:val="decimal"/>
      <w:isLgl/>
      <w:lvlText w:val="%1.%2.%3.%4.%5.%6.%7.%8."/>
      <w:lvlJc w:val="left"/>
      <w:pPr>
        <w:ind w:left="3256" w:hanging="1440"/>
      </w:pPr>
      <w:rPr>
        <w:rFonts w:hint="default"/>
      </w:rPr>
    </w:lvl>
    <w:lvl w:ilvl="8">
      <w:start w:val="1"/>
      <w:numFmt w:val="decimal"/>
      <w:isLgl/>
      <w:lvlText w:val="%1.%2.%3.%4.%5.%6.%7.%8.%9."/>
      <w:lvlJc w:val="left"/>
      <w:pPr>
        <w:ind w:left="3464" w:hanging="1440"/>
      </w:pPr>
      <w:rPr>
        <w:rFonts w:hint="default"/>
      </w:rPr>
    </w:lvl>
  </w:abstractNum>
  <w:abstractNum w:abstractNumId="35">
    <w:nsid w:val="323440CA"/>
    <w:multiLevelType w:val="hybridMultilevel"/>
    <w:tmpl w:val="82A46850"/>
    <w:lvl w:ilvl="0" w:tplc="080C0003">
      <w:start w:val="1"/>
      <w:numFmt w:val="bullet"/>
      <w:lvlText w:val="o"/>
      <w:lvlJc w:val="left"/>
      <w:pPr>
        <w:ind w:left="720" w:hanging="360"/>
      </w:pPr>
      <w:rPr>
        <w:rFonts w:ascii="Courier New" w:hAnsi="Courier New" w:cs="Courier New"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6">
    <w:nsid w:val="32A23EFF"/>
    <w:multiLevelType w:val="hybridMultilevel"/>
    <w:tmpl w:val="F8F67D12"/>
    <w:lvl w:ilvl="0" w:tplc="E1E81356">
      <w:numFmt w:val="bullet"/>
      <w:lvlText w:val="-"/>
      <w:lvlJc w:val="left"/>
      <w:pPr>
        <w:tabs>
          <w:tab w:val="num" w:pos="420"/>
        </w:tabs>
        <w:ind w:left="420" w:hanging="360"/>
      </w:pPr>
      <w:rPr>
        <w:rFonts w:eastAsia="Times New Roman" w:hAnsi="Microsoft Sans Serif"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nsid w:val="32D71FD2"/>
    <w:multiLevelType w:val="hybridMultilevel"/>
    <w:tmpl w:val="047C7B00"/>
    <w:lvl w:ilvl="0" w:tplc="080C000F">
      <w:start w:val="1"/>
      <w:numFmt w:val="decimal"/>
      <w:lvlText w:val="%1."/>
      <w:lvlJc w:val="left"/>
      <w:pPr>
        <w:ind w:left="1440" w:hanging="360"/>
      </w:pPr>
    </w:lvl>
    <w:lvl w:ilvl="1" w:tplc="080C0019" w:tentative="1">
      <w:start w:val="1"/>
      <w:numFmt w:val="lowerLetter"/>
      <w:lvlText w:val="%2."/>
      <w:lvlJc w:val="left"/>
      <w:pPr>
        <w:ind w:left="2160" w:hanging="360"/>
      </w:pPr>
    </w:lvl>
    <w:lvl w:ilvl="2" w:tplc="080C001B" w:tentative="1">
      <w:start w:val="1"/>
      <w:numFmt w:val="lowerRoman"/>
      <w:lvlText w:val="%3."/>
      <w:lvlJc w:val="right"/>
      <w:pPr>
        <w:ind w:left="2880" w:hanging="180"/>
      </w:pPr>
    </w:lvl>
    <w:lvl w:ilvl="3" w:tplc="080C000F" w:tentative="1">
      <w:start w:val="1"/>
      <w:numFmt w:val="decimal"/>
      <w:lvlText w:val="%4."/>
      <w:lvlJc w:val="left"/>
      <w:pPr>
        <w:ind w:left="3600" w:hanging="360"/>
      </w:pPr>
    </w:lvl>
    <w:lvl w:ilvl="4" w:tplc="080C0019" w:tentative="1">
      <w:start w:val="1"/>
      <w:numFmt w:val="lowerLetter"/>
      <w:lvlText w:val="%5."/>
      <w:lvlJc w:val="left"/>
      <w:pPr>
        <w:ind w:left="4320" w:hanging="360"/>
      </w:pPr>
    </w:lvl>
    <w:lvl w:ilvl="5" w:tplc="080C001B" w:tentative="1">
      <w:start w:val="1"/>
      <w:numFmt w:val="lowerRoman"/>
      <w:lvlText w:val="%6."/>
      <w:lvlJc w:val="right"/>
      <w:pPr>
        <w:ind w:left="5040" w:hanging="180"/>
      </w:pPr>
    </w:lvl>
    <w:lvl w:ilvl="6" w:tplc="080C000F" w:tentative="1">
      <w:start w:val="1"/>
      <w:numFmt w:val="decimal"/>
      <w:lvlText w:val="%7."/>
      <w:lvlJc w:val="left"/>
      <w:pPr>
        <w:ind w:left="5760" w:hanging="360"/>
      </w:pPr>
    </w:lvl>
    <w:lvl w:ilvl="7" w:tplc="080C0019" w:tentative="1">
      <w:start w:val="1"/>
      <w:numFmt w:val="lowerLetter"/>
      <w:lvlText w:val="%8."/>
      <w:lvlJc w:val="left"/>
      <w:pPr>
        <w:ind w:left="6480" w:hanging="360"/>
      </w:pPr>
    </w:lvl>
    <w:lvl w:ilvl="8" w:tplc="080C001B" w:tentative="1">
      <w:start w:val="1"/>
      <w:numFmt w:val="lowerRoman"/>
      <w:lvlText w:val="%9."/>
      <w:lvlJc w:val="right"/>
      <w:pPr>
        <w:ind w:left="7200" w:hanging="180"/>
      </w:pPr>
    </w:lvl>
  </w:abstractNum>
  <w:abstractNum w:abstractNumId="38">
    <w:nsid w:val="33492BD8"/>
    <w:multiLevelType w:val="hybridMultilevel"/>
    <w:tmpl w:val="954E60B4"/>
    <w:lvl w:ilvl="0" w:tplc="080C0005">
      <w:start w:val="1"/>
      <w:numFmt w:val="bullet"/>
      <w:lvlText w:val=""/>
      <w:lvlJc w:val="left"/>
      <w:pPr>
        <w:ind w:left="720" w:hanging="360"/>
      </w:pPr>
      <w:rPr>
        <w:rFonts w:ascii="Wingdings" w:hAnsi="Wingdings"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9">
    <w:nsid w:val="335A4BE4"/>
    <w:multiLevelType w:val="hybridMultilevel"/>
    <w:tmpl w:val="4A423C0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353872B5"/>
    <w:multiLevelType w:val="multilevel"/>
    <w:tmpl w:val="9CBEA1E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nsid w:val="3A53301E"/>
    <w:multiLevelType w:val="hybridMultilevel"/>
    <w:tmpl w:val="50B463FC"/>
    <w:lvl w:ilvl="0" w:tplc="EDB6FD8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3B0F7303"/>
    <w:multiLevelType w:val="hybridMultilevel"/>
    <w:tmpl w:val="B96298EE"/>
    <w:lvl w:ilvl="0" w:tplc="EDB6FD8C">
      <w:start w:val="1"/>
      <w:numFmt w:val="bullet"/>
      <w:lvlText w:val=""/>
      <w:lvlJc w:val="left"/>
      <w:pPr>
        <w:ind w:left="1060" w:hanging="360"/>
      </w:pPr>
      <w:rPr>
        <w:rFonts w:ascii="Wingdings" w:hAnsi="Wingdings" w:hint="default"/>
        <w:color w:val="auto"/>
      </w:rPr>
    </w:lvl>
    <w:lvl w:ilvl="1" w:tplc="040C0003">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43">
    <w:nsid w:val="3BEC0399"/>
    <w:multiLevelType w:val="hybridMultilevel"/>
    <w:tmpl w:val="0B143F14"/>
    <w:lvl w:ilvl="0" w:tplc="7432313E">
      <w:start w:val="1"/>
      <w:numFmt w:val="lowerLetter"/>
      <w:lvlText w:val="%1."/>
      <w:lvlJc w:val="left"/>
      <w:pPr>
        <w:tabs>
          <w:tab w:val="num" w:pos="1068"/>
        </w:tabs>
        <w:ind w:left="1068" w:hanging="360"/>
      </w:pPr>
      <w:rPr>
        <w:rFonts w:hint="default"/>
      </w:rPr>
    </w:lvl>
    <w:lvl w:ilvl="1" w:tplc="E1E81356">
      <w:numFmt w:val="bullet"/>
      <w:lvlText w:val="-"/>
      <w:lvlJc w:val="left"/>
      <w:pPr>
        <w:tabs>
          <w:tab w:val="num" w:pos="1068"/>
        </w:tabs>
        <w:ind w:left="1068" w:hanging="360"/>
      </w:pPr>
      <w:rPr>
        <w:rFonts w:eastAsia="Times New Roman" w:hAnsi="Microsoft Sans Serif" w:hint="default"/>
      </w:rPr>
    </w:lvl>
    <w:lvl w:ilvl="2" w:tplc="040C001B" w:tentative="1">
      <w:start w:val="1"/>
      <w:numFmt w:val="lowerRoman"/>
      <w:lvlText w:val="%3."/>
      <w:lvlJc w:val="right"/>
      <w:pPr>
        <w:tabs>
          <w:tab w:val="num" w:pos="1788"/>
        </w:tabs>
        <w:ind w:left="1788" w:hanging="180"/>
      </w:pPr>
    </w:lvl>
    <w:lvl w:ilvl="3" w:tplc="040C000F" w:tentative="1">
      <w:start w:val="1"/>
      <w:numFmt w:val="decimal"/>
      <w:lvlText w:val="%4."/>
      <w:lvlJc w:val="left"/>
      <w:pPr>
        <w:tabs>
          <w:tab w:val="num" w:pos="2508"/>
        </w:tabs>
        <w:ind w:left="2508" w:hanging="360"/>
      </w:pPr>
    </w:lvl>
    <w:lvl w:ilvl="4" w:tplc="040C0019" w:tentative="1">
      <w:start w:val="1"/>
      <w:numFmt w:val="lowerLetter"/>
      <w:lvlText w:val="%5."/>
      <w:lvlJc w:val="left"/>
      <w:pPr>
        <w:tabs>
          <w:tab w:val="num" w:pos="3228"/>
        </w:tabs>
        <w:ind w:left="3228" w:hanging="360"/>
      </w:pPr>
    </w:lvl>
    <w:lvl w:ilvl="5" w:tplc="040C001B" w:tentative="1">
      <w:start w:val="1"/>
      <w:numFmt w:val="lowerRoman"/>
      <w:lvlText w:val="%6."/>
      <w:lvlJc w:val="right"/>
      <w:pPr>
        <w:tabs>
          <w:tab w:val="num" w:pos="3948"/>
        </w:tabs>
        <w:ind w:left="3948" w:hanging="180"/>
      </w:pPr>
    </w:lvl>
    <w:lvl w:ilvl="6" w:tplc="040C000F" w:tentative="1">
      <w:start w:val="1"/>
      <w:numFmt w:val="decimal"/>
      <w:lvlText w:val="%7."/>
      <w:lvlJc w:val="left"/>
      <w:pPr>
        <w:tabs>
          <w:tab w:val="num" w:pos="4668"/>
        </w:tabs>
        <w:ind w:left="4668" w:hanging="360"/>
      </w:pPr>
    </w:lvl>
    <w:lvl w:ilvl="7" w:tplc="040C0019" w:tentative="1">
      <w:start w:val="1"/>
      <w:numFmt w:val="lowerLetter"/>
      <w:lvlText w:val="%8."/>
      <w:lvlJc w:val="left"/>
      <w:pPr>
        <w:tabs>
          <w:tab w:val="num" w:pos="5388"/>
        </w:tabs>
        <w:ind w:left="5388" w:hanging="360"/>
      </w:pPr>
    </w:lvl>
    <w:lvl w:ilvl="8" w:tplc="040C001B" w:tentative="1">
      <w:start w:val="1"/>
      <w:numFmt w:val="lowerRoman"/>
      <w:lvlText w:val="%9."/>
      <w:lvlJc w:val="right"/>
      <w:pPr>
        <w:tabs>
          <w:tab w:val="num" w:pos="6108"/>
        </w:tabs>
        <w:ind w:left="6108" w:hanging="180"/>
      </w:pPr>
    </w:lvl>
  </w:abstractNum>
  <w:abstractNum w:abstractNumId="44">
    <w:nsid w:val="3CD50969"/>
    <w:multiLevelType w:val="multilevel"/>
    <w:tmpl w:val="040C8316"/>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bullet"/>
      <w:lvlText w:val=""/>
      <w:lvlJc w:val="left"/>
      <w:pPr>
        <w:ind w:left="1440" w:hanging="360"/>
      </w:pPr>
      <w:rPr>
        <w:rFonts w:ascii="Wingdings" w:hAnsi="Wingdings" w:hint="default"/>
      </w:r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45">
    <w:nsid w:val="3CD73CC2"/>
    <w:multiLevelType w:val="hybridMultilevel"/>
    <w:tmpl w:val="576AEE1C"/>
    <w:lvl w:ilvl="0" w:tplc="EDB6FD8C">
      <w:start w:val="1"/>
      <w:numFmt w:val="bullet"/>
      <w:lvlText w:val=""/>
      <w:lvlJc w:val="left"/>
      <w:pPr>
        <w:ind w:left="1060" w:hanging="360"/>
      </w:pPr>
      <w:rPr>
        <w:rFonts w:ascii="Wingdings" w:hAnsi="Wingdings" w:hint="default"/>
        <w:color w:val="auto"/>
      </w:rPr>
    </w:lvl>
    <w:lvl w:ilvl="1" w:tplc="040C0005">
      <w:start w:val="1"/>
      <w:numFmt w:val="bullet"/>
      <w:lvlText w:val=""/>
      <w:lvlJc w:val="left"/>
      <w:pPr>
        <w:ind w:left="1780" w:hanging="360"/>
      </w:pPr>
      <w:rPr>
        <w:rFonts w:ascii="Wingdings" w:hAnsi="Wingdings" w:hint="default"/>
      </w:rPr>
    </w:lvl>
    <w:lvl w:ilvl="2" w:tplc="040C0005">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46">
    <w:nsid w:val="3EC96E8A"/>
    <w:multiLevelType w:val="hybridMultilevel"/>
    <w:tmpl w:val="A380151A"/>
    <w:lvl w:ilvl="0" w:tplc="CA3AB520">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7">
    <w:nsid w:val="3F6E3200"/>
    <w:multiLevelType w:val="hybridMultilevel"/>
    <w:tmpl w:val="E572D23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8">
    <w:nsid w:val="41800FCE"/>
    <w:multiLevelType w:val="hybridMultilevel"/>
    <w:tmpl w:val="CE74EFCA"/>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427262CC"/>
    <w:multiLevelType w:val="hybridMultilevel"/>
    <w:tmpl w:val="FEE4F3CC"/>
    <w:lvl w:ilvl="0" w:tplc="F03E2814">
      <w:numFmt w:val="bullet"/>
      <w:lvlText w:val="-"/>
      <w:lvlJc w:val="left"/>
      <w:pPr>
        <w:ind w:left="720" w:hanging="360"/>
      </w:pPr>
      <w:rPr>
        <w:rFonts w:ascii="Century Gothic" w:eastAsiaTheme="minorHAnsi"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4A6F4CEF"/>
    <w:multiLevelType w:val="hybridMultilevel"/>
    <w:tmpl w:val="4F1C7D6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4AB71978"/>
    <w:multiLevelType w:val="hybridMultilevel"/>
    <w:tmpl w:val="72C0B8BE"/>
    <w:lvl w:ilvl="0" w:tplc="CA3AB520">
      <w:start w:val="1"/>
      <w:numFmt w:val="bullet"/>
      <w:lvlText w:val="-"/>
      <w:lvlJc w:val="left"/>
      <w:pPr>
        <w:ind w:left="1004" w:hanging="360"/>
      </w:pPr>
      <w:rPr>
        <w:rFonts w:ascii="Calibri" w:hAnsi="Calibri"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52">
    <w:nsid w:val="4AB71BE0"/>
    <w:multiLevelType w:val="hybridMultilevel"/>
    <w:tmpl w:val="85DE1122"/>
    <w:lvl w:ilvl="0" w:tplc="FD0435BA">
      <w:numFmt w:val="bullet"/>
      <w:lvlText w:val="-"/>
      <w:lvlJc w:val="left"/>
      <w:pPr>
        <w:ind w:left="720" w:hanging="360"/>
      </w:pPr>
      <w:rPr>
        <w:rFonts w:ascii="Verdana" w:eastAsia="Times New Roman" w:hAnsi="Verdana"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3">
    <w:nsid w:val="4CA06AA4"/>
    <w:multiLevelType w:val="hybridMultilevel"/>
    <w:tmpl w:val="9746CD70"/>
    <w:lvl w:ilvl="0" w:tplc="040C0017">
      <w:start w:val="1"/>
      <w:numFmt w:val="lowerLetter"/>
      <w:lvlText w:val="%1)"/>
      <w:lvlJc w:val="left"/>
      <w:pPr>
        <w:ind w:left="785" w:hanging="360"/>
      </w:p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54">
    <w:nsid w:val="4D950D14"/>
    <w:multiLevelType w:val="hybridMultilevel"/>
    <w:tmpl w:val="6B865514"/>
    <w:lvl w:ilvl="0" w:tplc="6D747412">
      <w:start w:val="3"/>
      <w:numFmt w:val="bullet"/>
      <w:lvlText w:val="-"/>
      <w:lvlJc w:val="left"/>
      <w:pPr>
        <w:ind w:left="1102" w:hanging="360"/>
      </w:pPr>
      <w:rPr>
        <w:rFonts w:ascii="Verdana" w:eastAsia="Times New Roman" w:hAnsi="Verdana" w:hint="default"/>
      </w:rPr>
    </w:lvl>
    <w:lvl w:ilvl="1" w:tplc="080C0003">
      <w:start w:val="1"/>
      <w:numFmt w:val="bullet"/>
      <w:lvlText w:val="o"/>
      <w:lvlJc w:val="left"/>
      <w:pPr>
        <w:ind w:left="1822" w:hanging="360"/>
      </w:pPr>
      <w:rPr>
        <w:rFonts w:ascii="Courier New" w:hAnsi="Courier New" w:hint="default"/>
      </w:rPr>
    </w:lvl>
    <w:lvl w:ilvl="2" w:tplc="080C0005">
      <w:start w:val="1"/>
      <w:numFmt w:val="bullet"/>
      <w:lvlText w:val=""/>
      <w:lvlJc w:val="left"/>
      <w:pPr>
        <w:ind w:left="2542" w:hanging="360"/>
      </w:pPr>
      <w:rPr>
        <w:rFonts w:ascii="Wingdings" w:hAnsi="Wingdings" w:hint="default"/>
      </w:rPr>
    </w:lvl>
    <w:lvl w:ilvl="3" w:tplc="080C0001" w:tentative="1">
      <w:start w:val="1"/>
      <w:numFmt w:val="bullet"/>
      <w:lvlText w:val=""/>
      <w:lvlJc w:val="left"/>
      <w:pPr>
        <w:ind w:left="3262" w:hanging="360"/>
      </w:pPr>
      <w:rPr>
        <w:rFonts w:ascii="Symbol" w:hAnsi="Symbol" w:hint="default"/>
      </w:rPr>
    </w:lvl>
    <w:lvl w:ilvl="4" w:tplc="080C0003" w:tentative="1">
      <w:start w:val="1"/>
      <w:numFmt w:val="bullet"/>
      <w:lvlText w:val="o"/>
      <w:lvlJc w:val="left"/>
      <w:pPr>
        <w:ind w:left="3982" w:hanging="360"/>
      </w:pPr>
      <w:rPr>
        <w:rFonts w:ascii="Courier New" w:hAnsi="Courier New" w:hint="default"/>
      </w:rPr>
    </w:lvl>
    <w:lvl w:ilvl="5" w:tplc="080C0005" w:tentative="1">
      <w:start w:val="1"/>
      <w:numFmt w:val="bullet"/>
      <w:lvlText w:val=""/>
      <w:lvlJc w:val="left"/>
      <w:pPr>
        <w:ind w:left="4702" w:hanging="360"/>
      </w:pPr>
      <w:rPr>
        <w:rFonts w:ascii="Wingdings" w:hAnsi="Wingdings" w:hint="default"/>
      </w:rPr>
    </w:lvl>
    <w:lvl w:ilvl="6" w:tplc="080C0001" w:tentative="1">
      <w:start w:val="1"/>
      <w:numFmt w:val="bullet"/>
      <w:lvlText w:val=""/>
      <w:lvlJc w:val="left"/>
      <w:pPr>
        <w:ind w:left="5422" w:hanging="360"/>
      </w:pPr>
      <w:rPr>
        <w:rFonts w:ascii="Symbol" w:hAnsi="Symbol" w:hint="default"/>
      </w:rPr>
    </w:lvl>
    <w:lvl w:ilvl="7" w:tplc="080C0003" w:tentative="1">
      <w:start w:val="1"/>
      <w:numFmt w:val="bullet"/>
      <w:lvlText w:val="o"/>
      <w:lvlJc w:val="left"/>
      <w:pPr>
        <w:ind w:left="6142" w:hanging="360"/>
      </w:pPr>
      <w:rPr>
        <w:rFonts w:ascii="Courier New" w:hAnsi="Courier New" w:hint="default"/>
      </w:rPr>
    </w:lvl>
    <w:lvl w:ilvl="8" w:tplc="080C0005" w:tentative="1">
      <w:start w:val="1"/>
      <w:numFmt w:val="bullet"/>
      <w:lvlText w:val=""/>
      <w:lvlJc w:val="left"/>
      <w:pPr>
        <w:ind w:left="6862" w:hanging="360"/>
      </w:pPr>
      <w:rPr>
        <w:rFonts w:ascii="Wingdings" w:hAnsi="Wingdings" w:hint="default"/>
      </w:rPr>
    </w:lvl>
  </w:abstractNum>
  <w:abstractNum w:abstractNumId="55">
    <w:nsid w:val="4E525B9F"/>
    <w:multiLevelType w:val="hybridMultilevel"/>
    <w:tmpl w:val="5A945CC2"/>
    <w:lvl w:ilvl="0" w:tplc="EDB6FD8C">
      <w:start w:val="1"/>
      <w:numFmt w:val="bullet"/>
      <w:lvlText w:val=""/>
      <w:lvlJc w:val="left"/>
      <w:pPr>
        <w:ind w:left="1060" w:hanging="360"/>
      </w:pPr>
      <w:rPr>
        <w:rFonts w:ascii="Wingdings" w:hAnsi="Wingdings" w:hint="default"/>
        <w:color w:val="auto"/>
      </w:rPr>
    </w:lvl>
    <w:lvl w:ilvl="1" w:tplc="040C0005">
      <w:start w:val="1"/>
      <w:numFmt w:val="bullet"/>
      <w:lvlText w:val=""/>
      <w:lvlJc w:val="left"/>
      <w:pPr>
        <w:ind w:left="1780" w:hanging="360"/>
      </w:pPr>
      <w:rPr>
        <w:rFonts w:ascii="Wingdings" w:hAnsi="Wingdings" w:hint="default"/>
      </w:rPr>
    </w:lvl>
    <w:lvl w:ilvl="2" w:tplc="F03E2814">
      <w:numFmt w:val="bullet"/>
      <w:lvlText w:val="-"/>
      <w:lvlJc w:val="left"/>
      <w:pPr>
        <w:ind w:left="2500" w:hanging="360"/>
      </w:pPr>
      <w:rPr>
        <w:rFonts w:ascii="Century Gothic" w:eastAsia="Calibri" w:hAnsi="Century Gothic" w:cs="Times New Roman"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56">
    <w:nsid w:val="4E723CB7"/>
    <w:multiLevelType w:val="hybridMultilevel"/>
    <w:tmpl w:val="0EDA4652"/>
    <w:lvl w:ilvl="0" w:tplc="080C000F">
      <w:start w:val="1"/>
      <w:numFmt w:val="decimal"/>
      <w:lvlText w:val="%1."/>
      <w:lvlJc w:val="left"/>
      <w:pPr>
        <w:ind w:left="1287" w:hanging="360"/>
      </w:pPr>
    </w:lvl>
    <w:lvl w:ilvl="1" w:tplc="080C0019" w:tentative="1">
      <w:start w:val="1"/>
      <w:numFmt w:val="lowerLetter"/>
      <w:lvlText w:val="%2."/>
      <w:lvlJc w:val="left"/>
      <w:pPr>
        <w:ind w:left="2007" w:hanging="360"/>
      </w:pPr>
    </w:lvl>
    <w:lvl w:ilvl="2" w:tplc="080C001B" w:tentative="1">
      <w:start w:val="1"/>
      <w:numFmt w:val="lowerRoman"/>
      <w:lvlText w:val="%3."/>
      <w:lvlJc w:val="right"/>
      <w:pPr>
        <w:ind w:left="2727" w:hanging="180"/>
      </w:pPr>
    </w:lvl>
    <w:lvl w:ilvl="3" w:tplc="080C000F" w:tentative="1">
      <w:start w:val="1"/>
      <w:numFmt w:val="decimal"/>
      <w:lvlText w:val="%4."/>
      <w:lvlJc w:val="left"/>
      <w:pPr>
        <w:ind w:left="3447" w:hanging="360"/>
      </w:pPr>
    </w:lvl>
    <w:lvl w:ilvl="4" w:tplc="080C0019" w:tentative="1">
      <w:start w:val="1"/>
      <w:numFmt w:val="lowerLetter"/>
      <w:lvlText w:val="%5."/>
      <w:lvlJc w:val="left"/>
      <w:pPr>
        <w:ind w:left="4167" w:hanging="360"/>
      </w:pPr>
    </w:lvl>
    <w:lvl w:ilvl="5" w:tplc="080C001B" w:tentative="1">
      <w:start w:val="1"/>
      <w:numFmt w:val="lowerRoman"/>
      <w:lvlText w:val="%6."/>
      <w:lvlJc w:val="right"/>
      <w:pPr>
        <w:ind w:left="4887" w:hanging="180"/>
      </w:pPr>
    </w:lvl>
    <w:lvl w:ilvl="6" w:tplc="080C000F" w:tentative="1">
      <w:start w:val="1"/>
      <w:numFmt w:val="decimal"/>
      <w:lvlText w:val="%7."/>
      <w:lvlJc w:val="left"/>
      <w:pPr>
        <w:ind w:left="5607" w:hanging="360"/>
      </w:pPr>
    </w:lvl>
    <w:lvl w:ilvl="7" w:tplc="080C0019" w:tentative="1">
      <w:start w:val="1"/>
      <w:numFmt w:val="lowerLetter"/>
      <w:lvlText w:val="%8."/>
      <w:lvlJc w:val="left"/>
      <w:pPr>
        <w:ind w:left="6327" w:hanging="360"/>
      </w:pPr>
    </w:lvl>
    <w:lvl w:ilvl="8" w:tplc="080C001B" w:tentative="1">
      <w:start w:val="1"/>
      <w:numFmt w:val="lowerRoman"/>
      <w:lvlText w:val="%9."/>
      <w:lvlJc w:val="right"/>
      <w:pPr>
        <w:ind w:left="7047" w:hanging="180"/>
      </w:pPr>
    </w:lvl>
  </w:abstractNum>
  <w:abstractNum w:abstractNumId="57">
    <w:nsid w:val="4FF23F1A"/>
    <w:multiLevelType w:val="multilevel"/>
    <w:tmpl w:val="FE6047C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8">
    <w:nsid w:val="52473EF5"/>
    <w:multiLevelType w:val="hybridMultilevel"/>
    <w:tmpl w:val="011CE7FC"/>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9">
    <w:nsid w:val="525A7F7F"/>
    <w:multiLevelType w:val="hybridMultilevel"/>
    <w:tmpl w:val="205E40E4"/>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0">
    <w:nsid w:val="54626DFA"/>
    <w:multiLevelType w:val="hybridMultilevel"/>
    <w:tmpl w:val="BD3ADF10"/>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nsid w:val="54852727"/>
    <w:multiLevelType w:val="hybridMultilevel"/>
    <w:tmpl w:val="816453D4"/>
    <w:lvl w:ilvl="0" w:tplc="E1E81356">
      <w:numFmt w:val="bullet"/>
      <w:lvlText w:val="-"/>
      <w:lvlJc w:val="left"/>
      <w:pPr>
        <w:ind w:left="1004" w:hanging="360"/>
      </w:pPr>
      <w:rPr>
        <w:rFonts w:eastAsia="Times New Roman" w:hAnsi="Microsoft Sans Serif"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62">
    <w:nsid w:val="552D5599"/>
    <w:multiLevelType w:val="hybridMultilevel"/>
    <w:tmpl w:val="3BACA7B6"/>
    <w:lvl w:ilvl="0" w:tplc="E1E81356">
      <w:numFmt w:val="bullet"/>
      <w:lvlText w:val="-"/>
      <w:lvlJc w:val="left"/>
      <w:pPr>
        <w:tabs>
          <w:tab w:val="num" w:pos="420"/>
        </w:tabs>
        <w:ind w:left="420" w:hanging="360"/>
      </w:pPr>
      <w:rPr>
        <w:rFonts w:eastAsia="Times New Roman" w:hAnsi="Microsoft Sans Serif"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3">
    <w:nsid w:val="55E91AF4"/>
    <w:multiLevelType w:val="hybridMultilevel"/>
    <w:tmpl w:val="54361918"/>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4">
    <w:nsid w:val="55FA3170"/>
    <w:multiLevelType w:val="hybridMultilevel"/>
    <w:tmpl w:val="CDA81F72"/>
    <w:lvl w:ilvl="0" w:tplc="CAD4B000">
      <w:start w:val="1"/>
      <w:numFmt w:val="lowerLetter"/>
      <w:pStyle w:val="Titre3"/>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nsid w:val="56FD65C5"/>
    <w:multiLevelType w:val="hybridMultilevel"/>
    <w:tmpl w:val="58D66A7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572311E3"/>
    <w:multiLevelType w:val="hybridMultilevel"/>
    <w:tmpl w:val="B19E6B28"/>
    <w:lvl w:ilvl="0" w:tplc="94A63B8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5742429F"/>
    <w:multiLevelType w:val="hybridMultilevel"/>
    <w:tmpl w:val="3E56C6A0"/>
    <w:lvl w:ilvl="0" w:tplc="EDB6FD8C">
      <w:start w:val="1"/>
      <w:numFmt w:val="bullet"/>
      <w:lvlText w:val=""/>
      <w:lvlJc w:val="left"/>
      <w:pPr>
        <w:ind w:left="1060" w:hanging="360"/>
      </w:pPr>
      <w:rPr>
        <w:rFonts w:ascii="Wingdings" w:hAnsi="Wingdings" w:hint="default"/>
        <w:color w:val="auto"/>
      </w:rPr>
    </w:lvl>
    <w:lvl w:ilvl="1" w:tplc="040C0005">
      <w:start w:val="1"/>
      <w:numFmt w:val="bullet"/>
      <w:lvlText w:val=""/>
      <w:lvlJc w:val="left"/>
      <w:pPr>
        <w:ind w:left="720" w:hanging="360"/>
      </w:pPr>
      <w:rPr>
        <w:rFonts w:ascii="Wingdings" w:hAnsi="Wingdings"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68">
    <w:nsid w:val="578B24CB"/>
    <w:multiLevelType w:val="hybridMultilevel"/>
    <w:tmpl w:val="6458DE6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58480F99"/>
    <w:multiLevelType w:val="hybridMultilevel"/>
    <w:tmpl w:val="01C09ED8"/>
    <w:lvl w:ilvl="0" w:tplc="167CDE2A">
      <w:start w:val="1"/>
      <w:numFmt w:val="lowerLetter"/>
      <w:lvlText w:val="%1)"/>
      <w:lvlJc w:val="left"/>
      <w:pPr>
        <w:tabs>
          <w:tab w:val="num" w:pos="1440"/>
        </w:tabs>
        <w:ind w:left="1440" w:hanging="360"/>
      </w:pPr>
      <w:rPr>
        <w:rFonts w:hint="default"/>
        <w:sz w:val="16"/>
      </w:rPr>
    </w:lvl>
    <w:lvl w:ilvl="1" w:tplc="32CAE476">
      <w:start w:val="2"/>
      <w:numFmt w:val="bullet"/>
      <w:lvlText w:val=""/>
      <w:lvlJc w:val="left"/>
      <w:pPr>
        <w:tabs>
          <w:tab w:val="num" w:pos="1440"/>
        </w:tabs>
        <w:ind w:left="1440" w:hanging="360"/>
      </w:pPr>
      <w:rPr>
        <w:rFonts w:ascii="Symbol" w:eastAsia="Times New Roman" w:hAnsi="Symbol"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0">
    <w:nsid w:val="59346B65"/>
    <w:multiLevelType w:val="hybridMultilevel"/>
    <w:tmpl w:val="BC548F68"/>
    <w:lvl w:ilvl="0" w:tplc="E1E81356">
      <w:numFmt w:val="bullet"/>
      <w:lvlText w:val="-"/>
      <w:lvlJc w:val="left"/>
      <w:pPr>
        <w:ind w:left="720" w:hanging="360"/>
      </w:pPr>
      <w:rPr>
        <w:rFonts w:eastAsia="Times New Roman" w:hAnsi="Microsoft Sans Serif"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nsid w:val="5A025A49"/>
    <w:multiLevelType w:val="hybridMultilevel"/>
    <w:tmpl w:val="CEEE1B24"/>
    <w:lvl w:ilvl="0" w:tplc="CA3AB520">
      <w:start w:val="1"/>
      <w:numFmt w:val="bullet"/>
      <w:lvlText w:val="-"/>
      <w:lvlJc w:val="left"/>
      <w:pPr>
        <w:ind w:left="765" w:hanging="360"/>
      </w:pPr>
      <w:rPr>
        <w:rFonts w:ascii="Calibri" w:hAnsi="Calibri" w:hint="default"/>
      </w:rPr>
    </w:lvl>
    <w:lvl w:ilvl="1" w:tplc="080C0003" w:tentative="1">
      <w:start w:val="1"/>
      <w:numFmt w:val="bullet"/>
      <w:lvlText w:val="o"/>
      <w:lvlJc w:val="left"/>
      <w:pPr>
        <w:ind w:left="1485" w:hanging="360"/>
      </w:pPr>
      <w:rPr>
        <w:rFonts w:ascii="Courier New" w:hAnsi="Courier New" w:cs="Courier New" w:hint="default"/>
      </w:rPr>
    </w:lvl>
    <w:lvl w:ilvl="2" w:tplc="080C0005" w:tentative="1">
      <w:start w:val="1"/>
      <w:numFmt w:val="bullet"/>
      <w:lvlText w:val=""/>
      <w:lvlJc w:val="left"/>
      <w:pPr>
        <w:ind w:left="2205" w:hanging="360"/>
      </w:pPr>
      <w:rPr>
        <w:rFonts w:ascii="Wingdings" w:hAnsi="Wingdings" w:hint="default"/>
      </w:rPr>
    </w:lvl>
    <w:lvl w:ilvl="3" w:tplc="080C0001" w:tentative="1">
      <w:start w:val="1"/>
      <w:numFmt w:val="bullet"/>
      <w:lvlText w:val=""/>
      <w:lvlJc w:val="left"/>
      <w:pPr>
        <w:ind w:left="2925" w:hanging="360"/>
      </w:pPr>
      <w:rPr>
        <w:rFonts w:ascii="Symbol" w:hAnsi="Symbol" w:hint="default"/>
      </w:rPr>
    </w:lvl>
    <w:lvl w:ilvl="4" w:tplc="080C0003" w:tentative="1">
      <w:start w:val="1"/>
      <w:numFmt w:val="bullet"/>
      <w:lvlText w:val="o"/>
      <w:lvlJc w:val="left"/>
      <w:pPr>
        <w:ind w:left="3645" w:hanging="360"/>
      </w:pPr>
      <w:rPr>
        <w:rFonts w:ascii="Courier New" w:hAnsi="Courier New" w:cs="Courier New" w:hint="default"/>
      </w:rPr>
    </w:lvl>
    <w:lvl w:ilvl="5" w:tplc="080C0005" w:tentative="1">
      <w:start w:val="1"/>
      <w:numFmt w:val="bullet"/>
      <w:lvlText w:val=""/>
      <w:lvlJc w:val="left"/>
      <w:pPr>
        <w:ind w:left="4365" w:hanging="360"/>
      </w:pPr>
      <w:rPr>
        <w:rFonts w:ascii="Wingdings" w:hAnsi="Wingdings" w:hint="default"/>
      </w:rPr>
    </w:lvl>
    <w:lvl w:ilvl="6" w:tplc="080C0001" w:tentative="1">
      <w:start w:val="1"/>
      <w:numFmt w:val="bullet"/>
      <w:lvlText w:val=""/>
      <w:lvlJc w:val="left"/>
      <w:pPr>
        <w:ind w:left="5085" w:hanging="360"/>
      </w:pPr>
      <w:rPr>
        <w:rFonts w:ascii="Symbol" w:hAnsi="Symbol" w:hint="default"/>
      </w:rPr>
    </w:lvl>
    <w:lvl w:ilvl="7" w:tplc="080C0003" w:tentative="1">
      <w:start w:val="1"/>
      <w:numFmt w:val="bullet"/>
      <w:lvlText w:val="o"/>
      <w:lvlJc w:val="left"/>
      <w:pPr>
        <w:ind w:left="5805" w:hanging="360"/>
      </w:pPr>
      <w:rPr>
        <w:rFonts w:ascii="Courier New" w:hAnsi="Courier New" w:cs="Courier New" w:hint="default"/>
      </w:rPr>
    </w:lvl>
    <w:lvl w:ilvl="8" w:tplc="080C0005" w:tentative="1">
      <w:start w:val="1"/>
      <w:numFmt w:val="bullet"/>
      <w:lvlText w:val=""/>
      <w:lvlJc w:val="left"/>
      <w:pPr>
        <w:ind w:left="6525" w:hanging="360"/>
      </w:pPr>
      <w:rPr>
        <w:rFonts w:ascii="Wingdings" w:hAnsi="Wingdings" w:hint="default"/>
      </w:rPr>
    </w:lvl>
  </w:abstractNum>
  <w:abstractNum w:abstractNumId="72">
    <w:nsid w:val="5B383D04"/>
    <w:multiLevelType w:val="hybridMultilevel"/>
    <w:tmpl w:val="4B9C26CC"/>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nsid w:val="5DE0300F"/>
    <w:multiLevelType w:val="hybridMultilevel"/>
    <w:tmpl w:val="F0A0BF1E"/>
    <w:lvl w:ilvl="0" w:tplc="CA3AB520">
      <w:start w:val="1"/>
      <w:numFmt w:val="bullet"/>
      <w:lvlText w:val="-"/>
      <w:lvlJc w:val="left"/>
      <w:pPr>
        <w:ind w:left="1440" w:hanging="360"/>
      </w:pPr>
      <w:rPr>
        <w:rFonts w:ascii="Calibri" w:hAnsi="Calibri"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74">
    <w:nsid w:val="5E3C76DA"/>
    <w:multiLevelType w:val="hybridMultilevel"/>
    <w:tmpl w:val="CA3AB0B2"/>
    <w:lvl w:ilvl="0" w:tplc="94A63B8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5EBF213B"/>
    <w:multiLevelType w:val="hybridMultilevel"/>
    <w:tmpl w:val="FF0AE35C"/>
    <w:lvl w:ilvl="0" w:tplc="080C0019">
      <w:start w:val="1"/>
      <w:numFmt w:val="lowerLetter"/>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6">
    <w:nsid w:val="5F645C84"/>
    <w:multiLevelType w:val="hybridMultilevel"/>
    <w:tmpl w:val="D74AD146"/>
    <w:lvl w:ilvl="0" w:tplc="E1E81356">
      <w:numFmt w:val="bullet"/>
      <w:lvlText w:val="-"/>
      <w:lvlJc w:val="left"/>
      <w:pPr>
        <w:ind w:left="720" w:hanging="360"/>
      </w:pPr>
      <w:rPr>
        <w:rFonts w:eastAsia="Times New Roman" w:hAnsi="Microsoft Sans Serif"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61A36588"/>
    <w:multiLevelType w:val="hybridMultilevel"/>
    <w:tmpl w:val="DE4C911A"/>
    <w:lvl w:ilvl="0" w:tplc="9C8E9FEA">
      <w:start w:val="2"/>
      <w:numFmt w:val="bullet"/>
      <w:lvlText w:val=""/>
      <w:lvlJc w:val="left"/>
      <w:pPr>
        <w:tabs>
          <w:tab w:val="num" w:pos="0"/>
        </w:tabs>
        <w:ind w:left="1275"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8">
    <w:nsid w:val="61FA7F0B"/>
    <w:multiLevelType w:val="hybridMultilevel"/>
    <w:tmpl w:val="4B9C26CC"/>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nsid w:val="630A4D03"/>
    <w:multiLevelType w:val="hybridMultilevel"/>
    <w:tmpl w:val="44EEAEC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nsid w:val="633959EE"/>
    <w:multiLevelType w:val="hybridMultilevel"/>
    <w:tmpl w:val="8952B854"/>
    <w:lvl w:ilvl="0" w:tplc="CA3AB520">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1">
    <w:nsid w:val="639F0467"/>
    <w:multiLevelType w:val="hybridMultilevel"/>
    <w:tmpl w:val="359AA38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63AB645B"/>
    <w:multiLevelType w:val="hybridMultilevel"/>
    <w:tmpl w:val="14CC31A8"/>
    <w:lvl w:ilvl="0" w:tplc="EDB6FD8C">
      <w:start w:val="1"/>
      <w:numFmt w:val="bullet"/>
      <w:lvlText w:val=""/>
      <w:lvlJc w:val="left"/>
      <w:pPr>
        <w:ind w:left="720" w:hanging="360"/>
      </w:pPr>
      <w:rPr>
        <w:rFonts w:ascii="Wingdings" w:hAnsi="Wingdings" w:hint="default"/>
        <w:color w:val="auto"/>
      </w:rPr>
    </w:lvl>
    <w:lvl w:ilvl="1" w:tplc="040C0005">
      <w:start w:val="1"/>
      <w:numFmt w:val="bullet"/>
      <w:lvlText w:val=""/>
      <w:lvlJc w:val="left"/>
      <w:pPr>
        <w:ind w:left="1440" w:hanging="360"/>
      </w:pPr>
      <w:rPr>
        <w:rFonts w:ascii="Wingdings" w:hAnsi="Wingdings" w:hint="default"/>
      </w:rPr>
    </w:lvl>
    <w:lvl w:ilvl="2" w:tplc="2FDA4670">
      <w:numFmt w:val="bullet"/>
      <w:lvlText w:val="-"/>
      <w:lvlJc w:val="left"/>
      <w:pPr>
        <w:ind w:left="2160" w:hanging="360"/>
      </w:pPr>
      <w:rPr>
        <w:rFonts w:ascii="Calibri" w:eastAsiaTheme="minorHAnsi" w:hAnsi="Calibri" w:cstheme="minorBid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63CE20ED"/>
    <w:multiLevelType w:val="hybridMultilevel"/>
    <w:tmpl w:val="37449A3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4">
    <w:nsid w:val="67211B7D"/>
    <w:multiLevelType w:val="hybridMultilevel"/>
    <w:tmpl w:val="7668CE7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nsid w:val="676C58E9"/>
    <w:multiLevelType w:val="hybridMultilevel"/>
    <w:tmpl w:val="5CAEECB2"/>
    <w:lvl w:ilvl="0" w:tplc="E1E81356">
      <w:numFmt w:val="bullet"/>
      <w:lvlText w:val="-"/>
      <w:lvlJc w:val="left"/>
      <w:pPr>
        <w:ind w:left="720" w:hanging="360"/>
      </w:pPr>
      <w:rPr>
        <w:rFonts w:eastAsia="Times New Roman" w:hAnsi="Microsoft Sans 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69326D17"/>
    <w:multiLevelType w:val="hybridMultilevel"/>
    <w:tmpl w:val="B0982AA6"/>
    <w:lvl w:ilvl="0" w:tplc="CA3AB520">
      <w:start w:val="1"/>
      <w:numFmt w:val="bullet"/>
      <w:lvlText w:val="-"/>
      <w:lvlJc w:val="left"/>
      <w:pPr>
        <w:ind w:left="720" w:hanging="360"/>
      </w:pPr>
      <w:rPr>
        <w:rFonts w:ascii="Calibri" w:hAnsi="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7">
    <w:nsid w:val="69ED7B1C"/>
    <w:multiLevelType w:val="hybridMultilevel"/>
    <w:tmpl w:val="26E21F8E"/>
    <w:lvl w:ilvl="0" w:tplc="1A4E9E40">
      <w:start w:val="1"/>
      <w:numFmt w:val="bullet"/>
      <w:lvlText w:val=""/>
      <w:lvlJc w:val="left"/>
      <w:pPr>
        <w:tabs>
          <w:tab w:val="num" w:pos="1440"/>
        </w:tabs>
        <w:ind w:left="1440" w:hanging="360"/>
      </w:pPr>
      <w:rPr>
        <w:rFonts w:ascii="Wingdings 2" w:hAnsi="Wingdings 2" w:hint="default"/>
        <w:sz w:val="16"/>
      </w:rPr>
    </w:lvl>
    <w:lvl w:ilvl="1" w:tplc="32CAE476">
      <w:start w:val="2"/>
      <w:numFmt w:val="bullet"/>
      <w:lvlText w:val=""/>
      <w:lvlJc w:val="left"/>
      <w:pPr>
        <w:tabs>
          <w:tab w:val="num" w:pos="1440"/>
        </w:tabs>
        <w:ind w:left="1440" w:hanging="360"/>
      </w:pPr>
      <w:rPr>
        <w:rFonts w:ascii="Symbol" w:eastAsia="Times New Roman" w:hAnsi="Symbol"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8">
    <w:nsid w:val="6A242A83"/>
    <w:multiLevelType w:val="hybridMultilevel"/>
    <w:tmpl w:val="41301BB8"/>
    <w:lvl w:ilvl="0" w:tplc="1DB877F6">
      <w:start w:val="1"/>
      <w:numFmt w:val="decimal"/>
      <w:lvlText w:val="%1."/>
      <w:lvlJc w:val="left"/>
      <w:pPr>
        <w:ind w:left="615" w:hanging="360"/>
      </w:pPr>
      <w:rPr>
        <w:rFonts w:hint="default"/>
      </w:rPr>
    </w:lvl>
    <w:lvl w:ilvl="1" w:tplc="4C40C46E">
      <w:start w:val="1"/>
      <w:numFmt w:val="bullet"/>
      <w:lvlText w:val="-"/>
      <w:lvlJc w:val="left"/>
      <w:pPr>
        <w:tabs>
          <w:tab w:val="num" w:pos="1530"/>
        </w:tabs>
        <w:ind w:left="1530" w:hanging="555"/>
      </w:pPr>
      <w:rPr>
        <w:rFonts w:ascii="Verdana" w:eastAsia="Times New Roman" w:hAnsi="Verdana" w:cs="Arial" w:hint="default"/>
      </w:rPr>
    </w:lvl>
    <w:lvl w:ilvl="2" w:tplc="EA961A36">
      <w:start w:val="1"/>
      <w:numFmt w:val="upperLetter"/>
      <w:lvlText w:val="%3."/>
      <w:lvlJc w:val="left"/>
      <w:pPr>
        <w:tabs>
          <w:tab w:val="num" w:pos="2235"/>
        </w:tabs>
        <w:ind w:left="2235" w:hanging="360"/>
      </w:pPr>
      <w:rPr>
        <w:rFonts w:hint="default"/>
      </w:rPr>
    </w:lvl>
    <w:lvl w:ilvl="3" w:tplc="080C000F" w:tentative="1">
      <w:start w:val="1"/>
      <w:numFmt w:val="decimal"/>
      <w:lvlText w:val="%4."/>
      <w:lvlJc w:val="left"/>
      <w:pPr>
        <w:ind w:left="2775" w:hanging="360"/>
      </w:pPr>
    </w:lvl>
    <w:lvl w:ilvl="4" w:tplc="080C0019" w:tentative="1">
      <w:start w:val="1"/>
      <w:numFmt w:val="lowerLetter"/>
      <w:lvlText w:val="%5."/>
      <w:lvlJc w:val="left"/>
      <w:pPr>
        <w:ind w:left="3495" w:hanging="360"/>
      </w:pPr>
    </w:lvl>
    <w:lvl w:ilvl="5" w:tplc="080C001B" w:tentative="1">
      <w:start w:val="1"/>
      <w:numFmt w:val="lowerRoman"/>
      <w:lvlText w:val="%6."/>
      <w:lvlJc w:val="right"/>
      <w:pPr>
        <w:ind w:left="4215" w:hanging="180"/>
      </w:pPr>
    </w:lvl>
    <w:lvl w:ilvl="6" w:tplc="080C000F" w:tentative="1">
      <w:start w:val="1"/>
      <w:numFmt w:val="decimal"/>
      <w:lvlText w:val="%7."/>
      <w:lvlJc w:val="left"/>
      <w:pPr>
        <w:ind w:left="4935" w:hanging="360"/>
      </w:pPr>
    </w:lvl>
    <w:lvl w:ilvl="7" w:tplc="080C0019" w:tentative="1">
      <w:start w:val="1"/>
      <w:numFmt w:val="lowerLetter"/>
      <w:lvlText w:val="%8."/>
      <w:lvlJc w:val="left"/>
      <w:pPr>
        <w:ind w:left="5655" w:hanging="360"/>
      </w:pPr>
    </w:lvl>
    <w:lvl w:ilvl="8" w:tplc="080C001B" w:tentative="1">
      <w:start w:val="1"/>
      <w:numFmt w:val="lowerRoman"/>
      <w:lvlText w:val="%9."/>
      <w:lvlJc w:val="right"/>
      <w:pPr>
        <w:ind w:left="6375" w:hanging="180"/>
      </w:pPr>
    </w:lvl>
  </w:abstractNum>
  <w:abstractNum w:abstractNumId="89">
    <w:nsid w:val="6B125433"/>
    <w:multiLevelType w:val="hybridMultilevel"/>
    <w:tmpl w:val="C53E7B06"/>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0">
    <w:nsid w:val="6B39268A"/>
    <w:multiLevelType w:val="hybridMultilevel"/>
    <w:tmpl w:val="5C6ADE58"/>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1">
    <w:nsid w:val="6CBD4B87"/>
    <w:multiLevelType w:val="multilevel"/>
    <w:tmpl w:val="8B06F116"/>
    <w:lvl w:ilvl="0">
      <w:start w:val="3"/>
      <w:numFmt w:val="decimal"/>
      <w:lvlText w:val="%1."/>
      <w:lvlJc w:val="left"/>
      <w:pPr>
        <w:ind w:left="360" w:hanging="360"/>
      </w:pPr>
      <w:rPr>
        <w:rFonts w:hint="default"/>
      </w:rPr>
    </w:lvl>
    <w:lvl w:ilvl="1">
      <w:start w:val="9"/>
      <w:numFmt w:val="decimal"/>
      <w:lvlText w:val="%1.%2."/>
      <w:lvlJc w:val="left"/>
      <w:pPr>
        <w:ind w:left="1070"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92">
    <w:nsid w:val="6D134853"/>
    <w:multiLevelType w:val="hybridMultilevel"/>
    <w:tmpl w:val="E416E338"/>
    <w:lvl w:ilvl="0" w:tplc="5AA6089E">
      <w:start w:val="1"/>
      <w:numFmt w:val="upperRoman"/>
      <w:pStyle w:val="Titre1"/>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3">
    <w:nsid w:val="6E1271F2"/>
    <w:multiLevelType w:val="hybridMultilevel"/>
    <w:tmpl w:val="3AAC6554"/>
    <w:lvl w:ilvl="0" w:tplc="EDB6FD8C">
      <w:start w:val="1"/>
      <w:numFmt w:val="bullet"/>
      <w:lvlText w:val=""/>
      <w:lvlJc w:val="left"/>
      <w:pPr>
        <w:ind w:left="1060" w:hanging="360"/>
      </w:pPr>
      <w:rPr>
        <w:rFonts w:ascii="Wingdings" w:hAnsi="Wingdings" w:hint="default"/>
        <w:color w:val="auto"/>
      </w:rPr>
    </w:lvl>
    <w:lvl w:ilvl="1" w:tplc="040C0005">
      <w:start w:val="1"/>
      <w:numFmt w:val="bullet"/>
      <w:lvlText w:val=""/>
      <w:lvlJc w:val="left"/>
      <w:pPr>
        <w:ind w:left="720" w:hanging="360"/>
      </w:pPr>
      <w:rPr>
        <w:rFonts w:ascii="Wingdings" w:hAnsi="Wingdings" w:hint="default"/>
      </w:rPr>
    </w:lvl>
    <w:lvl w:ilvl="2" w:tplc="040C0005">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94">
    <w:nsid w:val="6EE46642"/>
    <w:multiLevelType w:val="hybridMultilevel"/>
    <w:tmpl w:val="278A5338"/>
    <w:lvl w:ilvl="0" w:tplc="1B4CBD80">
      <w:start w:val="1"/>
      <w:numFmt w:val="decimal"/>
      <w:pStyle w:val="Titre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5">
    <w:nsid w:val="6F9200AF"/>
    <w:multiLevelType w:val="hybridMultilevel"/>
    <w:tmpl w:val="DED07E4A"/>
    <w:lvl w:ilvl="0" w:tplc="E1E81356">
      <w:numFmt w:val="bullet"/>
      <w:lvlText w:val="-"/>
      <w:lvlJc w:val="left"/>
      <w:pPr>
        <w:ind w:left="720" w:hanging="360"/>
      </w:pPr>
      <w:rPr>
        <w:rFonts w:eastAsia="Times New Roman" w:hAnsi="Microsoft Sans Serif"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6">
    <w:nsid w:val="6FEE51F2"/>
    <w:multiLevelType w:val="hybridMultilevel"/>
    <w:tmpl w:val="EC82E270"/>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7">
    <w:nsid w:val="702E555B"/>
    <w:multiLevelType w:val="hybridMultilevel"/>
    <w:tmpl w:val="7FD470D2"/>
    <w:lvl w:ilvl="0" w:tplc="94A63B8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nsid w:val="729A5074"/>
    <w:multiLevelType w:val="hybridMultilevel"/>
    <w:tmpl w:val="84D66CC2"/>
    <w:lvl w:ilvl="0" w:tplc="E1E81356">
      <w:numFmt w:val="bullet"/>
      <w:lvlText w:val="-"/>
      <w:lvlJc w:val="left"/>
      <w:pPr>
        <w:tabs>
          <w:tab w:val="num" w:pos="420"/>
        </w:tabs>
        <w:ind w:left="420" w:hanging="360"/>
      </w:pPr>
      <w:rPr>
        <w:rFonts w:eastAsia="Times New Roman" w:hAnsi="Microsoft Sans Serif"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9">
    <w:nsid w:val="748857E8"/>
    <w:multiLevelType w:val="hybridMultilevel"/>
    <w:tmpl w:val="BD3AF90C"/>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0">
    <w:nsid w:val="753D680C"/>
    <w:multiLevelType w:val="multilevel"/>
    <w:tmpl w:val="CF92D07A"/>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1">
    <w:nsid w:val="78E23B3F"/>
    <w:multiLevelType w:val="hybridMultilevel"/>
    <w:tmpl w:val="420A072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2">
    <w:nsid w:val="7A281FB3"/>
    <w:multiLevelType w:val="hybridMultilevel"/>
    <w:tmpl w:val="BD063F38"/>
    <w:lvl w:ilvl="0" w:tplc="E1E81356">
      <w:numFmt w:val="bullet"/>
      <w:lvlText w:val="-"/>
      <w:lvlJc w:val="left"/>
      <w:pPr>
        <w:ind w:left="720" w:hanging="360"/>
      </w:pPr>
      <w:rPr>
        <w:rFonts w:eastAsia="Times New Roman" w:hAnsi="Microsoft Sans Serif"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3">
    <w:nsid w:val="7A5720F1"/>
    <w:multiLevelType w:val="hybridMultilevel"/>
    <w:tmpl w:val="E3ACECA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nsid w:val="7A6E1E72"/>
    <w:multiLevelType w:val="hybridMultilevel"/>
    <w:tmpl w:val="61FA38EE"/>
    <w:lvl w:ilvl="0" w:tplc="CA3AB520">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nsid w:val="7AD7679E"/>
    <w:multiLevelType w:val="hybridMultilevel"/>
    <w:tmpl w:val="587875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6">
    <w:nsid w:val="7CB91BF9"/>
    <w:multiLevelType w:val="hybridMultilevel"/>
    <w:tmpl w:val="CC6A7FF0"/>
    <w:lvl w:ilvl="0" w:tplc="9C8E9FEA">
      <w:start w:val="2"/>
      <w:numFmt w:val="bullet"/>
      <w:lvlText w:val=""/>
      <w:lvlJc w:val="left"/>
      <w:pPr>
        <w:tabs>
          <w:tab w:val="num" w:pos="0"/>
        </w:tabs>
        <w:ind w:left="1275" w:hanging="360"/>
      </w:pPr>
      <w:rPr>
        <w:rFonts w:ascii="Symbol" w:hAnsi="Symbol" w:hint="default"/>
        <w:color w:val="auto"/>
      </w:rPr>
    </w:lvl>
    <w:lvl w:ilvl="1" w:tplc="E1E81356">
      <w:numFmt w:val="bullet"/>
      <w:lvlText w:val="-"/>
      <w:lvlJc w:val="left"/>
      <w:pPr>
        <w:tabs>
          <w:tab w:val="num" w:pos="1440"/>
        </w:tabs>
        <w:ind w:left="1440" w:hanging="360"/>
      </w:pPr>
      <w:rPr>
        <w:rFonts w:eastAsia="Times New Roman" w:hAnsi="Microsoft Sans Serif" w:hint="default"/>
      </w:rPr>
    </w:lvl>
    <w:lvl w:ilvl="2" w:tplc="040C0003">
      <w:start w:val="1"/>
      <w:numFmt w:val="bullet"/>
      <w:lvlText w:val="o"/>
      <w:lvlJc w:val="left"/>
      <w:pPr>
        <w:tabs>
          <w:tab w:val="num" w:pos="2160"/>
        </w:tabs>
        <w:ind w:left="2160" w:hanging="360"/>
      </w:pPr>
      <w:rPr>
        <w:rFonts w:ascii="Courier New" w:hAnsi="Courier New"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7">
    <w:nsid w:val="7D7368C6"/>
    <w:multiLevelType w:val="hybridMultilevel"/>
    <w:tmpl w:val="A1A84AFE"/>
    <w:lvl w:ilvl="0" w:tplc="080C0003">
      <w:start w:val="1"/>
      <w:numFmt w:val="bullet"/>
      <w:lvlText w:val="o"/>
      <w:lvlJc w:val="left"/>
      <w:pPr>
        <w:ind w:left="765" w:hanging="360"/>
      </w:pPr>
      <w:rPr>
        <w:rFonts w:ascii="Courier New" w:hAnsi="Courier New" w:cs="Courier New" w:hint="default"/>
      </w:rPr>
    </w:lvl>
    <w:lvl w:ilvl="1" w:tplc="080C0003" w:tentative="1">
      <w:start w:val="1"/>
      <w:numFmt w:val="bullet"/>
      <w:lvlText w:val="o"/>
      <w:lvlJc w:val="left"/>
      <w:pPr>
        <w:ind w:left="1485" w:hanging="360"/>
      </w:pPr>
      <w:rPr>
        <w:rFonts w:ascii="Courier New" w:hAnsi="Courier New" w:cs="Courier New" w:hint="default"/>
      </w:rPr>
    </w:lvl>
    <w:lvl w:ilvl="2" w:tplc="080C0005" w:tentative="1">
      <w:start w:val="1"/>
      <w:numFmt w:val="bullet"/>
      <w:lvlText w:val=""/>
      <w:lvlJc w:val="left"/>
      <w:pPr>
        <w:ind w:left="2205" w:hanging="360"/>
      </w:pPr>
      <w:rPr>
        <w:rFonts w:ascii="Wingdings" w:hAnsi="Wingdings" w:hint="default"/>
      </w:rPr>
    </w:lvl>
    <w:lvl w:ilvl="3" w:tplc="080C0001" w:tentative="1">
      <w:start w:val="1"/>
      <w:numFmt w:val="bullet"/>
      <w:lvlText w:val=""/>
      <w:lvlJc w:val="left"/>
      <w:pPr>
        <w:ind w:left="2925" w:hanging="360"/>
      </w:pPr>
      <w:rPr>
        <w:rFonts w:ascii="Symbol" w:hAnsi="Symbol" w:hint="default"/>
      </w:rPr>
    </w:lvl>
    <w:lvl w:ilvl="4" w:tplc="080C0003" w:tentative="1">
      <w:start w:val="1"/>
      <w:numFmt w:val="bullet"/>
      <w:lvlText w:val="o"/>
      <w:lvlJc w:val="left"/>
      <w:pPr>
        <w:ind w:left="3645" w:hanging="360"/>
      </w:pPr>
      <w:rPr>
        <w:rFonts w:ascii="Courier New" w:hAnsi="Courier New" w:cs="Courier New" w:hint="default"/>
      </w:rPr>
    </w:lvl>
    <w:lvl w:ilvl="5" w:tplc="080C0005" w:tentative="1">
      <w:start w:val="1"/>
      <w:numFmt w:val="bullet"/>
      <w:lvlText w:val=""/>
      <w:lvlJc w:val="left"/>
      <w:pPr>
        <w:ind w:left="4365" w:hanging="360"/>
      </w:pPr>
      <w:rPr>
        <w:rFonts w:ascii="Wingdings" w:hAnsi="Wingdings" w:hint="default"/>
      </w:rPr>
    </w:lvl>
    <w:lvl w:ilvl="6" w:tplc="080C0001" w:tentative="1">
      <w:start w:val="1"/>
      <w:numFmt w:val="bullet"/>
      <w:lvlText w:val=""/>
      <w:lvlJc w:val="left"/>
      <w:pPr>
        <w:ind w:left="5085" w:hanging="360"/>
      </w:pPr>
      <w:rPr>
        <w:rFonts w:ascii="Symbol" w:hAnsi="Symbol" w:hint="default"/>
      </w:rPr>
    </w:lvl>
    <w:lvl w:ilvl="7" w:tplc="080C0003" w:tentative="1">
      <w:start w:val="1"/>
      <w:numFmt w:val="bullet"/>
      <w:lvlText w:val="o"/>
      <w:lvlJc w:val="left"/>
      <w:pPr>
        <w:ind w:left="5805" w:hanging="360"/>
      </w:pPr>
      <w:rPr>
        <w:rFonts w:ascii="Courier New" w:hAnsi="Courier New" w:cs="Courier New" w:hint="default"/>
      </w:rPr>
    </w:lvl>
    <w:lvl w:ilvl="8" w:tplc="080C0005" w:tentative="1">
      <w:start w:val="1"/>
      <w:numFmt w:val="bullet"/>
      <w:lvlText w:val=""/>
      <w:lvlJc w:val="left"/>
      <w:pPr>
        <w:ind w:left="6525" w:hanging="360"/>
      </w:pPr>
      <w:rPr>
        <w:rFonts w:ascii="Wingdings" w:hAnsi="Wingdings" w:hint="default"/>
      </w:rPr>
    </w:lvl>
  </w:abstractNum>
  <w:abstractNum w:abstractNumId="108">
    <w:nsid w:val="7DAA2910"/>
    <w:multiLevelType w:val="hybridMultilevel"/>
    <w:tmpl w:val="CF7EC716"/>
    <w:lvl w:ilvl="0" w:tplc="E1E81356">
      <w:numFmt w:val="bullet"/>
      <w:lvlText w:val="-"/>
      <w:lvlJc w:val="left"/>
      <w:pPr>
        <w:ind w:left="720" w:hanging="360"/>
      </w:pPr>
      <w:rPr>
        <w:rFonts w:eastAsia="Times New Roman" w:hAnsi="Microsoft Sans Serif" w:hint="default"/>
      </w:rPr>
    </w:lvl>
    <w:lvl w:ilvl="1" w:tplc="040C0005">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7E8A3708"/>
    <w:multiLevelType w:val="hybridMultilevel"/>
    <w:tmpl w:val="EA7669F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nsid w:val="7F2B6829"/>
    <w:multiLevelType w:val="hybridMultilevel"/>
    <w:tmpl w:val="698EEDB2"/>
    <w:lvl w:ilvl="0" w:tplc="E1E81356">
      <w:numFmt w:val="bullet"/>
      <w:lvlText w:val="-"/>
      <w:lvlJc w:val="left"/>
      <w:pPr>
        <w:ind w:left="720" w:hanging="360"/>
      </w:pPr>
      <w:rPr>
        <w:rFonts w:eastAsia="Times New Roman" w:hAnsi="Microsoft Sans Serif"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4"/>
  </w:num>
  <w:num w:numId="2">
    <w:abstractNumId w:val="25"/>
  </w:num>
  <w:num w:numId="3">
    <w:abstractNumId w:val="94"/>
  </w:num>
  <w:num w:numId="4">
    <w:abstractNumId w:val="16"/>
  </w:num>
  <w:num w:numId="5">
    <w:abstractNumId w:val="100"/>
  </w:num>
  <w:num w:numId="6">
    <w:abstractNumId w:val="30"/>
  </w:num>
  <w:num w:numId="7">
    <w:abstractNumId w:val="92"/>
  </w:num>
  <w:num w:numId="8">
    <w:abstractNumId w:val="65"/>
  </w:num>
  <w:num w:numId="9">
    <w:abstractNumId w:val="5"/>
  </w:num>
  <w:num w:numId="10">
    <w:abstractNumId w:val="20"/>
  </w:num>
  <w:num w:numId="11">
    <w:abstractNumId w:val="108"/>
  </w:num>
  <w:num w:numId="12">
    <w:abstractNumId w:val="70"/>
  </w:num>
  <w:num w:numId="13">
    <w:abstractNumId w:val="11"/>
  </w:num>
  <w:num w:numId="14">
    <w:abstractNumId w:val="76"/>
  </w:num>
  <w:num w:numId="15">
    <w:abstractNumId w:val="13"/>
  </w:num>
  <w:num w:numId="16">
    <w:abstractNumId w:val="110"/>
  </w:num>
  <w:num w:numId="17">
    <w:abstractNumId w:val="22"/>
  </w:num>
  <w:num w:numId="18">
    <w:abstractNumId w:val="85"/>
  </w:num>
  <w:num w:numId="19">
    <w:abstractNumId w:val="23"/>
  </w:num>
  <w:num w:numId="20">
    <w:abstractNumId w:val="105"/>
  </w:num>
  <w:num w:numId="21">
    <w:abstractNumId w:val="38"/>
  </w:num>
  <w:num w:numId="22">
    <w:abstractNumId w:val="33"/>
  </w:num>
  <w:num w:numId="23">
    <w:abstractNumId w:val="39"/>
  </w:num>
  <w:num w:numId="24">
    <w:abstractNumId w:val="49"/>
  </w:num>
  <w:num w:numId="25">
    <w:abstractNumId w:val="21"/>
  </w:num>
  <w:num w:numId="26">
    <w:abstractNumId w:val="40"/>
  </w:num>
  <w:num w:numId="27">
    <w:abstractNumId w:val="103"/>
  </w:num>
  <w:num w:numId="28">
    <w:abstractNumId w:val="0"/>
  </w:num>
  <w:num w:numId="29">
    <w:abstractNumId w:val="81"/>
  </w:num>
  <w:num w:numId="30">
    <w:abstractNumId w:val="7"/>
  </w:num>
  <w:num w:numId="31">
    <w:abstractNumId w:val="68"/>
  </w:num>
  <w:num w:numId="32">
    <w:abstractNumId w:val="84"/>
  </w:num>
  <w:num w:numId="33">
    <w:abstractNumId w:val="6"/>
  </w:num>
  <w:num w:numId="34">
    <w:abstractNumId w:val="27"/>
  </w:num>
  <w:num w:numId="35">
    <w:abstractNumId w:val="57"/>
  </w:num>
  <w:num w:numId="36">
    <w:abstractNumId w:val="18"/>
  </w:num>
  <w:num w:numId="37">
    <w:abstractNumId w:val="41"/>
  </w:num>
  <w:num w:numId="38">
    <w:abstractNumId w:val="101"/>
  </w:num>
  <w:num w:numId="39">
    <w:abstractNumId w:val="83"/>
  </w:num>
  <w:num w:numId="40">
    <w:abstractNumId w:val="48"/>
  </w:num>
  <w:num w:numId="41">
    <w:abstractNumId w:val="64"/>
  </w:num>
  <w:num w:numId="42">
    <w:abstractNumId w:val="99"/>
  </w:num>
  <w:num w:numId="43">
    <w:abstractNumId w:val="64"/>
    <w:lvlOverride w:ilvl="0">
      <w:startOverride w:val="1"/>
    </w:lvlOverride>
  </w:num>
  <w:num w:numId="44">
    <w:abstractNumId w:val="78"/>
  </w:num>
  <w:num w:numId="45">
    <w:abstractNumId w:val="72"/>
  </w:num>
  <w:num w:numId="46">
    <w:abstractNumId w:val="54"/>
  </w:num>
  <w:num w:numId="47">
    <w:abstractNumId w:val="42"/>
  </w:num>
  <w:num w:numId="48">
    <w:abstractNumId w:val="45"/>
  </w:num>
  <w:num w:numId="49">
    <w:abstractNumId w:val="55"/>
  </w:num>
  <w:num w:numId="50">
    <w:abstractNumId w:val="93"/>
  </w:num>
  <w:num w:numId="51">
    <w:abstractNumId w:val="67"/>
  </w:num>
  <w:num w:numId="52">
    <w:abstractNumId w:val="50"/>
  </w:num>
  <w:num w:numId="53">
    <w:abstractNumId w:val="82"/>
  </w:num>
  <w:num w:numId="54">
    <w:abstractNumId w:val="109"/>
  </w:num>
  <w:num w:numId="55">
    <w:abstractNumId w:val="79"/>
  </w:num>
  <w:num w:numId="56">
    <w:abstractNumId w:val="53"/>
  </w:num>
  <w:num w:numId="57">
    <w:abstractNumId w:val="17"/>
  </w:num>
  <w:num w:numId="58">
    <w:abstractNumId w:val="60"/>
  </w:num>
  <w:num w:numId="59">
    <w:abstractNumId w:val="10"/>
  </w:num>
  <w:num w:numId="60">
    <w:abstractNumId w:val="37"/>
  </w:num>
  <w:num w:numId="61">
    <w:abstractNumId w:val="97"/>
  </w:num>
  <w:num w:numId="62">
    <w:abstractNumId w:val="66"/>
  </w:num>
  <w:num w:numId="63">
    <w:abstractNumId w:val="74"/>
  </w:num>
  <w:num w:numId="64">
    <w:abstractNumId w:val="106"/>
  </w:num>
  <w:num w:numId="65">
    <w:abstractNumId w:val="63"/>
  </w:num>
  <w:num w:numId="66">
    <w:abstractNumId w:val="15"/>
  </w:num>
  <w:num w:numId="67">
    <w:abstractNumId w:val="87"/>
  </w:num>
  <w:num w:numId="68">
    <w:abstractNumId w:val="14"/>
  </w:num>
  <w:num w:numId="69">
    <w:abstractNumId w:val="98"/>
  </w:num>
  <w:num w:numId="70">
    <w:abstractNumId w:val="3"/>
  </w:num>
  <w:num w:numId="71">
    <w:abstractNumId w:val="77"/>
  </w:num>
  <w:num w:numId="72">
    <w:abstractNumId w:val="28"/>
  </w:num>
  <w:num w:numId="73">
    <w:abstractNumId w:val="62"/>
  </w:num>
  <w:num w:numId="74">
    <w:abstractNumId w:val="36"/>
  </w:num>
  <w:num w:numId="75">
    <w:abstractNumId w:val="88"/>
  </w:num>
  <w:num w:numId="76">
    <w:abstractNumId w:val="102"/>
  </w:num>
  <w:num w:numId="77">
    <w:abstractNumId w:val="61"/>
  </w:num>
  <w:num w:numId="78">
    <w:abstractNumId w:val="95"/>
  </w:num>
  <w:num w:numId="79">
    <w:abstractNumId w:val="52"/>
  </w:num>
  <w:num w:numId="80">
    <w:abstractNumId w:val="43"/>
  </w:num>
  <w:num w:numId="81">
    <w:abstractNumId w:val="69"/>
  </w:num>
  <w:num w:numId="82">
    <w:abstractNumId w:val="19"/>
  </w:num>
  <w:num w:numId="83">
    <w:abstractNumId w:val="8"/>
  </w:num>
  <w:num w:numId="84">
    <w:abstractNumId w:val="1"/>
  </w:num>
  <w:num w:numId="85">
    <w:abstractNumId w:val="75"/>
  </w:num>
  <w:num w:numId="86">
    <w:abstractNumId w:val="34"/>
  </w:num>
  <w:num w:numId="87">
    <w:abstractNumId w:val="12"/>
  </w:num>
  <w:num w:numId="88">
    <w:abstractNumId w:val="46"/>
  </w:num>
  <w:num w:numId="89">
    <w:abstractNumId w:val="32"/>
  </w:num>
  <w:num w:numId="90">
    <w:abstractNumId w:val="80"/>
  </w:num>
  <w:num w:numId="91">
    <w:abstractNumId w:val="86"/>
  </w:num>
  <w:num w:numId="92">
    <w:abstractNumId w:val="4"/>
  </w:num>
  <w:num w:numId="93">
    <w:abstractNumId w:val="73"/>
  </w:num>
  <w:num w:numId="94">
    <w:abstractNumId w:val="89"/>
  </w:num>
  <w:num w:numId="95">
    <w:abstractNumId w:val="90"/>
  </w:num>
  <w:num w:numId="96">
    <w:abstractNumId w:val="24"/>
  </w:num>
  <w:num w:numId="97">
    <w:abstractNumId w:val="26"/>
  </w:num>
  <w:num w:numId="98">
    <w:abstractNumId w:val="47"/>
  </w:num>
  <w:num w:numId="99">
    <w:abstractNumId w:val="29"/>
  </w:num>
  <w:num w:numId="100">
    <w:abstractNumId w:val="107"/>
  </w:num>
  <w:num w:numId="101">
    <w:abstractNumId w:val="71"/>
  </w:num>
  <w:num w:numId="102">
    <w:abstractNumId w:val="59"/>
  </w:num>
  <w:num w:numId="103">
    <w:abstractNumId w:val="58"/>
  </w:num>
  <w:num w:numId="104">
    <w:abstractNumId w:val="96"/>
  </w:num>
  <w:num w:numId="105">
    <w:abstractNumId w:val="51"/>
  </w:num>
  <w:num w:numId="106">
    <w:abstractNumId w:val="35"/>
  </w:num>
  <w:num w:numId="107">
    <w:abstractNumId w:val="2"/>
  </w:num>
  <w:num w:numId="108">
    <w:abstractNumId w:val="31"/>
  </w:num>
  <w:num w:numId="109">
    <w:abstractNumId w:val="91"/>
  </w:num>
  <w:num w:numId="110">
    <w:abstractNumId w:val="56"/>
  </w:num>
  <w:num w:numId="111">
    <w:abstractNumId w:val="104"/>
  </w:num>
  <w:num w:numId="112">
    <w:abstractNumId w:val="9"/>
  </w:num>
  <w:numIdMacAtCleanup w:val="1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nl-NL"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fr-FR" w:vendorID="64" w:dllVersion="131078" w:nlCheck="1" w:checkStyle="1"/>
  <w:activeWritingStyle w:appName="MSWord" w:lang="fr-BE" w:vendorID="64" w:dllVersion="131078" w:nlCheck="1" w:checkStyle="1"/>
  <w:activeWritingStyle w:appName="MSWord" w:lang="en-US" w:vendorID="64" w:dllVersion="131078" w:nlCheck="1" w:checkStyle="1"/>
  <w:proofState w:spelling="clean" w:grammar="clean"/>
  <w:defaultTabStop w:val="708"/>
  <w:autoHyphenation/>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0649AF"/>
    <w:rsid w:val="00004705"/>
    <w:rsid w:val="00004FCE"/>
    <w:rsid w:val="00013780"/>
    <w:rsid w:val="00043ED0"/>
    <w:rsid w:val="00057DE7"/>
    <w:rsid w:val="00060545"/>
    <w:rsid w:val="000649AF"/>
    <w:rsid w:val="00084214"/>
    <w:rsid w:val="00084671"/>
    <w:rsid w:val="00084D80"/>
    <w:rsid w:val="00086C22"/>
    <w:rsid w:val="00087085"/>
    <w:rsid w:val="00090A5D"/>
    <w:rsid w:val="00091B88"/>
    <w:rsid w:val="000A3504"/>
    <w:rsid w:val="000B0121"/>
    <w:rsid w:val="000B5ADA"/>
    <w:rsid w:val="000C0B4A"/>
    <w:rsid w:val="000E6246"/>
    <w:rsid w:val="000F6386"/>
    <w:rsid w:val="00102FD2"/>
    <w:rsid w:val="001034F6"/>
    <w:rsid w:val="001201EE"/>
    <w:rsid w:val="00122BDA"/>
    <w:rsid w:val="00124626"/>
    <w:rsid w:val="001403C7"/>
    <w:rsid w:val="00145FAC"/>
    <w:rsid w:val="00157620"/>
    <w:rsid w:val="00161363"/>
    <w:rsid w:val="00161DFE"/>
    <w:rsid w:val="001715B7"/>
    <w:rsid w:val="001801A8"/>
    <w:rsid w:val="001875EE"/>
    <w:rsid w:val="001960AA"/>
    <w:rsid w:val="001A1864"/>
    <w:rsid w:val="001B0919"/>
    <w:rsid w:val="001C2997"/>
    <w:rsid w:val="001C637D"/>
    <w:rsid w:val="001D4040"/>
    <w:rsid w:val="001D5353"/>
    <w:rsid w:val="001E6FAC"/>
    <w:rsid w:val="00200F0B"/>
    <w:rsid w:val="00205AFB"/>
    <w:rsid w:val="002208F3"/>
    <w:rsid w:val="00225E63"/>
    <w:rsid w:val="00227916"/>
    <w:rsid w:val="00230AD8"/>
    <w:rsid w:val="00230E07"/>
    <w:rsid w:val="00230EA8"/>
    <w:rsid w:val="002312C8"/>
    <w:rsid w:val="0023389D"/>
    <w:rsid w:val="00233B66"/>
    <w:rsid w:val="00246704"/>
    <w:rsid w:val="002470A3"/>
    <w:rsid w:val="0025301C"/>
    <w:rsid w:val="00257933"/>
    <w:rsid w:val="00265569"/>
    <w:rsid w:val="00267605"/>
    <w:rsid w:val="002677B7"/>
    <w:rsid w:val="00276B18"/>
    <w:rsid w:val="00282DAA"/>
    <w:rsid w:val="00283829"/>
    <w:rsid w:val="002B44BC"/>
    <w:rsid w:val="002B6494"/>
    <w:rsid w:val="002C2C83"/>
    <w:rsid w:val="002C7C17"/>
    <w:rsid w:val="002E1EAE"/>
    <w:rsid w:val="002E4676"/>
    <w:rsid w:val="00303501"/>
    <w:rsid w:val="00306E51"/>
    <w:rsid w:val="0030719D"/>
    <w:rsid w:val="0031255E"/>
    <w:rsid w:val="0033194D"/>
    <w:rsid w:val="0033351E"/>
    <w:rsid w:val="003342F5"/>
    <w:rsid w:val="003414DD"/>
    <w:rsid w:val="003514BE"/>
    <w:rsid w:val="00351BD1"/>
    <w:rsid w:val="00353D54"/>
    <w:rsid w:val="00361C30"/>
    <w:rsid w:val="00366187"/>
    <w:rsid w:val="00366602"/>
    <w:rsid w:val="00375304"/>
    <w:rsid w:val="003800B6"/>
    <w:rsid w:val="003822C2"/>
    <w:rsid w:val="003830CB"/>
    <w:rsid w:val="00384270"/>
    <w:rsid w:val="0038604F"/>
    <w:rsid w:val="00392C42"/>
    <w:rsid w:val="00392E01"/>
    <w:rsid w:val="003963C3"/>
    <w:rsid w:val="003B508C"/>
    <w:rsid w:val="003D70B0"/>
    <w:rsid w:val="003E232E"/>
    <w:rsid w:val="003E67B1"/>
    <w:rsid w:val="003F0FDD"/>
    <w:rsid w:val="003F24EF"/>
    <w:rsid w:val="00415117"/>
    <w:rsid w:val="0041652E"/>
    <w:rsid w:val="00421CCC"/>
    <w:rsid w:val="004277E1"/>
    <w:rsid w:val="00431967"/>
    <w:rsid w:val="00431F45"/>
    <w:rsid w:val="00450F8C"/>
    <w:rsid w:val="004525C8"/>
    <w:rsid w:val="00456756"/>
    <w:rsid w:val="004659D2"/>
    <w:rsid w:val="004705F2"/>
    <w:rsid w:val="004C14C9"/>
    <w:rsid w:val="004D1C0A"/>
    <w:rsid w:val="004D7AED"/>
    <w:rsid w:val="004E29A8"/>
    <w:rsid w:val="004E2E89"/>
    <w:rsid w:val="004E41BE"/>
    <w:rsid w:val="004F1254"/>
    <w:rsid w:val="00500D02"/>
    <w:rsid w:val="0050241A"/>
    <w:rsid w:val="005226A3"/>
    <w:rsid w:val="00560D33"/>
    <w:rsid w:val="00571F78"/>
    <w:rsid w:val="005738AA"/>
    <w:rsid w:val="005804B2"/>
    <w:rsid w:val="005A165A"/>
    <w:rsid w:val="005A2016"/>
    <w:rsid w:val="005A2389"/>
    <w:rsid w:val="005A31D7"/>
    <w:rsid w:val="005B344F"/>
    <w:rsid w:val="005B711B"/>
    <w:rsid w:val="005B72EA"/>
    <w:rsid w:val="005C1C45"/>
    <w:rsid w:val="005D4A30"/>
    <w:rsid w:val="005F04D7"/>
    <w:rsid w:val="005F3581"/>
    <w:rsid w:val="005F681A"/>
    <w:rsid w:val="0060768B"/>
    <w:rsid w:val="00610C1C"/>
    <w:rsid w:val="0061383D"/>
    <w:rsid w:val="00621ADA"/>
    <w:rsid w:val="0063073B"/>
    <w:rsid w:val="00642940"/>
    <w:rsid w:val="006642EB"/>
    <w:rsid w:val="00670AF0"/>
    <w:rsid w:val="00682890"/>
    <w:rsid w:val="00691446"/>
    <w:rsid w:val="00693C95"/>
    <w:rsid w:val="00694DF5"/>
    <w:rsid w:val="00696138"/>
    <w:rsid w:val="006A26C3"/>
    <w:rsid w:val="006A5529"/>
    <w:rsid w:val="006D22C1"/>
    <w:rsid w:val="006D77D4"/>
    <w:rsid w:val="006E1518"/>
    <w:rsid w:val="006E6A40"/>
    <w:rsid w:val="006F06BF"/>
    <w:rsid w:val="006F1B15"/>
    <w:rsid w:val="0070181F"/>
    <w:rsid w:val="007120B3"/>
    <w:rsid w:val="0071663A"/>
    <w:rsid w:val="00720DAB"/>
    <w:rsid w:val="00725A6B"/>
    <w:rsid w:val="00726084"/>
    <w:rsid w:val="00726276"/>
    <w:rsid w:val="00726E88"/>
    <w:rsid w:val="0074691B"/>
    <w:rsid w:val="007534A3"/>
    <w:rsid w:val="00754433"/>
    <w:rsid w:val="00765F5B"/>
    <w:rsid w:val="007662B5"/>
    <w:rsid w:val="00770E1C"/>
    <w:rsid w:val="00774150"/>
    <w:rsid w:val="007766EC"/>
    <w:rsid w:val="0079669B"/>
    <w:rsid w:val="007A5E45"/>
    <w:rsid w:val="007B4BBC"/>
    <w:rsid w:val="007D1341"/>
    <w:rsid w:val="007E3D06"/>
    <w:rsid w:val="007E5309"/>
    <w:rsid w:val="00805A43"/>
    <w:rsid w:val="00807DAE"/>
    <w:rsid w:val="00810EC2"/>
    <w:rsid w:val="00815673"/>
    <w:rsid w:val="00817E34"/>
    <w:rsid w:val="0082017B"/>
    <w:rsid w:val="00820318"/>
    <w:rsid w:val="008302DA"/>
    <w:rsid w:val="008367D6"/>
    <w:rsid w:val="00844963"/>
    <w:rsid w:val="00850601"/>
    <w:rsid w:val="00857D1C"/>
    <w:rsid w:val="00860EA4"/>
    <w:rsid w:val="00866BE4"/>
    <w:rsid w:val="00870C67"/>
    <w:rsid w:val="00870C79"/>
    <w:rsid w:val="008714DE"/>
    <w:rsid w:val="008750A4"/>
    <w:rsid w:val="008775FE"/>
    <w:rsid w:val="008857E7"/>
    <w:rsid w:val="00891F02"/>
    <w:rsid w:val="008A38A0"/>
    <w:rsid w:val="008C0A33"/>
    <w:rsid w:val="008C397E"/>
    <w:rsid w:val="008D0413"/>
    <w:rsid w:val="008D06D6"/>
    <w:rsid w:val="008D6F95"/>
    <w:rsid w:val="008F457D"/>
    <w:rsid w:val="00900D15"/>
    <w:rsid w:val="00916A13"/>
    <w:rsid w:val="00921FFE"/>
    <w:rsid w:val="00930E94"/>
    <w:rsid w:val="00934839"/>
    <w:rsid w:val="009441B4"/>
    <w:rsid w:val="009512CD"/>
    <w:rsid w:val="0098008E"/>
    <w:rsid w:val="00982B79"/>
    <w:rsid w:val="00986E04"/>
    <w:rsid w:val="00994CAB"/>
    <w:rsid w:val="009A2D60"/>
    <w:rsid w:val="009A2EEC"/>
    <w:rsid w:val="009A45AB"/>
    <w:rsid w:val="009A64DC"/>
    <w:rsid w:val="009A778D"/>
    <w:rsid w:val="009B4305"/>
    <w:rsid w:val="009C38EF"/>
    <w:rsid w:val="009C51D1"/>
    <w:rsid w:val="009D689A"/>
    <w:rsid w:val="009E3DBB"/>
    <w:rsid w:val="009E6E81"/>
    <w:rsid w:val="009F0980"/>
    <w:rsid w:val="009F23F4"/>
    <w:rsid w:val="00A01C2F"/>
    <w:rsid w:val="00A06045"/>
    <w:rsid w:val="00A12401"/>
    <w:rsid w:val="00A21786"/>
    <w:rsid w:val="00A346D2"/>
    <w:rsid w:val="00A46507"/>
    <w:rsid w:val="00A52AEA"/>
    <w:rsid w:val="00A52F7E"/>
    <w:rsid w:val="00A6703E"/>
    <w:rsid w:val="00A74C2B"/>
    <w:rsid w:val="00A755C1"/>
    <w:rsid w:val="00A841F0"/>
    <w:rsid w:val="00A8553F"/>
    <w:rsid w:val="00A90103"/>
    <w:rsid w:val="00AA395D"/>
    <w:rsid w:val="00AB17E6"/>
    <w:rsid w:val="00AB2512"/>
    <w:rsid w:val="00AB4FC6"/>
    <w:rsid w:val="00AE5F47"/>
    <w:rsid w:val="00AF1339"/>
    <w:rsid w:val="00AF6228"/>
    <w:rsid w:val="00B01ECE"/>
    <w:rsid w:val="00B07C9E"/>
    <w:rsid w:val="00B20CD0"/>
    <w:rsid w:val="00B224F5"/>
    <w:rsid w:val="00B61B6C"/>
    <w:rsid w:val="00B62A98"/>
    <w:rsid w:val="00B6791B"/>
    <w:rsid w:val="00B7061C"/>
    <w:rsid w:val="00B7381B"/>
    <w:rsid w:val="00B95673"/>
    <w:rsid w:val="00B9776B"/>
    <w:rsid w:val="00BA2AF4"/>
    <w:rsid w:val="00BA7404"/>
    <w:rsid w:val="00BC3EFA"/>
    <w:rsid w:val="00BD1672"/>
    <w:rsid w:val="00BE1C14"/>
    <w:rsid w:val="00BE5EE9"/>
    <w:rsid w:val="00BF1F19"/>
    <w:rsid w:val="00C17707"/>
    <w:rsid w:val="00C177D8"/>
    <w:rsid w:val="00C2660A"/>
    <w:rsid w:val="00C27221"/>
    <w:rsid w:val="00C32940"/>
    <w:rsid w:val="00C440A0"/>
    <w:rsid w:val="00C532DA"/>
    <w:rsid w:val="00C54AFB"/>
    <w:rsid w:val="00C63808"/>
    <w:rsid w:val="00C719B5"/>
    <w:rsid w:val="00C76973"/>
    <w:rsid w:val="00C83AF9"/>
    <w:rsid w:val="00C84FAB"/>
    <w:rsid w:val="00C93318"/>
    <w:rsid w:val="00CD5F28"/>
    <w:rsid w:val="00CD74E8"/>
    <w:rsid w:val="00CF3E02"/>
    <w:rsid w:val="00CF3FAE"/>
    <w:rsid w:val="00D01588"/>
    <w:rsid w:val="00D23DCA"/>
    <w:rsid w:val="00D3599F"/>
    <w:rsid w:val="00D51CD2"/>
    <w:rsid w:val="00D5488D"/>
    <w:rsid w:val="00D54E37"/>
    <w:rsid w:val="00D55B49"/>
    <w:rsid w:val="00D71477"/>
    <w:rsid w:val="00D778B2"/>
    <w:rsid w:val="00D907E4"/>
    <w:rsid w:val="00DC1A60"/>
    <w:rsid w:val="00DF76BC"/>
    <w:rsid w:val="00E035CA"/>
    <w:rsid w:val="00E03AA5"/>
    <w:rsid w:val="00E1359F"/>
    <w:rsid w:val="00E26EBF"/>
    <w:rsid w:val="00E27F84"/>
    <w:rsid w:val="00E567A3"/>
    <w:rsid w:val="00E60EA9"/>
    <w:rsid w:val="00E61E1C"/>
    <w:rsid w:val="00E62895"/>
    <w:rsid w:val="00E66568"/>
    <w:rsid w:val="00E779B1"/>
    <w:rsid w:val="00E81E96"/>
    <w:rsid w:val="00E83D7E"/>
    <w:rsid w:val="00E86895"/>
    <w:rsid w:val="00EA46B3"/>
    <w:rsid w:val="00EA636F"/>
    <w:rsid w:val="00EA6F5A"/>
    <w:rsid w:val="00EE3717"/>
    <w:rsid w:val="00EF221D"/>
    <w:rsid w:val="00EF4B0A"/>
    <w:rsid w:val="00F01F9D"/>
    <w:rsid w:val="00F02218"/>
    <w:rsid w:val="00F07B97"/>
    <w:rsid w:val="00F10D32"/>
    <w:rsid w:val="00F309F5"/>
    <w:rsid w:val="00F42258"/>
    <w:rsid w:val="00F4551E"/>
    <w:rsid w:val="00F46D36"/>
    <w:rsid w:val="00F47515"/>
    <w:rsid w:val="00F475E5"/>
    <w:rsid w:val="00F5318D"/>
    <w:rsid w:val="00F711E4"/>
    <w:rsid w:val="00F762E4"/>
    <w:rsid w:val="00F8015D"/>
    <w:rsid w:val="00F81DD5"/>
    <w:rsid w:val="00F8533F"/>
    <w:rsid w:val="00F955AB"/>
    <w:rsid w:val="00FA13EE"/>
    <w:rsid w:val="00FB72A2"/>
    <w:rsid w:val="00FE4BBC"/>
    <w:rsid w:val="00FF10A3"/>
    <w:rsid w:val="00FF39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qFormat="1"/>
    <w:lsdException w:name="annotation reference"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Balloon Text"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791B"/>
  </w:style>
  <w:style w:type="paragraph" w:styleId="Titre1">
    <w:name w:val="heading 1"/>
    <w:next w:val="Normal"/>
    <w:link w:val="Titre1Car"/>
    <w:uiPriority w:val="99"/>
    <w:qFormat/>
    <w:rsid w:val="00084671"/>
    <w:pPr>
      <w:numPr>
        <w:numId w:val="7"/>
      </w:numPr>
      <w:spacing w:before="120" w:after="120"/>
      <w:ind w:left="284" w:hanging="284"/>
      <w:outlineLvl w:val="0"/>
    </w:pPr>
    <w:rPr>
      <w:rFonts w:ascii="Copperplate" w:eastAsiaTheme="majorEastAsia" w:hAnsi="Copperplate" w:cstheme="majorBidi"/>
      <w:color w:val="0070C0"/>
      <w:sz w:val="36"/>
      <w:szCs w:val="36"/>
    </w:rPr>
  </w:style>
  <w:style w:type="paragraph" w:styleId="Titre2">
    <w:name w:val="heading 2"/>
    <w:basedOn w:val="Normal"/>
    <w:next w:val="Normal"/>
    <w:link w:val="Titre2Car"/>
    <w:uiPriority w:val="9"/>
    <w:unhideWhenUsed/>
    <w:qFormat/>
    <w:rsid w:val="000649AF"/>
    <w:pPr>
      <w:keepNext/>
      <w:keepLines/>
      <w:numPr>
        <w:numId w:val="3"/>
      </w:numPr>
      <w:spacing w:before="120" w:after="120"/>
      <w:outlineLvl w:val="1"/>
    </w:pPr>
    <w:rPr>
      <w:rFonts w:ascii="Copperplate" w:eastAsiaTheme="majorEastAsia" w:hAnsi="Copperplate" w:cstheme="majorBidi"/>
      <w:color w:val="0070C0"/>
      <w:sz w:val="32"/>
      <w:szCs w:val="26"/>
      <w:lang w:val="fr-BE"/>
    </w:rPr>
  </w:style>
  <w:style w:type="paragraph" w:styleId="Titre3">
    <w:name w:val="heading 3"/>
    <w:basedOn w:val="Normal"/>
    <w:next w:val="Normal"/>
    <w:link w:val="Titre3Car"/>
    <w:autoRedefine/>
    <w:uiPriority w:val="9"/>
    <w:unhideWhenUsed/>
    <w:qFormat/>
    <w:rsid w:val="005F3581"/>
    <w:pPr>
      <w:keepNext/>
      <w:keepLines/>
      <w:numPr>
        <w:numId w:val="41"/>
      </w:numPr>
      <w:spacing w:before="120" w:after="120"/>
      <w:ind w:left="567"/>
      <w:outlineLvl w:val="2"/>
    </w:pPr>
    <w:rPr>
      <w:rFonts w:asciiTheme="majorHAnsi" w:eastAsiaTheme="majorEastAsia" w:hAnsiTheme="majorHAnsi" w:cstheme="majorBidi"/>
      <w:b/>
      <w:sz w:val="28"/>
      <w:lang w:val="fr-BE"/>
    </w:rPr>
  </w:style>
  <w:style w:type="paragraph" w:styleId="Titre4">
    <w:name w:val="heading 4"/>
    <w:basedOn w:val="Normal"/>
    <w:next w:val="Normal"/>
    <w:link w:val="Titre4Car"/>
    <w:uiPriority w:val="9"/>
    <w:unhideWhenUsed/>
    <w:qFormat/>
    <w:rsid w:val="00765F5B"/>
    <w:pPr>
      <w:keepNext/>
      <w:keepLines/>
      <w:spacing w:before="120" w:after="120"/>
      <w:outlineLvl w:val="3"/>
    </w:pPr>
    <w:rPr>
      <w:rFonts w:eastAsiaTheme="majorEastAsia" w:cstheme="majorBidi"/>
      <w:b/>
      <w:iCs/>
      <w:color w:val="C400C8"/>
      <w:sz w:val="28"/>
    </w:rPr>
  </w:style>
  <w:style w:type="paragraph" w:styleId="Titre5">
    <w:name w:val="heading 5"/>
    <w:basedOn w:val="Normal"/>
    <w:next w:val="Normal"/>
    <w:link w:val="Titre5Car"/>
    <w:uiPriority w:val="9"/>
    <w:unhideWhenUsed/>
    <w:qFormat/>
    <w:rsid w:val="00765F5B"/>
    <w:pPr>
      <w:keepNext/>
      <w:keepLines/>
      <w:spacing w:before="120" w:after="120"/>
      <w:outlineLvl w:val="4"/>
    </w:pPr>
    <w:rPr>
      <w:rFonts w:eastAsiaTheme="majorEastAsia" w:cstheme="majorBidi"/>
      <w:b/>
      <w:szCs w:val="22"/>
      <w:lang w:val="fr-BE"/>
    </w:rPr>
  </w:style>
  <w:style w:type="paragraph" w:styleId="Titre6">
    <w:name w:val="heading 6"/>
    <w:basedOn w:val="Normal"/>
    <w:next w:val="Normal"/>
    <w:link w:val="Titre6Car"/>
    <w:uiPriority w:val="9"/>
    <w:semiHidden/>
    <w:unhideWhenUsed/>
    <w:qFormat/>
    <w:rsid w:val="000649AF"/>
    <w:pPr>
      <w:keepNext/>
      <w:keepLines/>
      <w:numPr>
        <w:ilvl w:val="5"/>
        <w:numId w:val="1"/>
      </w:numPr>
      <w:spacing w:before="40"/>
      <w:outlineLvl w:val="5"/>
    </w:pPr>
    <w:rPr>
      <w:rFonts w:asciiTheme="majorHAnsi" w:eastAsiaTheme="majorEastAsia" w:hAnsiTheme="majorHAnsi" w:cstheme="majorBidi"/>
      <w:color w:val="1F3763" w:themeColor="accent1" w:themeShade="7F"/>
      <w:szCs w:val="22"/>
      <w:lang w:val="fr-BE"/>
    </w:rPr>
  </w:style>
  <w:style w:type="paragraph" w:styleId="Titre7">
    <w:name w:val="heading 7"/>
    <w:basedOn w:val="Normal"/>
    <w:next w:val="Normal"/>
    <w:link w:val="Titre7Car"/>
    <w:unhideWhenUsed/>
    <w:qFormat/>
    <w:rsid w:val="000649AF"/>
    <w:pPr>
      <w:keepNext/>
      <w:keepLines/>
      <w:numPr>
        <w:ilvl w:val="6"/>
        <w:numId w:val="1"/>
      </w:numPr>
      <w:spacing w:before="40"/>
      <w:outlineLvl w:val="6"/>
    </w:pPr>
    <w:rPr>
      <w:rFonts w:asciiTheme="majorHAnsi" w:eastAsiaTheme="majorEastAsia" w:hAnsiTheme="majorHAnsi" w:cstheme="majorBidi"/>
      <w:i/>
      <w:iCs/>
      <w:color w:val="1F3763" w:themeColor="accent1" w:themeShade="7F"/>
      <w:szCs w:val="22"/>
      <w:lang w:val="fr-BE"/>
    </w:rPr>
  </w:style>
  <w:style w:type="paragraph" w:styleId="Titre8">
    <w:name w:val="heading 8"/>
    <w:basedOn w:val="Normal"/>
    <w:next w:val="Normal"/>
    <w:link w:val="Titre8Car"/>
    <w:uiPriority w:val="9"/>
    <w:semiHidden/>
    <w:unhideWhenUsed/>
    <w:qFormat/>
    <w:rsid w:val="000649AF"/>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lang w:val="fr-BE"/>
    </w:rPr>
  </w:style>
  <w:style w:type="paragraph" w:styleId="Titre9">
    <w:name w:val="heading 9"/>
    <w:basedOn w:val="Normal"/>
    <w:next w:val="Normal"/>
    <w:link w:val="Titre9Car"/>
    <w:uiPriority w:val="9"/>
    <w:semiHidden/>
    <w:unhideWhenUsed/>
    <w:qFormat/>
    <w:rsid w:val="000649AF"/>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lang w:val="fr-B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qFormat/>
    <w:rsid w:val="00084671"/>
    <w:rPr>
      <w:rFonts w:ascii="Copperplate" w:eastAsiaTheme="majorEastAsia" w:hAnsi="Copperplate" w:cstheme="majorBidi"/>
      <w:color w:val="0070C0"/>
      <w:sz w:val="36"/>
      <w:szCs w:val="36"/>
    </w:rPr>
  </w:style>
  <w:style w:type="character" w:customStyle="1" w:styleId="Titre2Car">
    <w:name w:val="Titre 2 Car"/>
    <w:basedOn w:val="Policepardfaut"/>
    <w:link w:val="Titre2"/>
    <w:uiPriority w:val="9"/>
    <w:qFormat/>
    <w:rsid w:val="000649AF"/>
    <w:rPr>
      <w:rFonts w:ascii="Copperplate" w:eastAsiaTheme="majorEastAsia" w:hAnsi="Copperplate" w:cstheme="majorBidi"/>
      <w:color w:val="0070C0"/>
      <w:sz w:val="32"/>
      <w:szCs w:val="26"/>
      <w:lang w:val="fr-BE"/>
    </w:rPr>
  </w:style>
  <w:style w:type="character" w:customStyle="1" w:styleId="Titre3Car">
    <w:name w:val="Titre 3 Car"/>
    <w:basedOn w:val="Policepardfaut"/>
    <w:link w:val="Titre3"/>
    <w:uiPriority w:val="9"/>
    <w:qFormat/>
    <w:rsid w:val="005F3581"/>
    <w:rPr>
      <w:rFonts w:asciiTheme="majorHAnsi" w:eastAsiaTheme="majorEastAsia" w:hAnsiTheme="majorHAnsi" w:cstheme="majorBidi"/>
      <w:b/>
      <w:sz w:val="28"/>
      <w:lang w:val="fr-BE"/>
    </w:rPr>
  </w:style>
  <w:style w:type="character" w:customStyle="1" w:styleId="Titre4Car">
    <w:name w:val="Titre 4 Car"/>
    <w:basedOn w:val="Policepardfaut"/>
    <w:link w:val="Titre4"/>
    <w:uiPriority w:val="9"/>
    <w:rsid w:val="00765F5B"/>
    <w:rPr>
      <w:rFonts w:eastAsiaTheme="majorEastAsia" w:cstheme="majorBidi"/>
      <w:b/>
      <w:iCs/>
      <w:color w:val="C400C8"/>
      <w:sz w:val="28"/>
    </w:rPr>
  </w:style>
  <w:style w:type="character" w:customStyle="1" w:styleId="Titre5Car">
    <w:name w:val="Titre 5 Car"/>
    <w:basedOn w:val="Policepardfaut"/>
    <w:link w:val="Titre5"/>
    <w:uiPriority w:val="9"/>
    <w:rsid w:val="00765F5B"/>
    <w:rPr>
      <w:rFonts w:eastAsiaTheme="majorEastAsia" w:cstheme="majorBidi"/>
      <w:b/>
      <w:szCs w:val="22"/>
      <w:lang w:val="fr-BE"/>
    </w:rPr>
  </w:style>
  <w:style w:type="character" w:customStyle="1" w:styleId="Titre6Car">
    <w:name w:val="Titre 6 Car"/>
    <w:basedOn w:val="Policepardfaut"/>
    <w:link w:val="Titre6"/>
    <w:uiPriority w:val="9"/>
    <w:semiHidden/>
    <w:rsid w:val="000649AF"/>
    <w:rPr>
      <w:rFonts w:asciiTheme="majorHAnsi" w:eastAsiaTheme="majorEastAsia" w:hAnsiTheme="majorHAnsi" w:cstheme="majorBidi"/>
      <w:color w:val="1F3763" w:themeColor="accent1" w:themeShade="7F"/>
      <w:szCs w:val="22"/>
      <w:lang w:val="fr-BE"/>
    </w:rPr>
  </w:style>
  <w:style w:type="character" w:customStyle="1" w:styleId="Titre7Car">
    <w:name w:val="Titre 7 Car"/>
    <w:basedOn w:val="Policepardfaut"/>
    <w:link w:val="Titre7"/>
    <w:rsid w:val="000649AF"/>
    <w:rPr>
      <w:rFonts w:asciiTheme="majorHAnsi" w:eastAsiaTheme="majorEastAsia" w:hAnsiTheme="majorHAnsi" w:cstheme="majorBidi"/>
      <w:i/>
      <w:iCs/>
      <w:color w:val="1F3763" w:themeColor="accent1" w:themeShade="7F"/>
      <w:szCs w:val="22"/>
      <w:lang w:val="fr-BE"/>
    </w:rPr>
  </w:style>
  <w:style w:type="character" w:customStyle="1" w:styleId="Titre8Car">
    <w:name w:val="Titre 8 Car"/>
    <w:basedOn w:val="Policepardfaut"/>
    <w:link w:val="Titre8"/>
    <w:uiPriority w:val="9"/>
    <w:semiHidden/>
    <w:rsid w:val="000649AF"/>
    <w:rPr>
      <w:rFonts w:asciiTheme="majorHAnsi" w:eastAsiaTheme="majorEastAsia" w:hAnsiTheme="majorHAnsi" w:cstheme="majorBidi"/>
      <w:color w:val="272727" w:themeColor="text1" w:themeTint="D8"/>
      <w:sz w:val="21"/>
      <w:szCs w:val="21"/>
      <w:lang w:val="fr-BE"/>
    </w:rPr>
  </w:style>
  <w:style w:type="character" w:customStyle="1" w:styleId="Titre9Car">
    <w:name w:val="Titre 9 Car"/>
    <w:basedOn w:val="Policepardfaut"/>
    <w:link w:val="Titre9"/>
    <w:uiPriority w:val="9"/>
    <w:semiHidden/>
    <w:rsid w:val="000649AF"/>
    <w:rPr>
      <w:rFonts w:asciiTheme="majorHAnsi" w:eastAsiaTheme="majorEastAsia" w:hAnsiTheme="majorHAnsi" w:cstheme="majorBidi"/>
      <w:i/>
      <w:iCs/>
      <w:color w:val="272727" w:themeColor="text1" w:themeTint="D8"/>
      <w:sz w:val="21"/>
      <w:szCs w:val="21"/>
      <w:lang w:val="fr-BE"/>
    </w:rPr>
  </w:style>
  <w:style w:type="paragraph" w:styleId="Titre">
    <w:name w:val="Title"/>
    <w:basedOn w:val="Normal"/>
    <w:next w:val="Normal"/>
    <w:link w:val="TitreCar"/>
    <w:qFormat/>
    <w:rsid w:val="000649AF"/>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649AF"/>
    <w:rPr>
      <w:rFonts w:asciiTheme="majorHAnsi" w:eastAsiaTheme="majorEastAsia" w:hAnsiTheme="majorHAnsi" w:cstheme="majorBidi"/>
      <w:spacing w:val="-10"/>
      <w:kern w:val="28"/>
      <w:sz w:val="56"/>
      <w:szCs w:val="56"/>
    </w:rPr>
  </w:style>
  <w:style w:type="paragraph" w:styleId="Paragraphedeliste">
    <w:name w:val="List Paragraph"/>
    <w:basedOn w:val="Normal"/>
    <w:uiPriority w:val="34"/>
    <w:qFormat/>
    <w:rsid w:val="000649AF"/>
    <w:pPr>
      <w:spacing w:before="120" w:after="120"/>
      <w:ind w:left="720"/>
    </w:pPr>
    <w:rPr>
      <w:szCs w:val="22"/>
      <w:lang w:val="fr-BE"/>
    </w:rPr>
  </w:style>
  <w:style w:type="paragraph" w:customStyle="1" w:styleId="Text">
    <w:name w:val="Text"/>
    <w:basedOn w:val="Normal"/>
    <w:rsid w:val="000649AF"/>
    <w:pPr>
      <w:tabs>
        <w:tab w:val="left" w:pos="298"/>
        <w:tab w:val="right" w:pos="1418"/>
        <w:tab w:val="left" w:pos="1560"/>
        <w:tab w:val="right" w:pos="1661"/>
        <w:tab w:val="left" w:pos="1801"/>
      </w:tabs>
      <w:spacing w:before="20"/>
      <w:ind w:firstLine="284"/>
      <w:jc w:val="both"/>
    </w:pPr>
    <w:rPr>
      <w:rFonts w:ascii="Arial" w:eastAsia="Times New Roman" w:hAnsi="Arial" w:cs="Times New Roman"/>
      <w:color w:val="000000"/>
      <w:sz w:val="18"/>
      <w:szCs w:val="20"/>
      <w:lang w:val="fr-BE" w:eastAsia="nl-NL"/>
    </w:rPr>
  </w:style>
  <w:style w:type="paragraph" w:customStyle="1" w:styleId="Default">
    <w:name w:val="Default"/>
    <w:rsid w:val="000649AF"/>
    <w:pPr>
      <w:widowControl w:val="0"/>
      <w:autoSpaceDE w:val="0"/>
      <w:autoSpaceDN w:val="0"/>
      <w:adjustRightInd w:val="0"/>
    </w:pPr>
    <w:rPr>
      <w:rFonts w:ascii="Peignot" w:eastAsia="Times New Roman" w:hAnsi="Peignot" w:cs="Times New Roman"/>
      <w:color w:val="000000"/>
      <w:lang w:eastAsia="fr-FR"/>
    </w:rPr>
  </w:style>
  <w:style w:type="paragraph" w:styleId="Retraitcorpsdetexte2">
    <w:name w:val="Body Text Indent 2"/>
    <w:basedOn w:val="Normal"/>
    <w:link w:val="Retraitcorpsdetexte2Car"/>
    <w:semiHidden/>
    <w:unhideWhenUsed/>
    <w:rsid w:val="000649AF"/>
    <w:pPr>
      <w:spacing w:after="120" w:line="480" w:lineRule="auto"/>
      <w:ind w:left="283"/>
    </w:pPr>
    <w:rPr>
      <w:sz w:val="22"/>
      <w:szCs w:val="22"/>
      <w:lang w:val="fr-BE"/>
    </w:rPr>
  </w:style>
  <w:style w:type="character" w:customStyle="1" w:styleId="Retraitcorpsdetexte2Car">
    <w:name w:val="Retrait corps de texte 2 Car"/>
    <w:basedOn w:val="Policepardfaut"/>
    <w:link w:val="Retraitcorpsdetexte2"/>
    <w:semiHidden/>
    <w:rsid w:val="000649AF"/>
    <w:rPr>
      <w:sz w:val="22"/>
      <w:szCs w:val="22"/>
      <w:lang w:val="fr-BE"/>
    </w:rPr>
  </w:style>
  <w:style w:type="paragraph" w:styleId="Corpsdetexte2">
    <w:name w:val="Body Text 2"/>
    <w:basedOn w:val="Normal"/>
    <w:link w:val="Corpsdetexte2Car"/>
    <w:unhideWhenUsed/>
    <w:rsid w:val="000649AF"/>
    <w:pPr>
      <w:spacing w:after="120" w:line="480" w:lineRule="auto"/>
    </w:pPr>
    <w:rPr>
      <w:sz w:val="22"/>
      <w:szCs w:val="22"/>
      <w:lang w:val="fr-BE"/>
    </w:rPr>
  </w:style>
  <w:style w:type="character" w:customStyle="1" w:styleId="Corpsdetexte2Car">
    <w:name w:val="Corps de texte 2 Car"/>
    <w:basedOn w:val="Policepardfaut"/>
    <w:link w:val="Corpsdetexte2"/>
    <w:rsid w:val="000649AF"/>
    <w:rPr>
      <w:sz w:val="22"/>
      <w:szCs w:val="22"/>
      <w:lang w:val="fr-BE"/>
    </w:rPr>
  </w:style>
  <w:style w:type="paragraph" w:styleId="Corpsdetexte3">
    <w:name w:val="Body Text 3"/>
    <w:basedOn w:val="Normal"/>
    <w:link w:val="Corpsdetexte3Car"/>
    <w:semiHidden/>
    <w:unhideWhenUsed/>
    <w:rsid w:val="000649AF"/>
    <w:pPr>
      <w:spacing w:after="120"/>
    </w:pPr>
    <w:rPr>
      <w:sz w:val="16"/>
      <w:szCs w:val="16"/>
      <w:lang w:val="fr-BE"/>
    </w:rPr>
  </w:style>
  <w:style w:type="character" w:customStyle="1" w:styleId="Corpsdetexte3Car">
    <w:name w:val="Corps de texte 3 Car"/>
    <w:basedOn w:val="Policepardfaut"/>
    <w:link w:val="Corpsdetexte3"/>
    <w:semiHidden/>
    <w:rsid w:val="000649AF"/>
    <w:rPr>
      <w:sz w:val="16"/>
      <w:szCs w:val="16"/>
      <w:lang w:val="fr-BE"/>
    </w:rPr>
  </w:style>
  <w:style w:type="paragraph" w:styleId="Corpsdetexte">
    <w:name w:val="Body Text"/>
    <w:basedOn w:val="Normal"/>
    <w:link w:val="CorpsdetexteCar"/>
    <w:unhideWhenUsed/>
    <w:rsid w:val="000649AF"/>
    <w:pPr>
      <w:spacing w:after="120"/>
    </w:pPr>
    <w:rPr>
      <w:szCs w:val="22"/>
      <w:lang w:val="fr-BE"/>
    </w:rPr>
  </w:style>
  <w:style w:type="character" w:customStyle="1" w:styleId="CorpsdetexteCar">
    <w:name w:val="Corps de texte Car"/>
    <w:basedOn w:val="Policepardfaut"/>
    <w:link w:val="Corpsdetexte"/>
    <w:rsid w:val="000649AF"/>
    <w:rPr>
      <w:szCs w:val="22"/>
      <w:lang w:val="fr-BE"/>
    </w:rPr>
  </w:style>
  <w:style w:type="paragraph" w:styleId="Notedebasdepage">
    <w:name w:val="footnote text"/>
    <w:basedOn w:val="Normal"/>
    <w:link w:val="NotedebasdepageCar"/>
    <w:unhideWhenUsed/>
    <w:rsid w:val="000649AF"/>
    <w:rPr>
      <w:sz w:val="20"/>
      <w:szCs w:val="20"/>
      <w:lang w:val="fr-BE"/>
    </w:rPr>
  </w:style>
  <w:style w:type="character" w:customStyle="1" w:styleId="NotedebasdepageCar">
    <w:name w:val="Note de bas de page Car"/>
    <w:basedOn w:val="Policepardfaut"/>
    <w:link w:val="Notedebasdepage"/>
    <w:qFormat/>
    <w:rsid w:val="000649AF"/>
    <w:rPr>
      <w:sz w:val="20"/>
      <w:szCs w:val="20"/>
      <w:lang w:val="fr-BE"/>
    </w:rPr>
  </w:style>
  <w:style w:type="character" w:styleId="Appelnotedebasdep">
    <w:name w:val="footnote reference"/>
    <w:basedOn w:val="Policepardfaut"/>
    <w:uiPriority w:val="99"/>
    <w:unhideWhenUsed/>
    <w:qFormat/>
    <w:rsid w:val="000649AF"/>
    <w:rPr>
      <w:vertAlign w:val="superscript"/>
    </w:rPr>
  </w:style>
  <w:style w:type="table" w:styleId="Grilledutableau">
    <w:name w:val="Table Grid"/>
    <w:basedOn w:val="TableauNormal"/>
    <w:uiPriority w:val="39"/>
    <w:rsid w:val="000649AF"/>
    <w:rPr>
      <w:sz w:val="22"/>
      <w:szCs w:val="22"/>
      <w:lang w:val="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depage">
    <w:name w:val="footer"/>
    <w:basedOn w:val="Normal"/>
    <w:link w:val="PieddepageCar"/>
    <w:uiPriority w:val="99"/>
    <w:unhideWhenUsed/>
    <w:rsid w:val="000649AF"/>
    <w:pPr>
      <w:tabs>
        <w:tab w:val="center" w:pos="4536"/>
        <w:tab w:val="right" w:pos="9072"/>
      </w:tabs>
    </w:pPr>
    <w:rPr>
      <w:szCs w:val="22"/>
      <w:lang w:val="fr-BE"/>
    </w:rPr>
  </w:style>
  <w:style w:type="character" w:customStyle="1" w:styleId="PieddepageCar">
    <w:name w:val="Pied de page Car"/>
    <w:basedOn w:val="Policepardfaut"/>
    <w:link w:val="Pieddepage"/>
    <w:uiPriority w:val="99"/>
    <w:rsid w:val="000649AF"/>
    <w:rPr>
      <w:szCs w:val="22"/>
      <w:lang w:val="fr-BE"/>
    </w:rPr>
  </w:style>
  <w:style w:type="character" w:styleId="Numrodepage">
    <w:name w:val="page number"/>
    <w:basedOn w:val="Policepardfaut"/>
    <w:uiPriority w:val="99"/>
    <w:unhideWhenUsed/>
    <w:rsid w:val="000649AF"/>
  </w:style>
  <w:style w:type="paragraph" w:styleId="TM1">
    <w:name w:val="toc 1"/>
    <w:basedOn w:val="Normal"/>
    <w:next w:val="Normal"/>
    <w:autoRedefine/>
    <w:uiPriority w:val="39"/>
    <w:unhideWhenUsed/>
    <w:rsid w:val="003414DD"/>
    <w:pPr>
      <w:tabs>
        <w:tab w:val="left" w:pos="480"/>
        <w:tab w:val="right" w:leader="underscore" w:pos="9056"/>
      </w:tabs>
      <w:spacing w:before="120"/>
    </w:pPr>
    <w:rPr>
      <w:b/>
      <w:bCs/>
      <w:i/>
      <w:iCs/>
    </w:rPr>
  </w:style>
  <w:style w:type="paragraph" w:styleId="TM2">
    <w:name w:val="toc 2"/>
    <w:basedOn w:val="Normal"/>
    <w:next w:val="Normal"/>
    <w:autoRedefine/>
    <w:uiPriority w:val="39"/>
    <w:unhideWhenUsed/>
    <w:rsid w:val="000649AF"/>
    <w:pPr>
      <w:spacing w:before="120"/>
      <w:ind w:left="240"/>
    </w:pPr>
    <w:rPr>
      <w:b/>
      <w:bCs/>
      <w:sz w:val="22"/>
      <w:szCs w:val="22"/>
    </w:rPr>
  </w:style>
  <w:style w:type="paragraph" w:styleId="TM3">
    <w:name w:val="toc 3"/>
    <w:basedOn w:val="Normal"/>
    <w:next w:val="Normal"/>
    <w:autoRedefine/>
    <w:uiPriority w:val="39"/>
    <w:unhideWhenUsed/>
    <w:rsid w:val="000649AF"/>
    <w:pPr>
      <w:ind w:left="480"/>
    </w:pPr>
    <w:rPr>
      <w:sz w:val="20"/>
      <w:szCs w:val="20"/>
    </w:rPr>
  </w:style>
  <w:style w:type="character" w:styleId="Lienhypertexte">
    <w:name w:val="Hyperlink"/>
    <w:basedOn w:val="Policepardfaut"/>
    <w:uiPriority w:val="99"/>
    <w:unhideWhenUsed/>
    <w:rsid w:val="000649AF"/>
    <w:rPr>
      <w:color w:val="0563C1" w:themeColor="hyperlink"/>
      <w:u w:val="single"/>
    </w:rPr>
  </w:style>
  <w:style w:type="character" w:styleId="Lienhypertextesuivivisit">
    <w:name w:val="FollowedHyperlink"/>
    <w:basedOn w:val="Policepardfaut"/>
    <w:uiPriority w:val="99"/>
    <w:semiHidden/>
    <w:unhideWhenUsed/>
    <w:rsid w:val="000649AF"/>
    <w:rPr>
      <w:color w:val="954F72" w:themeColor="followedHyperlink"/>
      <w:u w:val="single"/>
    </w:rPr>
  </w:style>
  <w:style w:type="paragraph" w:styleId="En-tte">
    <w:name w:val="header"/>
    <w:basedOn w:val="Normal"/>
    <w:link w:val="En-tteCar"/>
    <w:uiPriority w:val="99"/>
    <w:unhideWhenUsed/>
    <w:rsid w:val="000649AF"/>
    <w:pPr>
      <w:tabs>
        <w:tab w:val="center" w:pos="4536"/>
        <w:tab w:val="right" w:pos="9072"/>
      </w:tabs>
    </w:pPr>
    <w:rPr>
      <w:szCs w:val="22"/>
      <w:lang w:val="fr-BE"/>
    </w:rPr>
  </w:style>
  <w:style w:type="character" w:customStyle="1" w:styleId="En-tteCar">
    <w:name w:val="En-tête Car"/>
    <w:basedOn w:val="Policepardfaut"/>
    <w:link w:val="En-tte"/>
    <w:uiPriority w:val="99"/>
    <w:rsid w:val="000649AF"/>
    <w:rPr>
      <w:szCs w:val="22"/>
      <w:lang w:val="fr-BE"/>
    </w:rPr>
  </w:style>
  <w:style w:type="paragraph" w:styleId="TM4">
    <w:name w:val="toc 4"/>
    <w:basedOn w:val="Normal"/>
    <w:next w:val="Normal"/>
    <w:autoRedefine/>
    <w:uiPriority w:val="39"/>
    <w:unhideWhenUsed/>
    <w:rsid w:val="000649AF"/>
    <w:pPr>
      <w:ind w:left="720"/>
    </w:pPr>
    <w:rPr>
      <w:sz w:val="20"/>
      <w:szCs w:val="20"/>
    </w:rPr>
  </w:style>
  <w:style w:type="paragraph" w:styleId="TM5">
    <w:name w:val="toc 5"/>
    <w:basedOn w:val="Normal"/>
    <w:next w:val="Normal"/>
    <w:autoRedefine/>
    <w:uiPriority w:val="39"/>
    <w:unhideWhenUsed/>
    <w:rsid w:val="000649AF"/>
    <w:pPr>
      <w:ind w:left="960"/>
    </w:pPr>
    <w:rPr>
      <w:sz w:val="20"/>
      <w:szCs w:val="20"/>
    </w:rPr>
  </w:style>
  <w:style w:type="paragraph" w:styleId="TM6">
    <w:name w:val="toc 6"/>
    <w:basedOn w:val="Normal"/>
    <w:next w:val="Normal"/>
    <w:autoRedefine/>
    <w:uiPriority w:val="39"/>
    <w:unhideWhenUsed/>
    <w:rsid w:val="000649AF"/>
    <w:pPr>
      <w:ind w:left="1200"/>
    </w:pPr>
    <w:rPr>
      <w:sz w:val="20"/>
      <w:szCs w:val="20"/>
    </w:rPr>
  </w:style>
  <w:style w:type="paragraph" w:styleId="TM7">
    <w:name w:val="toc 7"/>
    <w:basedOn w:val="Normal"/>
    <w:next w:val="Normal"/>
    <w:autoRedefine/>
    <w:uiPriority w:val="39"/>
    <w:unhideWhenUsed/>
    <w:rsid w:val="000649AF"/>
    <w:pPr>
      <w:ind w:left="1440"/>
    </w:pPr>
    <w:rPr>
      <w:sz w:val="20"/>
      <w:szCs w:val="20"/>
    </w:rPr>
  </w:style>
  <w:style w:type="paragraph" w:styleId="TM8">
    <w:name w:val="toc 8"/>
    <w:basedOn w:val="Normal"/>
    <w:next w:val="Normal"/>
    <w:autoRedefine/>
    <w:uiPriority w:val="39"/>
    <w:unhideWhenUsed/>
    <w:rsid w:val="000649AF"/>
    <w:pPr>
      <w:ind w:left="1680"/>
    </w:pPr>
    <w:rPr>
      <w:sz w:val="20"/>
      <w:szCs w:val="20"/>
    </w:rPr>
  </w:style>
  <w:style w:type="paragraph" w:styleId="TM9">
    <w:name w:val="toc 9"/>
    <w:basedOn w:val="Normal"/>
    <w:next w:val="Normal"/>
    <w:autoRedefine/>
    <w:uiPriority w:val="39"/>
    <w:unhideWhenUsed/>
    <w:rsid w:val="000649AF"/>
    <w:pPr>
      <w:ind w:left="1920"/>
    </w:pPr>
    <w:rPr>
      <w:sz w:val="20"/>
      <w:szCs w:val="20"/>
    </w:rPr>
  </w:style>
  <w:style w:type="paragraph" w:styleId="Sous-titre">
    <w:name w:val="Subtitle"/>
    <w:basedOn w:val="Normal"/>
    <w:next w:val="Normal"/>
    <w:link w:val="Sous-titreCar"/>
    <w:uiPriority w:val="11"/>
    <w:qFormat/>
    <w:rsid w:val="00084671"/>
    <w:pPr>
      <w:numPr>
        <w:ilvl w:val="1"/>
      </w:numPr>
      <w:spacing w:after="160"/>
    </w:pPr>
    <w:rPr>
      <w:rFonts w:ascii="Courier" w:eastAsiaTheme="minorEastAsia" w:hAnsi="Courier" w:cs="Times New Roman (Corps CS)"/>
      <w:color w:val="000000" w:themeColor="text1"/>
      <w:spacing w:val="50"/>
      <w:szCs w:val="22"/>
    </w:rPr>
  </w:style>
  <w:style w:type="character" w:customStyle="1" w:styleId="Sous-titreCar">
    <w:name w:val="Sous-titre Car"/>
    <w:basedOn w:val="Policepardfaut"/>
    <w:link w:val="Sous-titre"/>
    <w:uiPriority w:val="11"/>
    <w:rsid w:val="00084671"/>
    <w:rPr>
      <w:rFonts w:ascii="Courier" w:eastAsiaTheme="minorEastAsia" w:hAnsi="Courier" w:cs="Times New Roman (Corps CS)"/>
      <w:color w:val="000000" w:themeColor="text1"/>
      <w:spacing w:val="50"/>
      <w:szCs w:val="22"/>
    </w:rPr>
  </w:style>
  <w:style w:type="paragraph" w:styleId="NormalWeb">
    <w:name w:val="Normal (Web)"/>
    <w:basedOn w:val="Normal"/>
    <w:uiPriority w:val="99"/>
    <w:rsid w:val="00084671"/>
    <w:pPr>
      <w:spacing w:before="100" w:beforeAutospacing="1" w:after="100" w:afterAutospacing="1"/>
    </w:pPr>
    <w:rPr>
      <w:rFonts w:ascii="Times New Roman" w:eastAsia="Times New Roman" w:hAnsi="Times New Roman" w:cs="Times New Roman"/>
      <w:lang w:eastAsia="fr-FR"/>
    </w:rPr>
  </w:style>
  <w:style w:type="character" w:styleId="Accentuation">
    <w:name w:val="Emphasis"/>
    <w:basedOn w:val="Policepardfaut"/>
    <w:uiPriority w:val="20"/>
    <w:qFormat/>
    <w:rsid w:val="00084671"/>
    <w:rPr>
      <w:i/>
      <w:iCs/>
    </w:rPr>
  </w:style>
  <w:style w:type="character" w:styleId="lev">
    <w:name w:val="Strong"/>
    <w:basedOn w:val="Policepardfaut"/>
    <w:uiPriority w:val="22"/>
    <w:qFormat/>
    <w:rsid w:val="00084671"/>
    <w:rPr>
      <w:b/>
      <w:bCs/>
    </w:rPr>
  </w:style>
  <w:style w:type="character" w:customStyle="1" w:styleId="Mentionnonrsolue1">
    <w:name w:val="Mention non résolue1"/>
    <w:basedOn w:val="Policepardfaut"/>
    <w:uiPriority w:val="99"/>
    <w:rsid w:val="00084671"/>
    <w:rPr>
      <w:color w:val="605E5C"/>
      <w:shd w:val="clear" w:color="auto" w:fill="E1DFDD"/>
    </w:rPr>
  </w:style>
  <w:style w:type="paragraph" w:styleId="En-ttedetabledesmatires">
    <w:name w:val="TOC Heading"/>
    <w:basedOn w:val="Titre1"/>
    <w:next w:val="Normal"/>
    <w:uiPriority w:val="39"/>
    <w:unhideWhenUsed/>
    <w:qFormat/>
    <w:rsid w:val="00084671"/>
    <w:pPr>
      <w:keepNext/>
      <w:keepLines/>
      <w:numPr>
        <w:numId w:val="0"/>
      </w:numPr>
      <w:spacing w:before="480" w:after="0" w:line="276" w:lineRule="auto"/>
      <w:outlineLvl w:val="9"/>
    </w:pPr>
    <w:rPr>
      <w:rFonts w:asciiTheme="majorHAnsi" w:hAnsiTheme="majorHAnsi"/>
      <w:b/>
      <w:bCs/>
      <w:color w:val="2F5496" w:themeColor="accent1" w:themeShade="BF"/>
      <w:sz w:val="28"/>
      <w:szCs w:val="28"/>
      <w:lang w:val="fr-BE" w:eastAsia="fr-FR"/>
    </w:rPr>
  </w:style>
  <w:style w:type="character" w:customStyle="1" w:styleId="TextedebullesCar">
    <w:name w:val="Texte de bulles Car"/>
    <w:basedOn w:val="Policepardfaut"/>
    <w:link w:val="Textedebulles"/>
    <w:uiPriority w:val="99"/>
    <w:qFormat/>
    <w:rsid w:val="003414DD"/>
    <w:rPr>
      <w:rFonts w:ascii="Segoe UI" w:hAnsi="Segoe UI" w:cs="Segoe UI"/>
      <w:sz w:val="18"/>
      <w:szCs w:val="18"/>
    </w:rPr>
  </w:style>
  <w:style w:type="paragraph" w:styleId="Textedebulles">
    <w:name w:val="Balloon Text"/>
    <w:basedOn w:val="Normal"/>
    <w:link w:val="TextedebullesCar"/>
    <w:uiPriority w:val="99"/>
    <w:unhideWhenUsed/>
    <w:qFormat/>
    <w:rsid w:val="003414DD"/>
    <w:rPr>
      <w:rFonts w:ascii="Segoe UI" w:hAnsi="Segoe UI" w:cs="Segoe UI"/>
      <w:sz w:val="18"/>
      <w:szCs w:val="18"/>
    </w:rPr>
  </w:style>
  <w:style w:type="character" w:customStyle="1" w:styleId="LienInternet">
    <w:name w:val="Lien Internet"/>
    <w:basedOn w:val="Policepardfaut"/>
    <w:uiPriority w:val="99"/>
    <w:unhideWhenUsed/>
    <w:rsid w:val="003414DD"/>
    <w:rPr>
      <w:color w:val="0563C1" w:themeColor="hyperlink"/>
      <w:u w:val="single"/>
    </w:rPr>
  </w:style>
  <w:style w:type="character" w:customStyle="1" w:styleId="ListLabel1">
    <w:name w:val="ListLabel 1"/>
    <w:qFormat/>
    <w:rsid w:val="003414DD"/>
    <w:rPr>
      <w:rFonts w:eastAsia="Calibri" w:cs="Calibri"/>
    </w:rPr>
  </w:style>
  <w:style w:type="character" w:customStyle="1" w:styleId="ListLabel2">
    <w:name w:val="ListLabel 2"/>
    <w:qFormat/>
    <w:rsid w:val="003414DD"/>
    <w:rPr>
      <w:rFonts w:cs="Courier New"/>
    </w:rPr>
  </w:style>
  <w:style w:type="character" w:customStyle="1" w:styleId="ListLabel3">
    <w:name w:val="ListLabel 3"/>
    <w:qFormat/>
    <w:rsid w:val="003414DD"/>
    <w:rPr>
      <w:rFonts w:cs="Courier New"/>
    </w:rPr>
  </w:style>
  <w:style w:type="character" w:customStyle="1" w:styleId="ListLabel4">
    <w:name w:val="ListLabel 4"/>
    <w:qFormat/>
    <w:rsid w:val="003414DD"/>
    <w:rPr>
      <w:rFonts w:cs="Courier New"/>
    </w:rPr>
  </w:style>
  <w:style w:type="character" w:customStyle="1" w:styleId="ListLabel5">
    <w:name w:val="ListLabel 5"/>
    <w:qFormat/>
    <w:rsid w:val="003414DD"/>
    <w:rPr>
      <w:rFonts w:cs="Courier New"/>
    </w:rPr>
  </w:style>
  <w:style w:type="character" w:customStyle="1" w:styleId="ListLabel6">
    <w:name w:val="ListLabel 6"/>
    <w:qFormat/>
    <w:rsid w:val="003414DD"/>
    <w:rPr>
      <w:rFonts w:cs="Courier New"/>
    </w:rPr>
  </w:style>
  <w:style w:type="character" w:customStyle="1" w:styleId="ListLabel7">
    <w:name w:val="ListLabel 7"/>
    <w:qFormat/>
    <w:rsid w:val="003414DD"/>
    <w:rPr>
      <w:rFonts w:cs="Courier New"/>
    </w:rPr>
  </w:style>
  <w:style w:type="character" w:customStyle="1" w:styleId="Sautdindex">
    <w:name w:val="Saut d'index"/>
    <w:qFormat/>
    <w:rsid w:val="003414DD"/>
  </w:style>
  <w:style w:type="character" w:customStyle="1" w:styleId="Caractresdenotedebasdepage">
    <w:name w:val="Caractères de note de bas de page"/>
    <w:qFormat/>
    <w:rsid w:val="003414DD"/>
  </w:style>
  <w:style w:type="character" w:customStyle="1" w:styleId="Ancredenotedebasdepage">
    <w:name w:val="Ancre de note de bas de page"/>
    <w:rsid w:val="003414DD"/>
    <w:rPr>
      <w:vertAlign w:val="superscript"/>
    </w:rPr>
  </w:style>
  <w:style w:type="character" w:customStyle="1" w:styleId="Ancredenotedefin">
    <w:name w:val="Ancre de note de fin"/>
    <w:rsid w:val="003414DD"/>
    <w:rPr>
      <w:vertAlign w:val="superscript"/>
    </w:rPr>
  </w:style>
  <w:style w:type="character" w:customStyle="1" w:styleId="Caractresdenotedefin">
    <w:name w:val="Caractères de note de fin"/>
    <w:qFormat/>
    <w:rsid w:val="003414DD"/>
  </w:style>
  <w:style w:type="character" w:customStyle="1" w:styleId="ListLabel8">
    <w:name w:val="ListLabel 8"/>
    <w:qFormat/>
    <w:rsid w:val="003414DD"/>
    <w:rPr>
      <w:rFonts w:cs="Calibri"/>
    </w:rPr>
  </w:style>
  <w:style w:type="character" w:customStyle="1" w:styleId="ListLabel9">
    <w:name w:val="ListLabel 9"/>
    <w:qFormat/>
    <w:rsid w:val="003414DD"/>
    <w:rPr>
      <w:rFonts w:cs="Courier New"/>
    </w:rPr>
  </w:style>
  <w:style w:type="character" w:customStyle="1" w:styleId="ListLabel10">
    <w:name w:val="ListLabel 10"/>
    <w:qFormat/>
    <w:rsid w:val="003414DD"/>
    <w:rPr>
      <w:rFonts w:cs="Wingdings"/>
    </w:rPr>
  </w:style>
  <w:style w:type="character" w:customStyle="1" w:styleId="ListLabel11">
    <w:name w:val="ListLabel 11"/>
    <w:qFormat/>
    <w:rsid w:val="003414DD"/>
    <w:rPr>
      <w:rFonts w:cs="Symbol"/>
    </w:rPr>
  </w:style>
  <w:style w:type="character" w:customStyle="1" w:styleId="ListLabel12">
    <w:name w:val="ListLabel 12"/>
    <w:qFormat/>
    <w:rsid w:val="003414DD"/>
    <w:rPr>
      <w:rFonts w:cs="Courier New"/>
    </w:rPr>
  </w:style>
  <w:style w:type="character" w:customStyle="1" w:styleId="ListLabel13">
    <w:name w:val="ListLabel 13"/>
    <w:qFormat/>
    <w:rsid w:val="003414DD"/>
    <w:rPr>
      <w:rFonts w:cs="Wingdings"/>
    </w:rPr>
  </w:style>
  <w:style w:type="character" w:customStyle="1" w:styleId="ListLabel14">
    <w:name w:val="ListLabel 14"/>
    <w:qFormat/>
    <w:rsid w:val="003414DD"/>
    <w:rPr>
      <w:rFonts w:cs="Symbol"/>
    </w:rPr>
  </w:style>
  <w:style w:type="character" w:customStyle="1" w:styleId="ListLabel15">
    <w:name w:val="ListLabel 15"/>
    <w:qFormat/>
    <w:rsid w:val="003414DD"/>
    <w:rPr>
      <w:rFonts w:cs="Courier New"/>
    </w:rPr>
  </w:style>
  <w:style w:type="character" w:customStyle="1" w:styleId="ListLabel16">
    <w:name w:val="ListLabel 16"/>
    <w:qFormat/>
    <w:rsid w:val="003414DD"/>
    <w:rPr>
      <w:rFonts w:cs="Wingdings"/>
    </w:rPr>
  </w:style>
  <w:style w:type="character" w:customStyle="1" w:styleId="Puces">
    <w:name w:val="Puces"/>
    <w:qFormat/>
    <w:rsid w:val="003414DD"/>
    <w:rPr>
      <w:rFonts w:ascii="OpenSymbol" w:eastAsia="OpenSymbol" w:hAnsi="OpenSymbol" w:cs="OpenSymbol"/>
    </w:rPr>
  </w:style>
  <w:style w:type="paragraph" w:styleId="Liste">
    <w:name w:val="List"/>
    <w:basedOn w:val="Corpsdetexte"/>
    <w:rsid w:val="003414DD"/>
    <w:pPr>
      <w:spacing w:after="140" w:line="288" w:lineRule="auto"/>
    </w:pPr>
    <w:rPr>
      <w:rFonts w:cs="Mangal"/>
      <w:color w:val="00000A"/>
    </w:rPr>
  </w:style>
  <w:style w:type="paragraph" w:styleId="Lgende">
    <w:name w:val="caption"/>
    <w:basedOn w:val="Normal"/>
    <w:qFormat/>
    <w:rsid w:val="003414DD"/>
    <w:pPr>
      <w:suppressLineNumbers/>
      <w:spacing w:before="120" w:after="120" w:line="259" w:lineRule="auto"/>
    </w:pPr>
    <w:rPr>
      <w:rFonts w:cs="Mangal"/>
      <w:i/>
      <w:iCs/>
      <w:color w:val="00000A"/>
      <w:lang w:val="fr-BE"/>
    </w:rPr>
  </w:style>
  <w:style w:type="paragraph" w:customStyle="1" w:styleId="Index">
    <w:name w:val="Index"/>
    <w:basedOn w:val="Normal"/>
    <w:qFormat/>
    <w:rsid w:val="003414DD"/>
    <w:pPr>
      <w:suppressLineNumbers/>
      <w:spacing w:after="160" w:line="259" w:lineRule="auto"/>
    </w:pPr>
    <w:rPr>
      <w:rFonts w:cs="Mangal"/>
      <w:color w:val="00000A"/>
      <w:szCs w:val="22"/>
      <w:lang w:val="fr-BE"/>
    </w:rPr>
  </w:style>
  <w:style w:type="character" w:customStyle="1" w:styleId="TextedebullesCar1">
    <w:name w:val="Texte de bulles Car1"/>
    <w:basedOn w:val="Policepardfaut"/>
    <w:uiPriority w:val="99"/>
    <w:semiHidden/>
    <w:rsid w:val="003414DD"/>
    <w:rPr>
      <w:rFonts w:ascii="Times New Roman" w:hAnsi="Times New Roman" w:cs="Times New Roman"/>
      <w:sz w:val="18"/>
      <w:szCs w:val="18"/>
    </w:rPr>
  </w:style>
  <w:style w:type="paragraph" w:styleId="Notedefin">
    <w:name w:val="endnote text"/>
    <w:basedOn w:val="Normal"/>
    <w:link w:val="NotedefinCar"/>
    <w:uiPriority w:val="99"/>
    <w:semiHidden/>
    <w:unhideWhenUsed/>
    <w:rsid w:val="009F0980"/>
    <w:rPr>
      <w:sz w:val="20"/>
      <w:szCs w:val="20"/>
    </w:rPr>
  </w:style>
  <w:style w:type="character" w:customStyle="1" w:styleId="NotedefinCar">
    <w:name w:val="Note de fin Car"/>
    <w:basedOn w:val="Policepardfaut"/>
    <w:link w:val="Notedefin"/>
    <w:uiPriority w:val="99"/>
    <w:semiHidden/>
    <w:rsid w:val="009F0980"/>
    <w:rPr>
      <w:sz w:val="20"/>
      <w:szCs w:val="20"/>
    </w:rPr>
  </w:style>
  <w:style w:type="character" w:styleId="Appeldenotedefin">
    <w:name w:val="endnote reference"/>
    <w:basedOn w:val="Policepardfaut"/>
    <w:uiPriority w:val="99"/>
    <w:semiHidden/>
    <w:unhideWhenUsed/>
    <w:rsid w:val="009F0980"/>
    <w:rPr>
      <w:vertAlign w:val="superscript"/>
    </w:rPr>
  </w:style>
  <w:style w:type="character" w:customStyle="1" w:styleId="systranseg">
    <w:name w:val="systran_seg"/>
    <w:uiPriority w:val="99"/>
    <w:rsid w:val="00D54E37"/>
    <w:rPr>
      <w:rFonts w:cs="Times New Roman"/>
    </w:rPr>
  </w:style>
  <w:style w:type="character" w:customStyle="1" w:styleId="systrantokenword">
    <w:name w:val="systran_token_word"/>
    <w:uiPriority w:val="99"/>
    <w:rsid w:val="00D54E37"/>
    <w:rPr>
      <w:rFonts w:cs="Times New Roman"/>
    </w:rPr>
  </w:style>
  <w:style w:type="character" w:customStyle="1" w:styleId="systrantokenpunctuation">
    <w:name w:val="systran_token_punctuation"/>
    <w:uiPriority w:val="99"/>
    <w:rsid w:val="00D54E37"/>
    <w:rPr>
      <w:rFonts w:cs="Times New Roman"/>
    </w:rPr>
  </w:style>
  <w:style w:type="paragraph" w:styleId="Sansinterligne">
    <w:name w:val="No Spacing"/>
    <w:link w:val="SansinterligneCar"/>
    <w:uiPriority w:val="99"/>
    <w:qFormat/>
    <w:rsid w:val="00D54E37"/>
    <w:rPr>
      <w:rFonts w:ascii="Calibri" w:eastAsia="Times New Roman" w:hAnsi="Calibri" w:cs="Times New Roman"/>
      <w:sz w:val="22"/>
      <w:szCs w:val="22"/>
      <w:lang w:val="fr-BE" w:eastAsia="fr-BE"/>
    </w:rPr>
  </w:style>
  <w:style w:type="character" w:customStyle="1" w:styleId="SansinterligneCar">
    <w:name w:val="Sans interligne Car"/>
    <w:link w:val="Sansinterligne"/>
    <w:uiPriority w:val="99"/>
    <w:locked/>
    <w:rsid w:val="00D54E37"/>
    <w:rPr>
      <w:rFonts w:ascii="Calibri" w:eastAsia="Times New Roman" w:hAnsi="Calibri" w:cs="Times New Roman"/>
      <w:sz w:val="22"/>
      <w:szCs w:val="22"/>
      <w:lang w:val="fr-BE" w:eastAsia="fr-BE"/>
    </w:rPr>
  </w:style>
  <w:style w:type="paragraph" w:customStyle="1" w:styleId="onecomwebmail-msonormal">
    <w:name w:val="onecomwebmail-msonormal"/>
    <w:basedOn w:val="Normal"/>
    <w:rsid w:val="00D54E37"/>
    <w:pPr>
      <w:spacing w:before="100" w:beforeAutospacing="1" w:after="100" w:afterAutospacing="1"/>
    </w:pPr>
    <w:rPr>
      <w:rFonts w:ascii="Times New Roman" w:eastAsia="Times New Roman" w:hAnsi="Times New Roman" w:cs="Times New Roman"/>
      <w:lang w:val="fr-BE" w:eastAsia="fr-BE"/>
    </w:rPr>
  </w:style>
  <w:style w:type="paragraph" w:customStyle="1" w:styleId="normal-p0">
    <w:name w:val="normal-p0"/>
    <w:basedOn w:val="Normal"/>
    <w:rsid w:val="00D54E37"/>
    <w:pPr>
      <w:spacing w:before="100" w:beforeAutospacing="1" w:after="100" w:afterAutospacing="1"/>
    </w:pPr>
    <w:rPr>
      <w:rFonts w:ascii="Times New Roman" w:eastAsia="Times New Roman" w:hAnsi="Times New Roman" w:cs="Times New Roman"/>
      <w:lang w:val="fr-BE" w:eastAsia="fr-FR"/>
    </w:rPr>
  </w:style>
  <w:style w:type="character" w:customStyle="1" w:styleId="corps-c0">
    <w:name w:val="corps-c0"/>
    <w:rsid w:val="00D54E37"/>
  </w:style>
  <w:style w:type="character" w:customStyle="1" w:styleId="onecomwebmail-font">
    <w:name w:val="onecomwebmail-font"/>
    <w:basedOn w:val="Policepardfaut"/>
    <w:rsid w:val="00C17707"/>
  </w:style>
  <w:style w:type="character" w:customStyle="1" w:styleId="onecomwebmail-size">
    <w:name w:val="onecomwebmail-size"/>
    <w:basedOn w:val="Policepardfaut"/>
    <w:rsid w:val="00C17707"/>
  </w:style>
  <w:style w:type="paragraph" w:customStyle="1" w:styleId="Corpsdetextesolidaire">
    <w:name w:val="Corps de texte solidaire"/>
    <w:basedOn w:val="Corpsdetexte"/>
    <w:rsid w:val="0061383D"/>
    <w:pPr>
      <w:spacing w:after="160"/>
    </w:pPr>
    <w:rPr>
      <w:rFonts w:ascii="Times New Roman" w:eastAsia="Times New Roman" w:hAnsi="Times New Roman" w:cs="Times New Roman"/>
      <w:sz w:val="20"/>
      <w:szCs w:val="20"/>
      <w:lang w:val="fr-FR" w:eastAsia="fr-FR"/>
    </w:rPr>
  </w:style>
  <w:style w:type="character" w:customStyle="1" w:styleId="textexposedshow">
    <w:name w:val="text_exposed_show"/>
    <w:basedOn w:val="Policepardfaut"/>
    <w:rsid w:val="008367D6"/>
  </w:style>
  <w:style w:type="paragraph" w:styleId="Explorateurdedocuments">
    <w:name w:val="Document Map"/>
    <w:basedOn w:val="Normal"/>
    <w:link w:val="ExplorateurdedocumentsCar"/>
    <w:semiHidden/>
    <w:rsid w:val="00857D1C"/>
    <w:pPr>
      <w:shd w:val="clear" w:color="auto" w:fill="000080"/>
    </w:pPr>
    <w:rPr>
      <w:rFonts w:ascii="Tahoma" w:eastAsia="Times New Roman" w:hAnsi="Tahoma" w:cs="Tahoma"/>
      <w:lang w:eastAsia="fr-FR"/>
    </w:rPr>
  </w:style>
  <w:style w:type="character" w:customStyle="1" w:styleId="ExplorateurdedocumentsCar">
    <w:name w:val="Explorateur de documents Car"/>
    <w:basedOn w:val="Policepardfaut"/>
    <w:link w:val="Explorateurdedocuments"/>
    <w:semiHidden/>
    <w:rsid w:val="00857D1C"/>
    <w:rPr>
      <w:rFonts w:ascii="Tahoma" w:eastAsia="Times New Roman" w:hAnsi="Tahoma" w:cs="Tahoma"/>
      <w:shd w:val="clear" w:color="auto" w:fill="000080"/>
      <w:lang w:eastAsia="fr-FR"/>
    </w:rPr>
  </w:style>
  <w:style w:type="paragraph" w:styleId="Retraitcorpsdetexte">
    <w:name w:val="Body Text Indent"/>
    <w:basedOn w:val="Normal"/>
    <w:link w:val="RetraitcorpsdetexteCar"/>
    <w:semiHidden/>
    <w:rsid w:val="00857D1C"/>
    <w:pPr>
      <w:ind w:left="360"/>
    </w:pPr>
    <w:rPr>
      <w:rFonts w:ascii="Comic Sans MS" w:eastAsia="Times New Roman" w:hAnsi="Comic Sans MS" w:cs="Tahoma"/>
      <w:sz w:val="20"/>
      <w:lang w:val="fr-BE" w:eastAsia="fr-FR"/>
    </w:rPr>
  </w:style>
  <w:style w:type="character" w:customStyle="1" w:styleId="RetraitcorpsdetexteCar">
    <w:name w:val="Retrait corps de texte Car"/>
    <w:basedOn w:val="Policepardfaut"/>
    <w:link w:val="Retraitcorpsdetexte"/>
    <w:semiHidden/>
    <w:rsid w:val="00857D1C"/>
    <w:rPr>
      <w:rFonts w:ascii="Comic Sans MS" w:eastAsia="Times New Roman" w:hAnsi="Comic Sans MS" w:cs="Tahoma"/>
      <w:sz w:val="20"/>
      <w:lang w:val="fr-BE" w:eastAsia="fr-FR"/>
    </w:rPr>
  </w:style>
  <w:style w:type="paragraph" w:styleId="Retraitcorpsdetexte3">
    <w:name w:val="Body Text Indent 3"/>
    <w:basedOn w:val="Normal"/>
    <w:link w:val="Retraitcorpsdetexte3Car"/>
    <w:semiHidden/>
    <w:rsid w:val="00857D1C"/>
    <w:pPr>
      <w:ind w:left="180" w:hanging="180"/>
      <w:jc w:val="both"/>
    </w:pPr>
    <w:rPr>
      <w:rFonts w:ascii="Verdana" w:eastAsia="Times New Roman" w:hAnsi="Verdana" w:cs="Times New Roman"/>
      <w:bCs/>
      <w:sz w:val="20"/>
      <w:szCs w:val="22"/>
      <w:lang w:eastAsia="fr-FR"/>
    </w:rPr>
  </w:style>
  <w:style w:type="character" w:customStyle="1" w:styleId="Retraitcorpsdetexte3Car">
    <w:name w:val="Retrait corps de texte 3 Car"/>
    <w:basedOn w:val="Policepardfaut"/>
    <w:link w:val="Retraitcorpsdetexte3"/>
    <w:semiHidden/>
    <w:rsid w:val="00857D1C"/>
    <w:rPr>
      <w:rFonts w:ascii="Verdana" w:eastAsia="Times New Roman" w:hAnsi="Verdana" w:cs="Times New Roman"/>
      <w:bCs/>
      <w:sz w:val="20"/>
      <w:szCs w:val="22"/>
      <w:lang w:eastAsia="fr-FR"/>
    </w:rPr>
  </w:style>
  <w:style w:type="paragraph" w:customStyle="1" w:styleId="lattention">
    <w:name w:val="À l'attention"/>
    <w:basedOn w:val="Corpsdetexte"/>
    <w:rsid w:val="00857D1C"/>
    <w:rPr>
      <w:rFonts w:ascii="Verdana" w:eastAsia="Times New Roman" w:hAnsi="Verdana" w:cs="Times New Roman"/>
      <w:sz w:val="20"/>
      <w:szCs w:val="20"/>
      <w:lang w:val="fr-FR"/>
    </w:rPr>
  </w:style>
  <w:style w:type="character" w:customStyle="1" w:styleId="st">
    <w:name w:val="st"/>
    <w:basedOn w:val="Policepardfaut"/>
    <w:rsid w:val="00857D1C"/>
  </w:style>
  <w:style w:type="character" w:customStyle="1" w:styleId="CarCar">
    <w:name w:val="Car Car"/>
    <w:semiHidden/>
    <w:rsid w:val="00857D1C"/>
    <w:rPr>
      <w:rFonts w:ascii="Tahoma" w:hAnsi="Tahoma" w:cs="Tahoma"/>
      <w:sz w:val="16"/>
      <w:szCs w:val="16"/>
      <w:lang w:val="fr-FR" w:eastAsia="fr-FR"/>
    </w:rPr>
  </w:style>
  <w:style w:type="character" w:styleId="Marquedecommentaire">
    <w:name w:val="annotation reference"/>
    <w:basedOn w:val="Policepardfaut"/>
    <w:semiHidden/>
    <w:rsid w:val="00857D1C"/>
    <w:rPr>
      <w:sz w:val="16"/>
      <w:szCs w:val="16"/>
    </w:rPr>
  </w:style>
  <w:style w:type="paragraph" w:styleId="Commentaire">
    <w:name w:val="annotation text"/>
    <w:basedOn w:val="Normal"/>
    <w:link w:val="CommentaireCar"/>
    <w:semiHidden/>
    <w:rsid w:val="00857D1C"/>
    <w:rPr>
      <w:rFonts w:ascii="Times New Roman" w:eastAsia="Times New Roman" w:hAnsi="Times New Roman" w:cs="Times New Roman"/>
      <w:sz w:val="20"/>
      <w:szCs w:val="20"/>
      <w:lang w:eastAsia="fr-FR"/>
    </w:rPr>
  </w:style>
  <w:style w:type="character" w:customStyle="1" w:styleId="CommentaireCar">
    <w:name w:val="Commentaire Car"/>
    <w:basedOn w:val="Policepardfaut"/>
    <w:link w:val="Commentaire"/>
    <w:semiHidden/>
    <w:rsid w:val="00857D1C"/>
    <w:rPr>
      <w:rFonts w:ascii="Times New Roman" w:eastAsia="Times New Roman" w:hAnsi="Times New Roman" w:cs="Times New Roman"/>
      <w:sz w:val="20"/>
      <w:szCs w:val="20"/>
      <w:lang w:eastAsia="fr-FR"/>
    </w:rPr>
  </w:style>
  <w:style w:type="character" w:customStyle="1" w:styleId="meta-prepmeta-prep-author">
    <w:name w:val="meta-prep meta-prep-author"/>
    <w:basedOn w:val="Policepardfaut"/>
    <w:rsid w:val="00857D1C"/>
  </w:style>
  <w:style w:type="character" w:customStyle="1" w:styleId="entry-date">
    <w:name w:val="entry-date"/>
    <w:basedOn w:val="Policepardfaut"/>
    <w:rsid w:val="00857D1C"/>
  </w:style>
  <w:style w:type="character" w:customStyle="1" w:styleId="meta-sep">
    <w:name w:val="meta-sep"/>
    <w:basedOn w:val="Policepardfaut"/>
    <w:rsid w:val="00857D1C"/>
  </w:style>
  <w:style w:type="character" w:customStyle="1" w:styleId="authorvcard">
    <w:name w:val="author vcard"/>
    <w:basedOn w:val="Policepardfaut"/>
    <w:rsid w:val="00857D1C"/>
  </w:style>
  <w:style w:type="paragraph" w:customStyle="1" w:styleId="Pa1">
    <w:name w:val="Pa1"/>
    <w:basedOn w:val="Normal"/>
    <w:next w:val="Normal"/>
    <w:uiPriority w:val="99"/>
    <w:rsid w:val="00857D1C"/>
    <w:pPr>
      <w:autoSpaceDE w:val="0"/>
      <w:autoSpaceDN w:val="0"/>
      <w:adjustRightInd w:val="0"/>
      <w:spacing w:line="241" w:lineRule="atLeast"/>
    </w:pPr>
    <w:rPr>
      <w:rFonts w:ascii="BAD GRUNGE" w:eastAsia="Times New Roman" w:hAnsi="BAD GRUNGE" w:cs="BAD GRUNGE"/>
      <w:lang w:val="fr-BE"/>
    </w:rPr>
  </w:style>
  <w:style w:type="paragraph" w:customStyle="1" w:styleId="Pa0">
    <w:name w:val="Pa0"/>
    <w:basedOn w:val="Normal"/>
    <w:next w:val="Normal"/>
    <w:uiPriority w:val="99"/>
    <w:rsid w:val="00857D1C"/>
    <w:pPr>
      <w:autoSpaceDE w:val="0"/>
      <w:autoSpaceDN w:val="0"/>
      <w:adjustRightInd w:val="0"/>
      <w:spacing w:line="241" w:lineRule="atLeast"/>
    </w:pPr>
    <w:rPr>
      <w:rFonts w:ascii="Century Gothic" w:eastAsia="Times New Roman" w:hAnsi="Century Gothic" w:cs="Century Gothic"/>
      <w:lang w:val="fr-BE"/>
    </w:rPr>
  </w:style>
  <w:style w:type="character" w:customStyle="1" w:styleId="A1">
    <w:name w:val="A1"/>
    <w:rsid w:val="00857D1C"/>
    <w:rPr>
      <w:b/>
      <w:bCs/>
      <w:color w:val="000000"/>
      <w:sz w:val="48"/>
      <w:szCs w:val="48"/>
    </w:rPr>
  </w:style>
  <w:style w:type="character" w:customStyle="1" w:styleId="A6">
    <w:name w:val="A6"/>
    <w:uiPriority w:val="99"/>
    <w:rsid w:val="00857D1C"/>
    <w:rPr>
      <w:color w:val="000000"/>
      <w:sz w:val="26"/>
      <w:szCs w:val="26"/>
    </w:rPr>
  </w:style>
  <w:style w:type="character" w:customStyle="1" w:styleId="texte">
    <w:name w:val="texte"/>
    <w:rsid w:val="00857D1C"/>
    <w:rPr>
      <w:rFonts w:ascii="AvantGarde Bk BT" w:hAnsi="AvantGarde Bk BT" w:cs="AvantGarde Bk BT"/>
      <w:color w:val="68004F"/>
      <w:sz w:val="18"/>
      <w:szCs w:val="18"/>
    </w:rPr>
  </w:style>
  <w:style w:type="character" w:customStyle="1" w:styleId="apple-style-span">
    <w:name w:val="apple-style-span"/>
    <w:basedOn w:val="Policepardfaut"/>
    <w:rsid w:val="00857D1C"/>
  </w:style>
  <w:style w:type="paragraph" w:customStyle="1" w:styleId="ecxmsonormal">
    <w:name w:val="ecxmsonormal"/>
    <w:basedOn w:val="Normal"/>
    <w:rsid w:val="00857D1C"/>
    <w:pPr>
      <w:spacing w:before="100" w:beforeAutospacing="1" w:after="100" w:afterAutospacing="1"/>
    </w:pPr>
    <w:rPr>
      <w:rFonts w:ascii="Times New Roman" w:eastAsia="Times New Roman" w:hAnsi="Times New Roman" w:cs="Times New Roman"/>
      <w:lang w:val="fr-BE" w:eastAsia="fr-BE"/>
    </w:rPr>
  </w:style>
  <w:style w:type="paragraph" w:customStyle="1" w:styleId="Paragraphedeliste1">
    <w:name w:val="Paragraphe de liste1"/>
    <w:basedOn w:val="Normal"/>
    <w:rsid w:val="00857D1C"/>
    <w:pPr>
      <w:suppressAutoHyphens/>
      <w:spacing w:after="200" w:line="276" w:lineRule="auto"/>
      <w:ind w:left="720"/>
    </w:pPr>
    <w:rPr>
      <w:rFonts w:ascii="Calibri" w:eastAsia="SimSun" w:hAnsi="Calibri" w:cs="font336"/>
      <w:sz w:val="22"/>
      <w:szCs w:val="22"/>
      <w:lang w:val="fr-BE" w:eastAsia="ar-SA"/>
    </w:rPr>
  </w:style>
  <w:style w:type="paragraph" w:customStyle="1" w:styleId="bodytext">
    <w:name w:val="bodytext"/>
    <w:basedOn w:val="Normal"/>
    <w:rsid w:val="00857D1C"/>
    <w:pPr>
      <w:spacing w:before="100" w:beforeAutospacing="1" w:after="100" w:afterAutospacing="1"/>
    </w:pPr>
    <w:rPr>
      <w:rFonts w:ascii="Times New Roman" w:eastAsia="Times New Roman" w:hAnsi="Times New Roman" w:cs="Times New Roman"/>
      <w:lang w:eastAsia="fr-FR"/>
    </w:rPr>
  </w:style>
  <w:style w:type="table" w:styleId="Grillemoyenne3-Accent5">
    <w:name w:val="Medium Grid 3 Accent 5"/>
    <w:basedOn w:val="TableauNormal"/>
    <w:uiPriority w:val="69"/>
    <w:rsid w:val="00857D1C"/>
    <w:rPr>
      <w:rFonts w:ascii="Calibri" w:eastAsia="Calibri" w:hAnsi="Calibri" w:cs="Times New Roman"/>
      <w:sz w:val="20"/>
      <w:szCs w:val="20"/>
      <w:lang w:val="fr-BE"/>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character" w:customStyle="1" w:styleId="hascaption">
    <w:name w:val="hascaption"/>
    <w:basedOn w:val="Policepardfaut"/>
    <w:rsid w:val="00857D1C"/>
  </w:style>
  <w:style w:type="character" w:customStyle="1" w:styleId="size">
    <w:name w:val="size"/>
    <w:basedOn w:val="Policepardfaut"/>
    <w:rsid w:val="00857D1C"/>
  </w:style>
  <w:style w:type="character" w:customStyle="1" w:styleId="cordial-err-corr">
    <w:name w:val="cordial-err-corr"/>
    <w:basedOn w:val="Policepardfaut"/>
    <w:rsid w:val="00857D1C"/>
  </w:style>
</w:styles>
</file>

<file path=word/webSettings.xml><?xml version="1.0" encoding="utf-8"?>
<w:webSettings xmlns:r="http://schemas.openxmlformats.org/officeDocument/2006/relationships" xmlns:w="http://schemas.openxmlformats.org/wordprocessingml/2006/main">
  <w:divs>
    <w:div w:id="136798925">
      <w:bodyDiv w:val="1"/>
      <w:marLeft w:val="0"/>
      <w:marRight w:val="0"/>
      <w:marTop w:val="0"/>
      <w:marBottom w:val="0"/>
      <w:divBdr>
        <w:top w:val="none" w:sz="0" w:space="0" w:color="auto"/>
        <w:left w:val="none" w:sz="0" w:space="0" w:color="auto"/>
        <w:bottom w:val="none" w:sz="0" w:space="0" w:color="auto"/>
        <w:right w:val="none" w:sz="0" w:space="0" w:color="auto"/>
      </w:divBdr>
    </w:div>
    <w:div w:id="417597898">
      <w:bodyDiv w:val="1"/>
      <w:marLeft w:val="0"/>
      <w:marRight w:val="0"/>
      <w:marTop w:val="0"/>
      <w:marBottom w:val="0"/>
      <w:divBdr>
        <w:top w:val="none" w:sz="0" w:space="0" w:color="auto"/>
        <w:left w:val="none" w:sz="0" w:space="0" w:color="auto"/>
        <w:bottom w:val="none" w:sz="0" w:space="0" w:color="auto"/>
        <w:right w:val="none" w:sz="0" w:space="0" w:color="auto"/>
      </w:divBdr>
    </w:div>
    <w:div w:id="443572354">
      <w:bodyDiv w:val="1"/>
      <w:marLeft w:val="0"/>
      <w:marRight w:val="0"/>
      <w:marTop w:val="0"/>
      <w:marBottom w:val="0"/>
      <w:divBdr>
        <w:top w:val="none" w:sz="0" w:space="0" w:color="auto"/>
        <w:left w:val="none" w:sz="0" w:space="0" w:color="auto"/>
        <w:bottom w:val="none" w:sz="0" w:space="0" w:color="auto"/>
        <w:right w:val="none" w:sz="0" w:space="0" w:color="auto"/>
      </w:divBdr>
    </w:div>
    <w:div w:id="1729305357">
      <w:bodyDiv w:val="1"/>
      <w:marLeft w:val="0"/>
      <w:marRight w:val="0"/>
      <w:marTop w:val="0"/>
      <w:marBottom w:val="0"/>
      <w:divBdr>
        <w:top w:val="none" w:sz="0" w:space="0" w:color="auto"/>
        <w:left w:val="none" w:sz="0" w:space="0" w:color="auto"/>
        <w:bottom w:val="none" w:sz="0" w:space="0" w:color="auto"/>
        <w:right w:val="none" w:sz="0" w:space="0" w:color="auto"/>
      </w:divBdr>
    </w:div>
    <w:div w:id="2110345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tiff"/><Relationship Id="rId117" Type="http://schemas.openxmlformats.org/officeDocument/2006/relationships/image" Target="media/image93.jpeg"/><Relationship Id="rId21" Type="http://schemas.openxmlformats.org/officeDocument/2006/relationships/image" Target="media/image6.jpeg"/><Relationship Id="rId42" Type="http://schemas.openxmlformats.org/officeDocument/2006/relationships/footer" Target="footer8.xml"/><Relationship Id="rId47" Type="http://schemas.openxmlformats.org/officeDocument/2006/relationships/image" Target="media/image23.pn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tiff"/><Relationship Id="rId154" Type="http://schemas.openxmlformats.org/officeDocument/2006/relationships/hyperlink" Target="http://www.centrecultureldethuin.be/?p=15532" TargetMode="External"/><Relationship Id="rId159" Type="http://schemas.openxmlformats.org/officeDocument/2006/relationships/theme" Target="theme/theme1.xml"/><Relationship Id="rId16" Type="http://schemas.openxmlformats.org/officeDocument/2006/relationships/footer" Target="footer4.xml"/><Relationship Id="rId107" Type="http://schemas.openxmlformats.org/officeDocument/2006/relationships/image" Target="media/image83.tiff"/><Relationship Id="rId11" Type="http://schemas.openxmlformats.org/officeDocument/2006/relationships/footer" Target="footer3.xml"/><Relationship Id="rId32" Type="http://schemas.openxmlformats.org/officeDocument/2006/relationships/image" Target="media/image14.jpeg"/><Relationship Id="rId37" Type="http://schemas.openxmlformats.org/officeDocument/2006/relationships/hyperlink" Target="mailto:fabienne.devuyst@centrecultureldethuin.be" TargetMode="External"/><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hyperlink" Target="http://ep.cfsasbl.be/spip.php?rubrique186" TargetMode="External"/><Relationship Id="rId149" Type="http://schemas.openxmlformats.org/officeDocument/2006/relationships/hyperlink" Target="http://www.centrecultureldethuin.be/?p=15532" TargetMode="External"/><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image" Target="media/image7.jpeg"/><Relationship Id="rId27" Type="http://schemas.openxmlformats.org/officeDocument/2006/relationships/footer" Target="footer6.xml"/><Relationship Id="rId43" Type="http://schemas.openxmlformats.org/officeDocument/2006/relationships/footer" Target="footer9.xml"/><Relationship Id="rId48" Type="http://schemas.openxmlformats.org/officeDocument/2006/relationships/image" Target="media/image24.jpeg"/><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tiff"/><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hyperlink" Target="http://www.centrecultureldethuin.be/?p=15536" TargetMode="External"/><Relationship Id="rId155" Type="http://schemas.openxmlformats.org/officeDocument/2006/relationships/hyperlink" Target="http://www.centrecultureldethuin.be/?p=15536" TargetMode="External"/><Relationship Id="rId12" Type="http://schemas.openxmlformats.org/officeDocument/2006/relationships/hyperlink" Target="mailto:Pascal.marlier@centrecultureldethuin.be" TargetMode="External"/><Relationship Id="rId17" Type="http://schemas.openxmlformats.org/officeDocument/2006/relationships/footer" Target="footer5.xml"/><Relationship Id="rId33" Type="http://schemas.openxmlformats.org/officeDocument/2006/relationships/image" Target="media/image15.jpeg"/><Relationship Id="rId38" Type="http://schemas.openxmlformats.org/officeDocument/2006/relationships/hyperlink" Target="http://www.centresculturels.cfwb.be/index.php?eID=tx_nawsecuredl&amp;u=0&amp;g=0&amp;hash=6bd96306d17694601bef71f3c2c267692665a853&amp;file=fileadmin/sites/cecu/upload/cecu_super_editor/cecu_editor/documents/Legislation/D_2013-11-21_Gallilex.pdf" TargetMode="External"/><Relationship Id="rId59" Type="http://schemas.openxmlformats.org/officeDocument/2006/relationships/image" Target="media/image35.jpeg"/><Relationship Id="rId103" Type="http://schemas.openxmlformats.org/officeDocument/2006/relationships/image" Target="media/image79.tiff"/><Relationship Id="rId108" Type="http://schemas.openxmlformats.org/officeDocument/2006/relationships/image" Target="media/image84.tiff"/><Relationship Id="rId124" Type="http://schemas.openxmlformats.org/officeDocument/2006/relationships/image" Target="media/image100.jpeg"/><Relationship Id="rId129" Type="http://schemas.openxmlformats.org/officeDocument/2006/relationships/image" Target="media/image105.jpeg"/><Relationship Id="rId20" Type="http://schemas.openxmlformats.org/officeDocument/2006/relationships/image" Target="media/image5.jpeg"/><Relationship Id="rId41" Type="http://schemas.openxmlformats.org/officeDocument/2006/relationships/image" Target="media/image19.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11" Type="http://schemas.openxmlformats.org/officeDocument/2006/relationships/image" Target="media/image87.jpeg"/><Relationship Id="rId132" Type="http://schemas.openxmlformats.org/officeDocument/2006/relationships/image" Target="media/image108.jpeg"/><Relationship Id="rId140" Type="http://schemas.openxmlformats.org/officeDocument/2006/relationships/image" Target="media/image116.tiff"/><Relationship Id="rId145" Type="http://schemas.openxmlformats.org/officeDocument/2006/relationships/hyperlink" Target="http://www.telesambre.be/-du-theatre-citoyen-_d_21936.html?pasnew=1" TargetMode="External"/><Relationship Id="rId153" Type="http://schemas.openxmlformats.org/officeDocument/2006/relationships/hyperlink" Target="http://www.centrecultureldethuin.be/?p=1552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alstat.iweps.be/" TargetMode="External"/><Relationship Id="rId23" Type="http://schemas.openxmlformats.org/officeDocument/2006/relationships/image" Target="media/image8.tiff"/><Relationship Id="rId28" Type="http://schemas.openxmlformats.org/officeDocument/2006/relationships/footer" Target="footer7.xml"/><Relationship Id="rId36" Type="http://schemas.openxmlformats.org/officeDocument/2006/relationships/image" Target="media/image18.emf"/><Relationship Id="rId49" Type="http://schemas.openxmlformats.org/officeDocument/2006/relationships/image" Target="media/image25.jpeg"/><Relationship Id="rId57" Type="http://schemas.openxmlformats.org/officeDocument/2006/relationships/image" Target="media/image33.jpeg"/><Relationship Id="rId106" Type="http://schemas.openxmlformats.org/officeDocument/2006/relationships/image" Target="media/image82.tiff"/><Relationship Id="rId114" Type="http://schemas.openxmlformats.org/officeDocument/2006/relationships/image" Target="media/image90.jpeg"/><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footer" Target="footer2.xml"/><Relationship Id="rId31" Type="http://schemas.openxmlformats.org/officeDocument/2006/relationships/image" Target="media/image13.jpeg"/><Relationship Id="rId44" Type="http://schemas.openxmlformats.org/officeDocument/2006/relationships/image" Target="media/image20.tiff"/><Relationship Id="rId52" Type="http://schemas.openxmlformats.org/officeDocument/2006/relationships/image" Target="media/image28.jpeg"/><Relationship Id="rId60" Type="http://schemas.openxmlformats.org/officeDocument/2006/relationships/image" Target="media/image36.emf"/><Relationship Id="rId65" Type="http://schemas.openxmlformats.org/officeDocument/2006/relationships/image" Target="media/image41.emf"/><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hyperlink" Target="http://ep.cfsasbl.be/spip.php?rubrique234" TargetMode="External"/><Relationship Id="rId148" Type="http://schemas.openxmlformats.org/officeDocument/2006/relationships/hyperlink" Target="http://www.centrecultureldethuin.be/?p=15529" TargetMode="External"/><Relationship Id="rId151" Type="http://schemas.openxmlformats.org/officeDocument/2006/relationships/hyperlink" Target="http://www.centrecultureldethuin.be/qui-sommes-nous/historique-de-la-programmation/?lcp_page0=33%23lcp_instance_0" TargetMode="External"/><Relationship Id="rId156"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fabienne.devuyst@centrecultureldethuin.be" TargetMode="External"/><Relationship Id="rId18" Type="http://schemas.openxmlformats.org/officeDocument/2006/relationships/image" Target="media/image3.png"/><Relationship Id="rId39" Type="http://schemas.openxmlformats.org/officeDocument/2006/relationships/hyperlink" Target="http://www.gallilex.cfwb.be/document/pdf/30655_003.pdf" TargetMode="External"/><Relationship Id="rId109" Type="http://schemas.openxmlformats.org/officeDocument/2006/relationships/image" Target="media/image85.tiff"/><Relationship Id="rId34" Type="http://schemas.openxmlformats.org/officeDocument/2006/relationships/image" Target="media/image16.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tiff"/><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hyperlink" Target="http://www.telesambre.be/-le-centre-culturel-de-thuin-haute-sambre-face-a-de-nouveaux-defis_d_21951.html" TargetMode="Externa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9.tiff"/><Relationship Id="rId40" Type="http://schemas.openxmlformats.org/officeDocument/2006/relationships/hyperlink" Target="http://www.tracernospolitiquesculturelles.be/wp-content/uploads/2017/01/alliance-culture-ecole-2.pdf" TargetMode="External"/><Relationship Id="rId45" Type="http://schemas.openxmlformats.org/officeDocument/2006/relationships/image" Target="media/image21.tiff"/><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6.tiff"/><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hyperlink" Target="http://www.centrecutureldethuin.be" TargetMode="External"/><Relationship Id="rId61" Type="http://schemas.openxmlformats.org/officeDocument/2006/relationships/image" Target="media/image37.jpeg"/><Relationship Id="rId82" Type="http://schemas.openxmlformats.org/officeDocument/2006/relationships/image" Target="media/image58.jpeg"/><Relationship Id="rId152" Type="http://schemas.openxmlformats.org/officeDocument/2006/relationships/hyperlink" Target="http://www.centrecultureldethuin.be/?p=15525" TargetMode="External"/><Relationship Id="rId19" Type="http://schemas.openxmlformats.org/officeDocument/2006/relationships/image" Target="media/image4.jpeg"/><Relationship Id="rId14" Type="http://schemas.openxmlformats.org/officeDocument/2006/relationships/image" Target="media/image2.jpe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2.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tiff"/><Relationship Id="rId126" Type="http://schemas.openxmlformats.org/officeDocument/2006/relationships/image" Target="media/image102.jpeg"/><Relationship Id="rId147" Type="http://schemas.openxmlformats.org/officeDocument/2006/relationships/hyperlink" Target="http://www.centrecultureldethuin.be/?p=15525" TargetMode="External"/><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image" Target="media/image118.jpeg"/><Relationship Id="rId3" Type="http://schemas.openxmlformats.org/officeDocument/2006/relationships/styles" Target="styles.xml"/><Relationship Id="rId25" Type="http://schemas.openxmlformats.org/officeDocument/2006/relationships/hyperlink" Target="http://www.fpcec.be/les-centres-dexpression-et-de-creativite/" TargetMode="External"/><Relationship Id="rId46" Type="http://schemas.openxmlformats.org/officeDocument/2006/relationships/image" Target="media/image22.jpeg"/><Relationship Id="rId67" Type="http://schemas.openxmlformats.org/officeDocument/2006/relationships/image" Target="media/image43.jpeg"/><Relationship Id="rId116" Type="http://schemas.openxmlformats.org/officeDocument/2006/relationships/image" Target="media/image92.jpeg"/><Relationship Id="rId137" Type="http://schemas.openxmlformats.org/officeDocument/2006/relationships/image" Target="media/image113.tiff"/><Relationship Id="rId158"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fluide-thuin.be"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Espace_réservé1</b:Tag>
    <b:SourceType>Book</b:SourceType>
    <b:Guid>{452C14C3-F4BD-D341-AF60-A15EBF0ADDF6}</b:Guid>
    <b:RefOrder>1</b:RefOrder>
  </b:Source>
</b:Sources>
</file>

<file path=customXml/itemProps1.xml><?xml version="1.0" encoding="utf-8"?>
<ds:datastoreItem xmlns:ds="http://schemas.openxmlformats.org/officeDocument/2006/customXml" ds:itemID="{BEB29877-9ABA-47F4-A8A6-2A1C9C081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265</Pages>
  <Words>56607</Words>
  <Characters>322665</Characters>
  <Application>Microsoft Office Word</Application>
  <DocSecurity>0</DocSecurity>
  <Lines>2688</Lines>
  <Paragraphs>757</Paragraphs>
  <ScaleCrop>false</ScaleCrop>
  <HeadingPairs>
    <vt:vector size="2" baseType="variant">
      <vt:variant>
        <vt:lpstr>Titre</vt:lpstr>
      </vt:variant>
      <vt:variant>
        <vt:i4>1</vt:i4>
      </vt:variant>
    </vt:vector>
  </HeadingPairs>
  <TitlesOfParts>
    <vt:vector size="1" baseType="lpstr">
      <vt:lpstr/>
    </vt:vector>
  </TitlesOfParts>
  <Company>Grizli777</Company>
  <LinksUpToDate>false</LinksUpToDate>
  <CharactersWithSpaces>378515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dc:creator>
  <cp:lastModifiedBy>Utilisateur</cp:lastModifiedBy>
  <cp:revision>2</cp:revision>
  <cp:lastPrinted>2018-11-06T15:30:00Z</cp:lastPrinted>
  <dcterms:created xsi:type="dcterms:W3CDTF">2024-03-01T13:22:00Z</dcterms:created>
  <dcterms:modified xsi:type="dcterms:W3CDTF">2024-03-01T13:22:00Z</dcterms:modified>
</cp:coreProperties>
</file>